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381" w:rsidRDefault="00E21381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21381" w:rsidRDefault="00E21381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0"/>
        <w:gridCol w:w="4961"/>
      </w:tblGrid>
      <w:tr w:rsidR="00E21381"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:rsidR="00E21381" w:rsidRDefault="00E21381">
            <w:pPr>
              <w:pStyle w:val="ConsPlusNormal"/>
            </w:pPr>
            <w:r>
              <w:t>2 мая 2006 года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:rsidR="00E21381" w:rsidRDefault="00E21381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E21381" w:rsidRDefault="00E2138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1381" w:rsidRDefault="00E21381">
      <w:pPr>
        <w:pStyle w:val="ConsPlusNormal"/>
        <w:jc w:val="center"/>
      </w:pPr>
    </w:p>
    <w:p w:rsidR="00E21381" w:rsidRDefault="00E21381">
      <w:pPr>
        <w:pStyle w:val="ConsPlusTitle"/>
        <w:jc w:val="center"/>
      </w:pPr>
      <w:r>
        <w:t>РОССИЙСКАЯ ФЕДЕРАЦИЯ</w:t>
      </w:r>
    </w:p>
    <w:p w:rsidR="00E21381" w:rsidRDefault="00E21381">
      <w:pPr>
        <w:pStyle w:val="ConsPlusTitle"/>
        <w:jc w:val="center"/>
      </w:pPr>
    </w:p>
    <w:p w:rsidR="00E21381" w:rsidRDefault="00E21381">
      <w:pPr>
        <w:pStyle w:val="ConsPlusTitle"/>
        <w:jc w:val="center"/>
      </w:pPr>
      <w:r>
        <w:t>ФЕДЕРАЛЬНЫЙ ЗАКОН</w:t>
      </w:r>
    </w:p>
    <w:p w:rsidR="00E21381" w:rsidRDefault="00E21381">
      <w:pPr>
        <w:pStyle w:val="ConsPlusTitle"/>
        <w:jc w:val="center"/>
      </w:pPr>
    </w:p>
    <w:p w:rsidR="00E21381" w:rsidRDefault="00E21381">
      <w:pPr>
        <w:pStyle w:val="ConsPlusTitle"/>
        <w:jc w:val="center"/>
      </w:pPr>
      <w:r>
        <w:t>О ПОРЯДКЕ РАССМОТРЕНИЯ ОБРАЩЕНИЙ</w:t>
      </w:r>
    </w:p>
    <w:p w:rsidR="00E21381" w:rsidRDefault="00E21381">
      <w:pPr>
        <w:pStyle w:val="ConsPlusTitle"/>
        <w:jc w:val="center"/>
      </w:pPr>
      <w:r>
        <w:t>ГРАЖДАН РОССИЙСКОЙ ФЕДЕРАЦИИ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Normal"/>
        <w:jc w:val="right"/>
      </w:pPr>
      <w:r>
        <w:t>Принят</w:t>
      </w:r>
    </w:p>
    <w:p w:rsidR="00E21381" w:rsidRDefault="00E21381">
      <w:pPr>
        <w:pStyle w:val="ConsPlusNormal"/>
        <w:jc w:val="right"/>
      </w:pPr>
      <w:r>
        <w:t>Государственной Думой</w:t>
      </w:r>
    </w:p>
    <w:p w:rsidR="00E21381" w:rsidRDefault="00E21381">
      <w:pPr>
        <w:pStyle w:val="ConsPlusNormal"/>
        <w:jc w:val="right"/>
      </w:pPr>
      <w:r>
        <w:t>21 апреля 2006 года</w:t>
      </w:r>
    </w:p>
    <w:p w:rsidR="00E21381" w:rsidRDefault="00E21381">
      <w:pPr>
        <w:pStyle w:val="ConsPlusNormal"/>
        <w:jc w:val="right"/>
      </w:pPr>
    </w:p>
    <w:p w:rsidR="00E21381" w:rsidRDefault="00E21381">
      <w:pPr>
        <w:pStyle w:val="ConsPlusNormal"/>
        <w:jc w:val="right"/>
      </w:pPr>
      <w:r>
        <w:t>Одобрен</w:t>
      </w:r>
    </w:p>
    <w:p w:rsidR="00E21381" w:rsidRDefault="00E21381">
      <w:pPr>
        <w:pStyle w:val="ConsPlusNormal"/>
        <w:jc w:val="right"/>
      </w:pPr>
      <w:r>
        <w:t>Советом Федерации</w:t>
      </w:r>
    </w:p>
    <w:p w:rsidR="00E21381" w:rsidRDefault="00E21381">
      <w:pPr>
        <w:pStyle w:val="ConsPlusNormal"/>
        <w:jc w:val="right"/>
      </w:pPr>
      <w:r>
        <w:t>26 апреля 2006 года</w:t>
      </w:r>
    </w:p>
    <w:p w:rsidR="00E21381" w:rsidRDefault="00E2138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635"/>
        <w:gridCol w:w="113"/>
      </w:tblGrid>
      <w:tr w:rsidR="00E2138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21381" w:rsidRDefault="00E2138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1381" w:rsidRDefault="00E2138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21381" w:rsidRDefault="00E2138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21381" w:rsidRDefault="00E2138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29.06.2010 </w:t>
            </w:r>
            <w:hyperlink r:id="rId5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</w:p>
          <w:p w:rsidR="00E21381" w:rsidRDefault="00E2138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6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7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8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E21381" w:rsidRDefault="00E2138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9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0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1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E21381" w:rsidRDefault="00E2138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2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13">
              <w:r>
                <w:rPr>
                  <w:color w:val="0000FF"/>
                </w:rPr>
                <w:t>N 480-ФЗ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14">
              <w:r>
                <w:rPr>
                  <w:color w:val="0000FF"/>
                </w:rPr>
                <w:t>N 547-ФЗ</w:t>
              </w:r>
            </w:hyperlink>
            <w:r>
              <w:rPr>
                <w:color w:val="392C69"/>
              </w:rPr>
              <w:t>,</w:t>
            </w:r>
          </w:p>
          <w:p w:rsidR="00E21381" w:rsidRDefault="00E21381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5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E21381" w:rsidRDefault="00E21381">
            <w:pPr>
              <w:pStyle w:val="ConsPlusNormal"/>
              <w:jc w:val="center"/>
            </w:pPr>
            <w:r>
              <w:rPr>
                <w:color w:val="392C69"/>
              </w:rPr>
              <w:t>от 18.07.2012 N 19-П)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1381" w:rsidRDefault="00E21381">
            <w:pPr>
              <w:pStyle w:val="ConsPlusNormal"/>
            </w:pPr>
          </w:p>
        </w:tc>
      </w:tr>
    </w:tbl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6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17">
        <w:r>
          <w:rPr>
            <w:color w:val="0000FF"/>
          </w:rPr>
          <w:t>законами</w:t>
        </w:r>
      </w:hyperlink>
      <w:r>
        <w:t xml:space="preserve"> и иными федеральными законами.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E21381" w:rsidRDefault="00E21381">
      <w:pPr>
        <w:pStyle w:val="ConsPlusNormal"/>
        <w:jc w:val="both"/>
      </w:pPr>
      <w:r>
        <w:t xml:space="preserve">(часть 4 введена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Title"/>
        <w:ind w:firstLine="540"/>
        <w:jc w:val="both"/>
        <w:outlineLvl w:val="0"/>
      </w:pPr>
      <w:r>
        <w:lastRenderedPageBreak/>
        <w:t>Статья 2. Право граждан на обращение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E21381" w:rsidRDefault="00E21381">
      <w:pPr>
        <w:pStyle w:val="ConsPlusNormal"/>
        <w:jc w:val="both"/>
      </w:pPr>
      <w:r>
        <w:t xml:space="preserve">(часть 1 в ред. Федерального </w:t>
      </w:r>
      <w:hyperlink r:id="rId19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>3. Рассмотрение обращений граждан осуществляется бесплатно.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20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 "Интернет",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E21381" w:rsidRDefault="00E21381">
      <w:pPr>
        <w:pStyle w:val="ConsPlusNormal"/>
        <w:jc w:val="both"/>
      </w:pPr>
      <w:r>
        <w:t xml:space="preserve">(п. 1 в ред. Федерального </w:t>
      </w:r>
      <w:hyperlink r:id="rId21">
        <w:r>
          <w:rPr>
            <w:color w:val="0000FF"/>
          </w:rPr>
          <w:t>закона</w:t>
        </w:r>
      </w:hyperlink>
      <w:r>
        <w:t xml:space="preserve"> от 28.12.2024 N 547-ФЗ)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</w:t>
      </w:r>
      <w:r>
        <w:lastRenderedPageBreak/>
        <w:t>распорядительные, административно-хозяйственные функции в государственном органе или органе местного самоуправления.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E21381" w:rsidRDefault="00E21381">
      <w:pPr>
        <w:pStyle w:val="ConsPlusNormal"/>
        <w:jc w:val="both"/>
      </w:pPr>
      <w:r>
        <w:t xml:space="preserve">(в ред. Федерального </w:t>
      </w:r>
      <w:hyperlink r:id="rId22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3">
        <w:r>
          <w:rPr>
            <w:color w:val="0000FF"/>
          </w:rPr>
          <w:t>тайну</w:t>
        </w:r>
      </w:hyperlink>
      <w:r>
        <w:t>;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4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7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E21381" w:rsidRDefault="00E21381">
      <w:pPr>
        <w:pStyle w:val="ConsPlusNormal"/>
        <w:jc w:val="both"/>
      </w:pPr>
      <w:r>
        <w:t xml:space="preserve">(в ред. Федерального </w:t>
      </w:r>
      <w:hyperlink r:id="rId24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5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>5) обращаться с заявлением о прекращении рассмотрения обращения.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Normal"/>
        <w:ind w:firstLine="540"/>
        <w:jc w:val="both"/>
      </w:pPr>
      <w:r>
        <w:t xml:space="preserve">1. Запрещается </w:t>
      </w:r>
      <w:hyperlink r:id="rId26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E21381" w:rsidRDefault="00E21381">
      <w:pPr>
        <w:pStyle w:val="ConsPlusNormal"/>
        <w:spacing w:before="220"/>
        <w:ind w:firstLine="540"/>
        <w:jc w:val="both"/>
      </w:pPr>
      <w:bookmarkStart w:id="0" w:name="P70"/>
      <w:bookmarkEnd w:id="0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7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>3. В целях обеспечения безопасности граждан в связи с их обращениями в органы, осуществляющие оперативно-</w:t>
      </w:r>
      <w:proofErr w:type="spellStart"/>
      <w:r>
        <w:t>разыскную</w:t>
      </w:r>
      <w:proofErr w:type="spellEnd"/>
      <w:r>
        <w:t xml:space="preserve"> деятельность или обеспечение безопасности Российской Федерации, к должностным лицам указанных органов нормативными правовыми актами федерального органа исполнительной власти в области внутренних дел, федерального органа исполнительной власти в области обеспечения безопасности, федерального органа исполнительной власти в области внешней разведки, федерального органа исполнительной власти в области государственной охраны может быть установлен особый порядок направления обращений в форме электронного документа и направления ответов на обращения, уведомлений.</w:t>
      </w:r>
    </w:p>
    <w:p w:rsidR="00E21381" w:rsidRDefault="00E21381">
      <w:pPr>
        <w:pStyle w:val="ConsPlusNormal"/>
        <w:jc w:val="both"/>
      </w:pPr>
      <w:r>
        <w:t xml:space="preserve">(часть 3 введена Федеральным </w:t>
      </w:r>
      <w:hyperlink r:id="rId28">
        <w:r>
          <w:rPr>
            <w:color w:val="0000FF"/>
          </w:rPr>
          <w:t>законом</w:t>
        </w:r>
      </w:hyperlink>
      <w:r>
        <w:t xml:space="preserve"> от 28.12.2024 N 547-ФЗ)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Normal"/>
        <w:ind w:firstLine="540"/>
        <w:jc w:val="both"/>
      </w:pPr>
      <w:r>
        <w:t xml:space="preserve">1. Гражданин в своем обращении в письменной форме в обязательном порядке указывает либо </w:t>
      </w:r>
      <w:r>
        <w:lastRenderedPageBreak/>
        <w:t>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E21381" w:rsidRDefault="00E21381">
      <w:pPr>
        <w:pStyle w:val="ConsPlusNormal"/>
        <w:jc w:val="both"/>
      </w:pPr>
      <w:r>
        <w:t xml:space="preserve">(в ред. Федерального </w:t>
      </w:r>
      <w:hyperlink r:id="rId29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:rsidR="00E21381" w:rsidRDefault="00E21381">
      <w:pPr>
        <w:pStyle w:val="ConsPlusNormal"/>
        <w:jc w:val="both"/>
      </w:pPr>
      <w:r>
        <w:t xml:space="preserve">(в ред. Федерального </w:t>
      </w:r>
      <w:hyperlink r:id="rId30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100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E21381" w:rsidRDefault="00E21381">
      <w:pPr>
        <w:pStyle w:val="ConsPlusNormal"/>
        <w:jc w:val="both"/>
      </w:pPr>
      <w:r>
        <w:t xml:space="preserve">(в ред. Федеральных законов от 27.11.2017 </w:t>
      </w:r>
      <w:hyperlink r:id="rId31">
        <w:r>
          <w:rPr>
            <w:color w:val="0000FF"/>
          </w:rPr>
          <w:t>N 355-ФЗ</w:t>
        </w:r>
      </w:hyperlink>
      <w:r>
        <w:t xml:space="preserve">, от 04.08.2023 </w:t>
      </w:r>
      <w:hyperlink r:id="rId32">
        <w:r>
          <w:rPr>
            <w:color w:val="0000FF"/>
          </w:rPr>
          <w:t>N 480-ФЗ</w:t>
        </w:r>
      </w:hyperlink>
      <w:r>
        <w:t xml:space="preserve">, от 28.12.2024 </w:t>
      </w:r>
      <w:hyperlink r:id="rId33">
        <w:r>
          <w:rPr>
            <w:color w:val="0000FF"/>
          </w:rPr>
          <w:t>N 547-ФЗ</w:t>
        </w:r>
      </w:hyperlink>
      <w:r>
        <w:t>)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Title"/>
        <w:ind w:firstLine="540"/>
        <w:jc w:val="both"/>
        <w:outlineLvl w:val="0"/>
      </w:pPr>
      <w:bookmarkStart w:id="1" w:name="P83"/>
      <w:bookmarkEnd w:id="1"/>
      <w:r>
        <w:t>Статья 8. Направление и регистрация письменного обращения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anchor="P12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 xml:space="preserve">3.1. Письменное обращение, содержащее информацию о фактах возможных нарушений </w:t>
      </w:r>
      <w:hyperlink r:id="rId34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anchor="P12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E21381" w:rsidRDefault="00E21381">
      <w:pPr>
        <w:pStyle w:val="ConsPlusNormal"/>
        <w:jc w:val="both"/>
      </w:pPr>
      <w:r>
        <w:t xml:space="preserve">(часть 3.1 введена Федеральным </w:t>
      </w:r>
      <w:hyperlink r:id="rId35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36">
        <w:r>
          <w:rPr>
            <w:color w:val="0000FF"/>
          </w:rPr>
          <w:t>закона</w:t>
        </w:r>
      </w:hyperlink>
      <w:r>
        <w:t xml:space="preserve"> от 27.12.2018 N 528-ФЗ)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 xml:space="preserve"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</w:t>
      </w:r>
      <w:r>
        <w:lastRenderedPageBreak/>
        <w:t>обращения.</w:t>
      </w:r>
    </w:p>
    <w:p w:rsidR="00E21381" w:rsidRDefault="00E21381">
      <w:pPr>
        <w:pStyle w:val="ConsPlusNormal"/>
        <w:spacing w:before="220"/>
        <w:ind w:firstLine="540"/>
        <w:jc w:val="both"/>
      </w:pPr>
      <w:bookmarkStart w:id="2" w:name="P92"/>
      <w:bookmarkEnd w:id="2"/>
      <w: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 xml:space="preserve">7. В случае, если в соответствии с запретом, предусмотренным </w:t>
      </w:r>
      <w:hyperlink w:anchor="P92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37">
        <w:r>
          <w:rPr>
            <w:color w:val="0000FF"/>
          </w:rPr>
          <w:t>порядке</w:t>
        </w:r>
      </w:hyperlink>
      <w:r>
        <w:t xml:space="preserve"> в суд.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 xml:space="preserve">2. В случае </w:t>
      </w:r>
      <w:proofErr w:type="gramStart"/>
      <w:r>
        <w:t>необходимости</w:t>
      </w:r>
      <w:proofErr w:type="gramEnd"/>
      <w:r>
        <w:t xml:space="preserve">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Title"/>
        <w:ind w:firstLine="540"/>
        <w:jc w:val="both"/>
        <w:outlineLvl w:val="0"/>
      </w:pPr>
      <w:bookmarkStart w:id="3" w:name="P100"/>
      <w:bookmarkEnd w:id="3"/>
      <w:r>
        <w:t>Статья 10. Рассмотрение обращения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E21381" w:rsidRDefault="00E21381">
      <w:pPr>
        <w:pStyle w:val="ConsPlusNormal"/>
        <w:jc w:val="both"/>
      </w:pPr>
      <w:r>
        <w:t xml:space="preserve">(в ред. Федерального </w:t>
      </w:r>
      <w:hyperlink r:id="rId38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14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E21381" w:rsidRDefault="00E21381">
      <w:pPr>
        <w:pStyle w:val="ConsPlusNormal"/>
        <w:spacing w:before="220"/>
        <w:ind w:firstLine="540"/>
        <w:jc w:val="both"/>
      </w:pPr>
      <w:bookmarkStart w:id="4" w:name="P109"/>
      <w:bookmarkEnd w:id="4"/>
      <w: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39">
        <w:r>
          <w:rPr>
            <w:color w:val="0000FF"/>
          </w:rPr>
          <w:t>тайну</w:t>
        </w:r>
      </w:hyperlink>
      <w:r>
        <w:t>, и для которых установлен особый порядок предоставления.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E21381" w:rsidRDefault="00E21381">
      <w:pPr>
        <w:pStyle w:val="ConsPlusNormal"/>
        <w:spacing w:before="220"/>
        <w:ind w:firstLine="540"/>
        <w:jc w:val="both"/>
      </w:pPr>
      <w:bookmarkStart w:id="5" w:name="P111"/>
      <w:bookmarkEnd w:id="5"/>
      <w: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 портала или иной информационной системы и в письменной форме по почтовому адресу, указанному в обращении, поступившем в государственный </w:t>
      </w:r>
      <w:r>
        <w:lastRenderedPageBreak/>
        <w:t xml:space="preserve">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>
        <w:r>
          <w:rPr>
            <w:color w:val="0000FF"/>
          </w:rPr>
          <w:t>части 2 статьи 6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E21381" w:rsidRDefault="00E21381">
      <w:pPr>
        <w:pStyle w:val="ConsPlusNormal"/>
        <w:jc w:val="both"/>
      </w:pPr>
      <w:r>
        <w:t xml:space="preserve">(в ред. Федеральных законов от 27.11.2017 </w:t>
      </w:r>
      <w:hyperlink r:id="rId40">
        <w:r>
          <w:rPr>
            <w:color w:val="0000FF"/>
          </w:rPr>
          <w:t>N 355-ФЗ</w:t>
        </w:r>
      </w:hyperlink>
      <w:r>
        <w:t xml:space="preserve">, от 04.08.2023 </w:t>
      </w:r>
      <w:hyperlink r:id="rId41">
        <w:r>
          <w:rPr>
            <w:color w:val="0000FF"/>
          </w:rPr>
          <w:t>N 480-ФЗ</w:t>
        </w:r>
      </w:hyperlink>
      <w:r>
        <w:t xml:space="preserve">, от 28.12.2024 </w:t>
      </w:r>
      <w:hyperlink r:id="rId42">
        <w:r>
          <w:rPr>
            <w:color w:val="0000FF"/>
          </w:rPr>
          <w:t>N 547-ФЗ</w:t>
        </w:r>
      </w:hyperlink>
      <w:r>
        <w:t>)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Title"/>
        <w:ind w:firstLine="540"/>
        <w:jc w:val="both"/>
        <w:outlineLvl w:val="0"/>
      </w:pPr>
      <w:bookmarkStart w:id="6" w:name="P114"/>
      <w:bookmarkEnd w:id="6"/>
      <w:r>
        <w:t>Статья 11. Порядок рассмотрения отдельных обращений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Normal"/>
        <w:ind w:firstLine="540"/>
        <w:jc w:val="both"/>
      </w:pPr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E21381" w:rsidRDefault="00E21381">
      <w:pPr>
        <w:pStyle w:val="ConsPlusNormal"/>
        <w:jc w:val="both"/>
      </w:pPr>
      <w:r>
        <w:t xml:space="preserve">(в ред. Федерального </w:t>
      </w:r>
      <w:hyperlink r:id="rId43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44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E21381" w:rsidRDefault="00E21381">
      <w:pPr>
        <w:pStyle w:val="ConsPlusNormal"/>
        <w:jc w:val="both"/>
      </w:pPr>
      <w:r>
        <w:t xml:space="preserve">(в ред. Федерального </w:t>
      </w:r>
      <w:hyperlink r:id="rId45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E21381" w:rsidRDefault="00E21381">
      <w:pPr>
        <w:pStyle w:val="ConsPlusNormal"/>
        <w:spacing w:before="220"/>
        <w:ind w:firstLine="540"/>
        <w:jc w:val="both"/>
      </w:pPr>
      <w:bookmarkStart w:id="7" w:name="P121"/>
      <w:bookmarkEnd w:id="7"/>
      <w:r>
        <w:t xml:space="preserve">4. В случае, если текст письменного обращения не поддается прочтению, ответ на обращение </w:t>
      </w:r>
      <w:proofErr w:type="gramStart"/>
      <w:r>
        <w:t>не дается</w:t>
      </w:r>
      <w:proofErr w:type="gramEnd"/>
      <w: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E21381" w:rsidRDefault="00E21381">
      <w:pPr>
        <w:pStyle w:val="ConsPlusNormal"/>
        <w:jc w:val="both"/>
      </w:pPr>
      <w:r>
        <w:t xml:space="preserve">(в ред. Федерального </w:t>
      </w:r>
      <w:hyperlink r:id="rId46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 xml:space="preserve">4.1. В случае, если текст письменного обращения не позволяет определить суть предложения, заявления или жалобы, ответ на обращение </w:t>
      </w:r>
      <w:proofErr w:type="gramStart"/>
      <w:r>
        <w:t>не дается</w:t>
      </w:r>
      <w:proofErr w:type="gramEnd"/>
      <w: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E21381" w:rsidRDefault="00E21381">
      <w:pPr>
        <w:pStyle w:val="ConsPlusNormal"/>
        <w:jc w:val="both"/>
      </w:pPr>
      <w:r>
        <w:t xml:space="preserve">(часть 4.1 введена Федеральным </w:t>
      </w:r>
      <w:hyperlink r:id="rId47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E21381" w:rsidRDefault="00E21381">
      <w:pPr>
        <w:pStyle w:val="ConsPlusNormal"/>
        <w:jc w:val="both"/>
      </w:pPr>
      <w:r>
        <w:t xml:space="preserve">(в ред. Федерального </w:t>
      </w:r>
      <w:hyperlink r:id="rId48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E21381" w:rsidRDefault="00E21381">
      <w:pPr>
        <w:pStyle w:val="ConsPlusNormal"/>
        <w:spacing w:before="220"/>
        <w:ind w:firstLine="540"/>
        <w:jc w:val="both"/>
      </w:pPr>
      <w:bookmarkStart w:id="8" w:name="P127"/>
      <w:bookmarkEnd w:id="8"/>
      <w:r>
        <w:t xml:space="preserve">5.1. В случае поступления в государственный орган, орган местного самоуправления или </w:t>
      </w:r>
      <w:r>
        <w:lastRenderedPageBreak/>
        <w:t xml:space="preserve">должностному лицу письменного обращения, содержащего вопрос, ответ на который размещен в соответствии с </w:t>
      </w:r>
      <w:hyperlink w:anchor="P111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E21381" w:rsidRDefault="00E21381">
      <w:pPr>
        <w:pStyle w:val="ConsPlusNormal"/>
        <w:jc w:val="both"/>
      </w:pPr>
      <w:r>
        <w:t xml:space="preserve">(часть 5.1 введена Федеральным </w:t>
      </w:r>
      <w:hyperlink r:id="rId49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50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6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E21381" w:rsidRDefault="00E21381">
      <w:pPr>
        <w:pStyle w:val="ConsPlusNormal"/>
        <w:jc w:val="both"/>
      </w:pPr>
      <w:r>
        <w:t xml:space="preserve">(в ред. Федерального </w:t>
      </w:r>
      <w:hyperlink r:id="rId51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E21381" w:rsidRDefault="00E21381">
      <w:pPr>
        <w:pStyle w:val="ConsPlusNormal"/>
        <w:spacing w:before="220"/>
        <w:ind w:firstLine="540"/>
        <w:jc w:val="both"/>
      </w:pPr>
      <w:bookmarkStart w:id="9" w:name="P136"/>
      <w:bookmarkEnd w:id="9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E21381" w:rsidRDefault="00E21381">
      <w:pPr>
        <w:pStyle w:val="ConsPlusNormal"/>
        <w:jc w:val="both"/>
      </w:pPr>
      <w:r>
        <w:t xml:space="preserve">(часть 1.1 введена Федеральным </w:t>
      </w:r>
      <w:hyperlink r:id="rId52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 xml:space="preserve">2. В исключительных случаях, а также в случае направления запроса, предусмотренного частью 2 </w:t>
      </w:r>
      <w:hyperlink w:anchor="P109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 xml:space="preserve">2. При личном приеме гражданин предъявляет </w:t>
      </w:r>
      <w:hyperlink r:id="rId53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 xml:space="preserve">5. В случае, если в обращении содержатся вопросы, решение которых не входит в компетенцию </w:t>
      </w:r>
      <w:r>
        <w:lastRenderedPageBreak/>
        <w:t>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E21381" w:rsidRDefault="00E21381">
      <w:pPr>
        <w:pStyle w:val="ConsPlusNormal"/>
        <w:jc w:val="both"/>
      </w:pPr>
      <w:r>
        <w:t xml:space="preserve">(часть 7 введена Федеральным </w:t>
      </w:r>
      <w:hyperlink r:id="rId54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Title"/>
        <w:ind w:firstLine="540"/>
        <w:jc w:val="both"/>
        <w:outlineLvl w:val="0"/>
      </w:pPr>
      <w:r>
        <w:t>Статья 14. Контроль за соблюдением порядка рассмотрения обращений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r:id="rId55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56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Title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 xml:space="preserve">1) </w:t>
      </w:r>
      <w:hyperlink r:id="rId57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 xml:space="preserve">2) </w:t>
      </w:r>
      <w:hyperlink r:id="rId58">
        <w:r>
          <w:rPr>
            <w:color w:val="0000FF"/>
          </w:rPr>
          <w:t>Закон</w:t>
        </w:r>
      </w:hyperlink>
      <w: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 xml:space="preserve">3) </w:t>
      </w:r>
      <w:hyperlink r:id="rId59">
        <w:r>
          <w:rPr>
            <w:color w:val="0000FF"/>
          </w:rPr>
          <w:t>Указ</w:t>
        </w:r>
      </w:hyperlink>
      <w: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 xml:space="preserve">4) </w:t>
      </w:r>
      <w:hyperlink r:id="rId60">
        <w:r>
          <w:rPr>
            <w:color w:val="0000FF"/>
          </w:rPr>
          <w:t>Закон</w:t>
        </w:r>
      </w:hyperlink>
      <w: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 xml:space="preserve">5) </w:t>
      </w:r>
      <w:hyperlink r:id="rId61">
        <w:r>
          <w:rPr>
            <w:color w:val="0000FF"/>
          </w:rPr>
          <w:t>Указ</w:t>
        </w:r>
      </w:hyperlink>
      <w:r>
        <w:t xml:space="preserve"> Президиума Верховного Совета СССР от 2 февраля 1988 года N 8422-XI "О внесении </w:t>
      </w:r>
      <w:r>
        <w:lastRenderedPageBreak/>
        <w:t>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E21381" w:rsidRDefault="00E21381">
      <w:pPr>
        <w:pStyle w:val="ConsPlusNormal"/>
        <w:spacing w:before="220"/>
        <w:ind w:firstLine="540"/>
        <w:jc w:val="both"/>
      </w:pPr>
      <w:r>
        <w:t xml:space="preserve">6) </w:t>
      </w:r>
      <w:hyperlink r:id="rId62">
        <w:r>
          <w:rPr>
            <w:color w:val="0000FF"/>
          </w:rPr>
          <w:t>Закон</w:t>
        </w:r>
      </w:hyperlink>
      <w: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E21381" w:rsidRDefault="00E21381">
      <w:pPr>
        <w:pStyle w:val="ConsPlusNormal"/>
        <w:ind w:firstLine="540"/>
        <w:jc w:val="both"/>
      </w:pPr>
    </w:p>
    <w:p w:rsidR="00E21381" w:rsidRDefault="00E21381">
      <w:pPr>
        <w:pStyle w:val="ConsPlusNormal"/>
        <w:jc w:val="right"/>
      </w:pPr>
      <w:r>
        <w:t>Президент</w:t>
      </w:r>
    </w:p>
    <w:p w:rsidR="00E21381" w:rsidRDefault="00E21381">
      <w:pPr>
        <w:pStyle w:val="ConsPlusNormal"/>
        <w:jc w:val="right"/>
      </w:pPr>
      <w:r>
        <w:t>Российской Федерации</w:t>
      </w:r>
    </w:p>
    <w:p w:rsidR="00E21381" w:rsidRDefault="00E21381">
      <w:pPr>
        <w:pStyle w:val="ConsPlusNormal"/>
        <w:jc w:val="right"/>
      </w:pPr>
      <w:r>
        <w:t>В.ПУТИН</w:t>
      </w:r>
    </w:p>
    <w:p w:rsidR="00E21381" w:rsidRDefault="00E21381">
      <w:pPr>
        <w:pStyle w:val="ConsPlusNormal"/>
      </w:pPr>
      <w:r>
        <w:t>Москва, Кремль</w:t>
      </w:r>
    </w:p>
    <w:p w:rsidR="00E21381" w:rsidRDefault="00E21381">
      <w:pPr>
        <w:pStyle w:val="ConsPlusNormal"/>
        <w:spacing w:before="220"/>
      </w:pPr>
      <w:r>
        <w:t>2 мая 2006 года</w:t>
      </w:r>
    </w:p>
    <w:p w:rsidR="00E21381" w:rsidRDefault="00E21381">
      <w:pPr>
        <w:pStyle w:val="ConsPlusNormal"/>
        <w:spacing w:before="220"/>
      </w:pPr>
      <w:r>
        <w:t>N 59-ФЗ</w:t>
      </w:r>
    </w:p>
    <w:p w:rsidR="00E21381" w:rsidRDefault="00E21381">
      <w:pPr>
        <w:pStyle w:val="ConsPlusNormal"/>
      </w:pPr>
    </w:p>
    <w:p w:rsidR="00E21381" w:rsidRDefault="00E21381">
      <w:pPr>
        <w:pStyle w:val="ConsPlusNormal"/>
      </w:pPr>
    </w:p>
    <w:p w:rsidR="00E21381" w:rsidRDefault="00E2138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2163" w:rsidRDefault="00742163">
      <w:bookmarkStart w:id="10" w:name="_GoBack"/>
      <w:bookmarkEnd w:id="10"/>
    </w:p>
    <w:sectPr w:rsidR="00742163" w:rsidSect="003D15E5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381"/>
    <w:rsid w:val="00742163"/>
    <w:rsid w:val="007B35A3"/>
    <w:rsid w:val="00AF3F9C"/>
    <w:rsid w:val="00C12D15"/>
    <w:rsid w:val="00E2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B0080-E959-4A9B-827B-55624CD57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D15"/>
  </w:style>
  <w:style w:type="paragraph" w:styleId="1">
    <w:name w:val="heading 1"/>
    <w:basedOn w:val="a"/>
    <w:next w:val="a"/>
    <w:link w:val="10"/>
    <w:qFormat/>
    <w:rsid w:val="00C12D15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Malgun Gothic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2D15"/>
    <w:rPr>
      <w:rFonts w:ascii="Times New Roman" w:eastAsia="Malgun Gothic" w:hAnsi="Times New Roman" w:cs="Times New Roman"/>
      <w:b/>
      <w:sz w:val="28"/>
      <w:szCs w:val="20"/>
      <w:lang w:eastAsia="ru-RU"/>
    </w:rPr>
  </w:style>
  <w:style w:type="character" w:styleId="a3">
    <w:name w:val="Emphasis"/>
    <w:uiPriority w:val="20"/>
    <w:qFormat/>
    <w:rsid w:val="00C12D15"/>
    <w:rPr>
      <w:i/>
      <w:iCs/>
    </w:rPr>
  </w:style>
  <w:style w:type="paragraph" w:styleId="a4">
    <w:name w:val="No Spacing"/>
    <w:uiPriority w:val="1"/>
    <w:qFormat/>
    <w:rsid w:val="00C12D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12D15"/>
    <w:pPr>
      <w:ind w:left="720"/>
      <w:contextualSpacing/>
    </w:pPr>
  </w:style>
  <w:style w:type="paragraph" w:customStyle="1" w:styleId="ConsPlusNormal">
    <w:name w:val="ConsPlusNormal"/>
    <w:rsid w:val="00E213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213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213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4052&amp;dst=100009" TargetMode="External"/><Relationship Id="rId18" Type="http://schemas.openxmlformats.org/officeDocument/2006/relationships/hyperlink" Target="https://login.consultant.ru/link/?req=doc&amp;base=LAW&amp;n=145999&amp;dst=100015" TargetMode="External"/><Relationship Id="rId26" Type="http://schemas.openxmlformats.org/officeDocument/2006/relationships/hyperlink" Target="https://login.consultant.ru/link/?req=doc&amp;base=LAW&amp;n=195322&amp;dst=100174" TargetMode="External"/><Relationship Id="rId39" Type="http://schemas.openxmlformats.org/officeDocument/2006/relationships/hyperlink" Target="https://login.consultant.ru/link/?req=doc&amp;base=LAW&amp;n=93980" TargetMode="External"/><Relationship Id="rId21" Type="http://schemas.openxmlformats.org/officeDocument/2006/relationships/hyperlink" Target="https://login.consultant.ru/link/?req=doc&amp;base=LAW&amp;n=494840&amp;dst=100010" TargetMode="External"/><Relationship Id="rId34" Type="http://schemas.openxmlformats.org/officeDocument/2006/relationships/hyperlink" Target="https://login.consultant.ru/link/?req=doc&amp;base=LAW&amp;n=511264&amp;dst=100238" TargetMode="External"/><Relationship Id="rId42" Type="http://schemas.openxmlformats.org/officeDocument/2006/relationships/hyperlink" Target="https://login.consultant.ru/link/?req=doc&amp;base=LAW&amp;n=494840&amp;dst=100015" TargetMode="External"/><Relationship Id="rId47" Type="http://schemas.openxmlformats.org/officeDocument/2006/relationships/hyperlink" Target="https://login.consultant.ru/link/?req=doc&amp;base=LAW&amp;n=283516&amp;dst=100015" TargetMode="External"/><Relationship Id="rId50" Type="http://schemas.openxmlformats.org/officeDocument/2006/relationships/hyperlink" Target="https://login.consultant.ru/link/?req=doc&amp;base=LAW&amp;n=93980" TargetMode="External"/><Relationship Id="rId55" Type="http://schemas.openxmlformats.org/officeDocument/2006/relationships/hyperlink" Target="https://login.consultant.ru/link/?req=doc&amp;base=LAW&amp;n=215502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145999&amp;dst=10001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875&amp;dst=100127" TargetMode="External"/><Relationship Id="rId20" Type="http://schemas.openxmlformats.org/officeDocument/2006/relationships/hyperlink" Target="https://login.consultant.ru/link/?req=doc&amp;base=LAW&amp;n=2875" TargetMode="External"/><Relationship Id="rId29" Type="http://schemas.openxmlformats.org/officeDocument/2006/relationships/hyperlink" Target="https://login.consultant.ru/link/?req=doc&amp;base=LAW&amp;n=454052&amp;dst=100012" TargetMode="External"/><Relationship Id="rId41" Type="http://schemas.openxmlformats.org/officeDocument/2006/relationships/hyperlink" Target="https://login.consultant.ru/link/?req=doc&amp;base=LAW&amp;n=454052&amp;dst=100015" TargetMode="External"/><Relationship Id="rId54" Type="http://schemas.openxmlformats.org/officeDocument/2006/relationships/hyperlink" Target="https://login.consultant.ru/link/?req=doc&amp;base=LAW&amp;n=188321&amp;dst=100008" TargetMode="External"/><Relationship Id="rId62" Type="http://schemas.openxmlformats.org/officeDocument/2006/relationships/hyperlink" Target="https://login.consultant.ru/link/?req=doc&amp;base=ESU&amp;n=43655&amp;dst=10001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9088&amp;dst=100325" TargetMode="External"/><Relationship Id="rId11" Type="http://schemas.openxmlformats.org/officeDocument/2006/relationships/hyperlink" Target="https://login.consultant.ru/link/?req=doc&amp;base=LAW&amp;n=283516&amp;dst=100008" TargetMode="External"/><Relationship Id="rId24" Type="http://schemas.openxmlformats.org/officeDocument/2006/relationships/hyperlink" Target="https://login.consultant.ru/link/?req=doc&amp;base=LAW&amp;n=283516&amp;dst=100009" TargetMode="External"/><Relationship Id="rId32" Type="http://schemas.openxmlformats.org/officeDocument/2006/relationships/hyperlink" Target="https://login.consultant.ru/link/?req=doc&amp;base=LAW&amp;n=454052&amp;dst=100014" TargetMode="External"/><Relationship Id="rId37" Type="http://schemas.openxmlformats.org/officeDocument/2006/relationships/hyperlink" Target="https://login.consultant.ru/link/?req=doc&amp;base=LAW&amp;n=523314&amp;dst=101414" TargetMode="External"/><Relationship Id="rId40" Type="http://schemas.openxmlformats.org/officeDocument/2006/relationships/hyperlink" Target="https://login.consultant.ru/link/?req=doc&amp;base=LAW&amp;n=283516&amp;dst=100012" TargetMode="External"/><Relationship Id="rId45" Type="http://schemas.openxmlformats.org/officeDocument/2006/relationships/hyperlink" Target="https://login.consultant.ru/link/?req=doc&amp;base=LAW&amp;n=101960&amp;dst=100009" TargetMode="External"/><Relationship Id="rId53" Type="http://schemas.openxmlformats.org/officeDocument/2006/relationships/hyperlink" Target="https://login.consultant.ru/link/?req=doc&amp;base=LAW&amp;n=149244" TargetMode="External"/><Relationship Id="rId58" Type="http://schemas.openxmlformats.org/officeDocument/2006/relationships/hyperlink" Target="https://login.consultant.ru/link/?req=doc&amp;base=ESU&amp;n=2903" TargetMode="External"/><Relationship Id="rId5" Type="http://schemas.openxmlformats.org/officeDocument/2006/relationships/hyperlink" Target="https://login.consultant.ru/link/?req=doc&amp;base=LAW&amp;n=101960&amp;dst=100008" TargetMode="External"/><Relationship Id="rId15" Type="http://schemas.openxmlformats.org/officeDocument/2006/relationships/hyperlink" Target="https://login.consultant.ru/link/?req=doc&amp;base=LAW&amp;n=133199&amp;dst=100066" TargetMode="External"/><Relationship Id="rId23" Type="http://schemas.openxmlformats.org/officeDocument/2006/relationships/hyperlink" Target="https://login.consultant.ru/link/?req=doc&amp;base=LAW&amp;n=93980" TargetMode="External"/><Relationship Id="rId28" Type="http://schemas.openxmlformats.org/officeDocument/2006/relationships/hyperlink" Target="https://login.consultant.ru/link/?req=doc&amp;base=LAW&amp;n=494840&amp;dst=100012" TargetMode="External"/><Relationship Id="rId36" Type="http://schemas.openxmlformats.org/officeDocument/2006/relationships/hyperlink" Target="https://login.consultant.ru/link/?req=doc&amp;base=LAW&amp;n=446157&amp;dst=100514" TargetMode="External"/><Relationship Id="rId49" Type="http://schemas.openxmlformats.org/officeDocument/2006/relationships/hyperlink" Target="https://login.consultant.ru/link/?req=doc&amp;base=LAW&amp;n=283516&amp;dst=100017" TargetMode="External"/><Relationship Id="rId57" Type="http://schemas.openxmlformats.org/officeDocument/2006/relationships/hyperlink" Target="https://login.consultant.ru/link/?req=doc&amp;base=LAW&amp;n=1929" TargetMode="External"/><Relationship Id="rId61" Type="http://schemas.openxmlformats.org/officeDocument/2006/relationships/hyperlink" Target="https://login.consultant.ru/link/?req=doc&amp;base=ESU&amp;n=7935" TargetMode="External"/><Relationship Id="rId10" Type="http://schemas.openxmlformats.org/officeDocument/2006/relationships/hyperlink" Target="https://login.consultant.ru/link/?req=doc&amp;base=LAW&amp;n=188321&amp;dst=100008" TargetMode="External"/><Relationship Id="rId19" Type="http://schemas.openxmlformats.org/officeDocument/2006/relationships/hyperlink" Target="https://login.consultant.ru/link/?req=doc&amp;base=LAW&amp;n=145999&amp;dst=100017" TargetMode="External"/><Relationship Id="rId31" Type="http://schemas.openxmlformats.org/officeDocument/2006/relationships/hyperlink" Target="https://login.consultant.ru/link/?req=doc&amp;base=LAW&amp;n=283516&amp;dst=100010" TargetMode="External"/><Relationship Id="rId44" Type="http://schemas.openxmlformats.org/officeDocument/2006/relationships/hyperlink" Target="https://login.consultant.ru/link/?req=doc&amp;base=LAW&amp;n=502317&amp;dst=101445" TargetMode="External"/><Relationship Id="rId52" Type="http://schemas.openxmlformats.org/officeDocument/2006/relationships/hyperlink" Target="https://login.consultant.ru/link/?req=doc&amp;base=LAW&amp;n=201153&amp;dst=100186" TargetMode="External"/><Relationship Id="rId60" Type="http://schemas.openxmlformats.org/officeDocument/2006/relationships/hyperlink" Target="https://login.consultant.ru/link/?req=doc&amp;base=ESU&amp;n=15445&amp;dst=10000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201153&amp;dst=100181" TargetMode="External"/><Relationship Id="rId14" Type="http://schemas.openxmlformats.org/officeDocument/2006/relationships/hyperlink" Target="https://login.consultant.ru/link/?req=doc&amp;base=LAW&amp;n=494840&amp;dst=100009" TargetMode="External"/><Relationship Id="rId22" Type="http://schemas.openxmlformats.org/officeDocument/2006/relationships/hyperlink" Target="https://login.consultant.ru/link/?req=doc&amp;base=LAW&amp;n=479088&amp;dst=100327" TargetMode="External"/><Relationship Id="rId27" Type="http://schemas.openxmlformats.org/officeDocument/2006/relationships/hyperlink" Target="https://login.consultant.ru/link/?req=doc&amp;base=LAW&amp;n=133029&amp;dst=100011" TargetMode="External"/><Relationship Id="rId30" Type="http://schemas.openxmlformats.org/officeDocument/2006/relationships/hyperlink" Target="https://login.consultant.ru/link/?req=doc&amp;base=LAW&amp;n=454052&amp;dst=100013" TargetMode="External"/><Relationship Id="rId35" Type="http://schemas.openxmlformats.org/officeDocument/2006/relationships/hyperlink" Target="https://login.consultant.ru/link/?req=doc&amp;base=LAW&amp;n=201153&amp;dst=100182" TargetMode="External"/><Relationship Id="rId43" Type="http://schemas.openxmlformats.org/officeDocument/2006/relationships/hyperlink" Target="https://login.consultant.ru/link/?req=doc&amp;base=LAW&amp;n=148493&amp;dst=100009" TargetMode="External"/><Relationship Id="rId48" Type="http://schemas.openxmlformats.org/officeDocument/2006/relationships/hyperlink" Target="https://login.consultant.ru/link/?req=doc&amp;base=LAW&amp;n=148493&amp;dst=100010" TargetMode="External"/><Relationship Id="rId56" Type="http://schemas.openxmlformats.org/officeDocument/2006/relationships/hyperlink" Target="https://login.consultant.ru/link/?req=doc&amp;base=LAW&amp;n=523865&amp;dst=2726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148493&amp;dst=100008" TargetMode="External"/><Relationship Id="rId51" Type="http://schemas.openxmlformats.org/officeDocument/2006/relationships/hyperlink" Target="https://login.consultant.ru/link/?req=doc&amp;base=LAW&amp;n=201153&amp;dst=10018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46157&amp;dst=100514" TargetMode="External"/><Relationship Id="rId17" Type="http://schemas.openxmlformats.org/officeDocument/2006/relationships/hyperlink" Target="https://login.consultant.ru/link/?req=doc&amp;base=LAW&amp;n=453320&amp;dst=100211" TargetMode="External"/><Relationship Id="rId25" Type="http://schemas.openxmlformats.org/officeDocument/2006/relationships/hyperlink" Target="https://login.consultant.ru/link/?req=doc&amp;base=LAW&amp;n=523314&amp;dst=101414" TargetMode="External"/><Relationship Id="rId33" Type="http://schemas.openxmlformats.org/officeDocument/2006/relationships/hyperlink" Target="https://login.consultant.ru/link/?req=doc&amp;base=LAW&amp;n=494840&amp;dst=100014" TargetMode="External"/><Relationship Id="rId38" Type="http://schemas.openxmlformats.org/officeDocument/2006/relationships/hyperlink" Target="https://login.consultant.ru/link/?req=doc&amp;base=LAW&amp;n=479088&amp;dst=100331" TargetMode="External"/><Relationship Id="rId46" Type="http://schemas.openxmlformats.org/officeDocument/2006/relationships/hyperlink" Target="https://login.consultant.ru/link/?req=doc&amp;base=LAW&amp;n=101960&amp;dst=100010" TargetMode="External"/><Relationship Id="rId59" Type="http://schemas.openxmlformats.org/officeDocument/2006/relationships/hyperlink" Target="https://login.consultant.ru/link/?req=doc&amp;base=ESU&amp;n=68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4997</Words>
  <Characters>28487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Репкина Н.В.</dc:creator>
  <cp:keywords/>
  <dc:description/>
  <cp:lastModifiedBy>Репкина Н.В.</cp:lastModifiedBy>
  <cp:revision>1</cp:revision>
  <dcterms:created xsi:type="dcterms:W3CDTF">2026-01-29T04:08:00Z</dcterms:created>
  <dcterms:modified xsi:type="dcterms:W3CDTF">2026-01-29T04:09:00Z</dcterms:modified>
</cp:coreProperties>
</file>