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4D5" w:rsidRDefault="000F34D5" w:rsidP="000F3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34D5" w:rsidRPr="000F34D5" w:rsidRDefault="000F34D5" w:rsidP="000F34D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34D5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0F34D5" w:rsidRPr="000F34D5" w:rsidRDefault="000F34D5" w:rsidP="000F34D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34D5">
        <w:rPr>
          <w:rFonts w:ascii="Times New Roman" w:hAnsi="Times New Roman" w:cs="Times New Roman"/>
          <w:b/>
          <w:bCs/>
          <w:sz w:val="28"/>
          <w:szCs w:val="28"/>
        </w:rPr>
        <w:t>ИНДИКАТОРОВ РИСКА НАРУШЕНИЯ ОБЯЗАТЕЛЬНЫХ ТРЕБОВАНИЙ</w:t>
      </w:r>
    </w:p>
    <w:p w:rsidR="000F34D5" w:rsidRPr="000F34D5" w:rsidRDefault="000F34D5" w:rsidP="000F3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4DA" w:rsidRPr="00617289" w:rsidRDefault="00AE64DA" w:rsidP="00AE6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C00000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Получение информации по результатам проведения контрольного (надзорного) мероприятия без взаимодействия о превышении площади используемого гражданином, юридическим лицом или индивидуальным предпринимателем земельного участка над площадью земельного участка, сведения о которой содержатся в Едином государственном реестре недвижимости, архивах органа местного самоуправления </w:t>
      </w:r>
      <w:r w:rsidRPr="00617289">
        <w:rPr>
          <w:rFonts w:ascii="Times New Roman" w:hAnsi="Times New Roman"/>
          <w:sz w:val="28"/>
          <w:szCs w:val="28"/>
          <w:shd w:val="clear" w:color="auto" w:fill="FFFFFF"/>
        </w:rPr>
        <w:t xml:space="preserve">на </w:t>
      </w:r>
      <w:r w:rsidRPr="0085629D">
        <w:rPr>
          <w:rFonts w:ascii="Times New Roman" w:hAnsi="Times New Roman"/>
          <w:sz w:val="28"/>
          <w:szCs w:val="28"/>
          <w:shd w:val="clear" w:color="auto" w:fill="FFFFFF"/>
        </w:rPr>
        <w:t xml:space="preserve">величину, превышающую значения точности (средней </w:t>
      </w:r>
      <w:proofErr w:type="spellStart"/>
      <w:r w:rsidRPr="0085629D">
        <w:rPr>
          <w:rFonts w:ascii="Times New Roman" w:hAnsi="Times New Roman"/>
          <w:sz w:val="28"/>
          <w:szCs w:val="28"/>
          <w:shd w:val="clear" w:color="auto" w:fill="FFFFFF"/>
        </w:rPr>
        <w:t>квадратической</w:t>
      </w:r>
      <w:proofErr w:type="spellEnd"/>
      <w:r w:rsidRPr="0085629D">
        <w:rPr>
          <w:rFonts w:ascii="Times New Roman" w:hAnsi="Times New Roman"/>
          <w:sz w:val="28"/>
          <w:szCs w:val="28"/>
          <w:shd w:val="clear" w:color="auto" w:fill="FFFFFF"/>
        </w:rPr>
        <w:t xml:space="preserve"> погрешности) определения координат характерных точек границ земельных участков, установленное </w:t>
      </w:r>
      <w:hyperlink r:id="rId4" w:anchor="/document/74912016/entry/0" w:history="1">
        <w:r w:rsidRPr="0085629D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приказом</w:t>
        </w:r>
      </w:hyperlink>
      <w:r w:rsidRPr="0085629D">
        <w:rPr>
          <w:rFonts w:ascii="Times New Roman" w:hAnsi="Times New Roman"/>
          <w:sz w:val="28"/>
          <w:szCs w:val="28"/>
          <w:shd w:val="clear" w:color="auto" w:fill="FFFFFF"/>
        </w:rPr>
        <w:t> Федеральной службы государственной регистрации</w:t>
      </w:r>
      <w:proofErr w:type="gramEnd"/>
      <w:r w:rsidRPr="0085629D">
        <w:rPr>
          <w:rFonts w:ascii="Times New Roman" w:hAnsi="Times New Roman"/>
          <w:sz w:val="28"/>
          <w:szCs w:val="28"/>
          <w:shd w:val="clear" w:color="auto" w:fill="FFFFFF"/>
        </w:rPr>
        <w:t>, кадастра и картографии от 23.10.2020 № </w:t>
      </w:r>
      <w:proofErr w:type="gramStart"/>
      <w:r w:rsidRPr="0085629D">
        <w:rPr>
          <w:rFonts w:ascii="Times New Roman" w:hAnsi="Times New Roman"/>
          <w:sz w:val="28"/>
          <w:szCs w:val="28"/>
          <w:shd w:val="clear" w:color="auto" w:fill="FFFFFF"/>
        </w:rPr>
        <w:t>П</w:t>
      </w:r>
      <w:proofErr w:type="gramEnd"/>
      <w:r w:rsidRPr="0085629D">
        <w:rPr>
          <w:rFonts w:ascii="Times New Roman" w:hAnsi="Times New Roman"/>
          <w:sz w:val="28"/>
          <w:szCs w:val="28"/>
          <w:shd w:val="clear" w:color="auto" w:fill="FFFFFF"/>
        </w:rPr>
        <w:t xml:space="preserve">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Pr="0085629D">
        <w:rPr>
          <w:rFonts w:ascii="Times New Roman" w:hAnsi="Times New Roman"/>
          <w:sz w:val="28"/>
          <w:szCs w:val="28"/>
          <w:shd w:val="clear" w:color="auto" w:fill="FFFFFF"/>
        </w:rPr>
        <w:t>машино-места</w:t>
      </w:r>
      <w:proofErr w:type="spellEnd"/>
      <w:r w:rsidRPr="0085629D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85629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E64DA" w:rsidRDefault="00AE64DA" w:rsidP="00AE6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4E11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bCs/>
          <w:sz w:val="28"/>
          <w:szCs w:val="28"/>
        </w:rPr>
        <w:t xml:space="preserve">Получение информации по результатам проведения контрольного (надзорного) мероприятия без взаимодействия об отклонении местоположения характерной точки границы земельного участка относительно местоположения границы земельного участка, сведения о которой содержатся в Едином государственном реестре недвижимости, </w:t>
      </w:r>
      <w:r w:rsidRPr="0085629D">
        <w:rPr>
          <w:rFonts w:ascii="Times New Roman" w:hAnsi="Times New Roman"/>
          <w:bCs/>
          <w:sz w:val="28"/>
          <w:szCs w:val="28"/>
        </w:rPr>
        <w:t xml:space="preserve">на величину, </w:t>
      </w:r>
      <w:r w:rsidRPr="0085629D">
        <w:rPr>
          <w:rFonts w:ascii="Times New Roman" w:hAnsi="Times New Roman"/>
          <w:sz w:val="28"/>
          <w:szCs w:val="28"/>
          <w:shd w:val="clear" w:color="auto" w:fill="FFFFFF"/>
        </w:rPr>
        <w:t xml:space="preserve">превышающую значения точности (средней </w:t>
      </w:r>
      <w:proofErr w:type="spellStart"/>
      <w:r w:rsidRPr="0085629D">
        <w:rPr>
          <w:rFonts w:ascii="Times New Roman" w:hAnsi="Times New Roman"/>
          <w:sz w:val="28"/>
          <w:szCs w:val="28"/>
          <w:shd w:val="clear" w:color="auto" w:fill="FFFFFF"/>
        </w:rPr>
        <w:t>квадратической</w:t>
      </w:r>
      <w:proofErr w:type="spellEnd"/>
      <w:r w:rsidRPr="0085629D">
        <w:rPr>
          <w:rFonts w:ascii="Times New Roman" w:hAnsi="Times New Roman"/>
          <w:sz w:val="28"/>
          <w:szCs w:val="28"/>
          <w:shd w:val="clear" w:color="auto" w:fill="FFFFFF"/>
        </w:rPr>
        <w:t xml:space="preserve"> погрешности) определения координат характерных точек границ земельных участков, установленное </w:t>
      </w:r>
      <w:hyperlink r:id="rId5" w:anchor="/document/74912016/entry/0" w:history="1">
        <w:r w:rsidRPr="0085629D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приказом</w:t>
        </w:r>
      </w:hyperlink>
      <w:r w:rsidRPr="0085629D">
        <w:rPr>
          <w:rFonts w:ascii="Times New Roman" w:hAnsi="Times New Roman"/>
          <w:sz w:val="28"/>
          <w:szCs w:val="28"/>
          <w:shd w:val="clear" w:color="auto" w:fill="FFFFFF"/>
        </w:rPr>
        <w:t> Федеральной службы государственной регистрации, кадастра и картографии от 23.10.2020 № </w:t>
      </w:r>
      <w:proofErr w:type="gramStart"/>
      <w:r w:rsidRPr="0085629D">
        <w:rPr>
          <w:rFonts w:ascii="Times New Roman" w:hAnsi="Times New Roman"/>
          <w:sz w:val="28"/>
          <w:szCs w:val="28"/>
          <w:shd w:val="clear" w:color="auto" w:fill="FFFFFF"/>
        </w:rPr>
        <w:t>П</w:t>
      </w:r>
      <w:proofErr w:type="gramEnd"/>
      <w:r w:rsidRPr="0085629D">
        <w:rPr>
          <w:rFonts w:ascii="Times New Roman" w:hAnsi="Times New Roman"/>
          <w:sz w:val="28"/>
          <w:szCs w:val="28"/>
          <w:shd w:val="clear" w:color="auto" w:fill="FFFFFF"/>
        </w:rPr>
        <w:t xml:space="preserve">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Pr="0085629D">
        <w:rPr>
          <w:rFonts w:ascii="Times New Roman" w:hAnsi="Times New Roman"/>
          <w:sz w:val="28"/>
          <w:szCs w:val="28"/>
          <w:shd w:val="clear" w:color="auto" w:fill="FFFFFF"/>
        </w:rPr>
        <w:t>машино-места</w:t>
      </w:r>
      <w:proofErr w:type="spellEnd"/>
      <w:r w:rsidRPr="0085629D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85629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E64DA" w:rsidRDefault="00AE64DA" w:rsidP="00AE6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40565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40565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Получение информации по результатам проведения контрольного (надзорного) мероприятия без взаимодействия об отсутствии в Едином государственном реестре недвижимости и архивах органа местного самоуправления сведений о правах (документах) на используемый гражданином, юридическим лицом или индивидуальным предпринимателем земельный участок.</w:t>
      </w:r>
    </w:p>
    <w:p w:rsidR="00AE64DA" w:rsidRDefault="00AE64DA" w:rsidP="00AE6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 Получение информации по результатам проведения контрольного (надзорного) мероприятия без взаимодействия о наличии на земельном участке объектов и (или) осуществления гражданином, юридическим лицом или индивидуальным предпринимателем на земельном участке деятельности, не соответствующих виду разрешенного использования земельного участка</w:t>
      </w:r>
      <w:proofErr w:type="gramStart"/>
      <w:r>
        <w:rPr>
          <w:rFonts w:ascii="Times New Roman" w:hAnsi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sz w:val="28"/>
          <w:szCs w:val="28"/>
        </w:rPr>
        <w:t>ведения о котором содержатся</w:t>
      </w:r>
      <w:r w:rsidRPr="0040565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 Едином государственном реестре недвижимости.</w:t>
      </w:r>
    </w:p>
    <w:p w:rsidR="00AE64DA" w:rsidRPr="00C752F4" w:rsidRDefault="00AE64DA" w:rsidP="00AE6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C00000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5. Получение информации по результатам проведения контрольного (надзорного) мероприятия без взаимодействия об отсутствии объектов капитального строительства, ведения строительных работ, связанных с возведением объектов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капитального строительства на земельном участке, предназначенном для жилищного или иного строительства, по истечении трех лет </w:t>
      </w:r>
      <w:proofErr w:type="gramStart"/>
      <w:r>
        <w:rPr>
          <w:rFonts w:ascii="Times New Roman" w:hAnsi="Times New Roman"/>
          <w:bCs/>
          <w:sz w:val="28"/>
          <w:szCs w:val="28"/>
        </w:rPr>
        <w:t>с даты предоставления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земельного участка</w:t>
      </w:r>
      <w:r w:rsidRPr="002C04B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гражданину, юридическому лицу или индивидуальному предпринимателю.    </w:t>
      </w:r>
    </w:p>
    <w:p w:rsidR="00AE64DA" w:rsidRDefault="00AE64DA" w:rsidP="00AE6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 Получение информации по результатам проведения контрольного (надзорного) мероприятия без взаимодействия </w:t>
      </w:r>
      <w:r w:rsidRPr="0085629D">
        <w:rPr>
          <w:rFonts w:ascii="Times New Roman" w:hAnsi="Times New Roman"/>
          <w:bCs/>
          <w:sz w:val="28"/>
          <w:szCs w:val="28"/>
        </w:rPr>
        <w:t>о неиспользовании</w:t>
      </w:r>
      <w:r>
        <w:rPr>
          <w:rFonts w:ascii="Times New Roman" w:hAnsi="Times New Roman"/>
          <w:bCs/>
          <w:sz w:val="28"/>
          <w:szCs w:val="28"/>
        </w:rPr>
        <w:t xml:space="preserve">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действующим законодательством.</w:t>
      </w:r>
    </w:p>
    <w:p w:rsidR="00AE64DA" w:rsidRDefault="00AE64DA" w:rsidP="00AE6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 Получение информации по результатам проведения контрольного (надзорного) мероприятия без взаимодействия о зарастании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насаждений, не менее</w:t>
      </w:r>
      <w:proofErr w:type="gramStart"/>
      <w:r>
        <w:rPr>
          <w:rFonts w:ascii="Times New Roman" w:hAnsi="Times New Roman"/>
          <w:bCs/>
          <w:sz w:val="28"/>
          <w:szCs w:val="28"/>
        </w:rPr>
        <w:t>,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чем 25 % площади земельного участка из земель сельскохозяйственного назначении, оборот которых регулируется Федеральным законом от 24.07.2002 № 101-ФЗ «Об обороте земель сельскохозяйственного назначения».</w:t>
      </w:r>
    </w:p>
    <w:p w:rsidR="00B72E4E" w:rsidRPr="0060049D" w:rsidRDefault="00B72E4E" w:rsidP="00B72E4E">
      <w:pPr>
        <w:rPr>
          <w:color w:val="000000"/>
        </w:rPr>
      </w:pPr>
    </w:p>
    <w:p w:rsidR="00B72E4E" w:rsidRPr="0060049D" w:rsidRDefault="00B72E4E" w:rsidP="00B72E4E">
      <w:pPr>
        <w:rPr>
          <w:color w:val="000000"/>
        </w:rPr>
      </w:pPr>
    </w:p>
    <w:p w:rsidR="00B72E4E" w:rsidRPr="00EB4EEE" w:rsidRDefault="00B72E4E" w:rsidP="00B72E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B72E4E" w:rsidRDefault="00B72E4E" w:rsidP="00B72E4E">
      <w:pPr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B72E4E" w:rsidRDefault="00B72E4E" w:rsidP="00B72E4E">
      <w:pPr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B72E4E" w:rsidRDefault="00B72E4E" w:rsidP="00B72E4E">
      <w:pPr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0F34D5" w:rsidRDefault="000F34D5" w:rsidP="000F3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34D5" w:rsidRDefault="000F34D5" w:rsidP="000F3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34D5" w:rsidRDefault="000F34D5" w:rsidP="000F34D5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2C7B52" w:rsidRDefault="002C7B52" w:rsidP="002C7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Индикаторы риска нарушения обязательных требований установлены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приложением N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Положению о муниципальном земельном контроле на территории ЗАТО Железногорск, утвержденному Решением Совета депутатов ЗАТО                                     г. Железногорск Красноярского края от 28.09.2021 № 11-113Р</w:t>
      </w:r>
      <w:r w:rsidR="00B72E4E">
        <w:rPr>
          <w:rFonts w:ascii="Times New Roman" w:hAnsi="Times New Roman" w:cs="Times New Roman"/>
          <w:sz w:val="28"/>
          <w:szCs w:val="28"/>
        </w:rPr>
        <w:t xml:space="preserve"> (в ред. от </w:t>
      </w:r>
      <w:r w:rsidR="00AE64DA">
        <w:rPr>
          <w:rFonts w:ascii="Times New Roman" w:hAnsi="Times New Roman" w:cs="Times New Roman"/>
          <w:sz w:val="28"/>
          <w:szCs w:val="28"/>
        </w:rPr>
        <w:t>29.04.2025</w:t>
      </w:r>
      <w:r w:rsidR="00B72E4E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2C7B52" w:rsidRDefault="002C7B52" w:rsidP="002C7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Индикаторы риска нарушения обязательных требований устанавливаются в целях оценки риска причинения вреда (ущерба) охраняемым законом ценностям при принятии решения о проведении и выборе вида внепланового контрольного мероприятия</w:t>
      </w:r>
    </w:p>
    <w:sectPr w:rsidR="002C7B52" w:rsidSect="002C7B52">
      <w:pgSz w:w="11906" w:h="16838"/>
      <w:pgMar w:top="709" w:right="566" w:bottom="851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010"/>
    <w:rsid w:val="000F34D5"/>
    <w:rsid w:val="002C7B52"/>
    <w:rsid w:val="0073566C"/>
    <w:rsid w:val="00AE64DA"/>
    <w:rsid w:val="00B72E4E"/>
    <w:rsid w:val="00BE279E"/>
    <w:rsid w:val="00F023F6"/>
    <w:rsid w:val="00F07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B72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E64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558CBFCBBAF75DB1279106E156C4BAF6957FFCECF5E83D3B5E07C2E96B78EA0AAC3D6700009497FD8BEB5786783DCA82409A68F6556FFACF8972316s8O3I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749</Words>
  <Characters>4272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Зиборова</dc:creator>
  <cp:keywords/>
  <dc:description/>
  <cp:lastModifiedBy>Зиборова</cp:lastModifiedBy>
  <cp:revision>5</cp:revision>
  <dcterms:created xsi:type="dcterms:W3CDTF">2022-08-09T08:12:00Z</dcterms:created>
  <dcterms:modified xsi:type="dcterms:W3CDTF">2025-11-17T02:59:00Z</dcterms:modified>
</cp:coreProperties>
</file>