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1E" w:rsidRPr="0037771E" w:rsidRDefault="0037771E" w:rsidP="00377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71E">
        <w:rPr>
          <w:rFonts w:ascii="Times New Roman" w:hAnsi="Times New Roman" w:cs="Times New Roman"/>
          <w:b/>
          <w:sz w:val="28"/>
          <w:szCs w:val="28"/>
        </w:rPr>
        <w:t>Справочная информация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органом местного самоуправления на осуществление муниципального земельного контроля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Железногорск является Администрация ЗАТО г. Железногорск (далее - Администрация).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осуществлении муниципального земельного контроля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Железногорск участвует муниципальное казенное учреждение "Управление имуществом, землепользования и землеустройства" (далее – Учреждение).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земельный контроль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Железногорск осуществляет постоянно действующий коллегиальный орган - комиссия по осуществлению муниципального земельного контроля на территории ЗАТО Железногорск, состав и порядок работы которой утверждается постановлением Администрации ЗАТО г. Железногорск.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Администрации, почтовый адрес: 662971, Красноярский край, ЗАТО Железногорск, г. Железногорск, ул. 22 Партсъезда, 21.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Администрации: с понедельника по пятницу с 08.30 до 17.30 (перерыв на обед с 12.30 до 13.30), выходные дни - суббота, воскресенье.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телефоны Администрации: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8 (3919) 76-55-60 (главный специалист отдела дежурного генплана и кадастра управления градостроительства);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(3919) 76-55-62 (главный специалист по экологии технического отдела управления городского хозяйства);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Администрации: kancel@adm.k26.ru.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нахождения Учреждения, почтовый адрес: 662970, Красноярский край, ЗАТО Железногорск, г. Железногорск, проспект Курчатова, 48а.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Учреждения: с понедельника по пятницу с 08.30 до 17.30 (перерыв на обед с 12.30 ч. до 13.30 ч.), выходные дни - суббота, воскресенье.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телефоны Учреждения: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(3919) 76-65-02 (директор);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(3919) 76-65-05 (заместитель директора);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(3919) 76-65-03 (начальник отдела земельных отношений);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Факс 8 (3919) 76-65-01.</w:t>
      </w:r>
    </w:p>
    <w:p w:rsidR="0037771E" w:rsidRDefault="0037771E" w:rsidP="003777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электронной почты Учреждения: info@zem.k26.ru.</w:t>
      </w:r>
    </w:p>
    <w:p w:rsidR="004B1B38" w:rsidRDefault="00D35B21" w:rsidP="0037771E">
      <w:pPr>
        <w:spacing w:after="0" w:line="240" w:lineRule="auto"/>
      </w:pPr>
    </w:p>
    <w:sectPr w:rsidR="004B1B38" w:rsidSect="00EE4842">
      <w:pgSz w:w="11906" w:h="16840"/>
      <w:pgMar w:top="993" w:right="1134" w:bottom="1134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5B12"/>
    <w:rsid w:val="002D5B12"/>
    <w:rsid w:val="0037771E"/>
    <w:rsid w:val="004D3580"/>
    <w:rsid w:val="0073566C"/>
    <w:rsid w:val="00BE279E"/>
    <w:rsid w:val="00D35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Зиборова</dc:creator>
  <cp:keywords/>
  <dc:description/>
  <cp:lastModifiedBy>Троицкая</cp:lastModifiedBy>
  <cp:revision>3</cp:revision>
  <dcterms:created xsi:type="dcterms:W3CDTF">2020-12-07T02:57:00Z</dcterms:created>
  <dcterms:modified xsi:type="dcterms:W3CDTF">2020-12-14T09:31:00Z</dcterms:modified>
</cp:coreProperties>
</file>