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D5FCA" w14:textId="77777777" w:rsidR="000E637E" w:rsidRPr="000E637E" w:rsidRDefault="000E637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E637E">
        <w:rPr>
          <w:rFonts w:ascii="Times New Roman" w:hAnsi="Times New Roman" w:cs="Times New Roman"/>
          <w:b/>
          <w:bCs/>
          <w:sz w:val="28"/>
          <w:szCs w:val="28"/>
        </w:rPr>
        <w:t>Предоставление информации об очередности предоставления жилых помещений на условиях социального найма</w:t>
      </w:r>
    </w:p>
    <w:p w14:paraId="1670B6E6" w14:textId="77777777" w:rsidR="000E637E" w:rsidRPr="000E637E" w:rsidRDefault="000E637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59B9E1D" w14:textId="77777777" w:rsidR="000E637E" w:rsidRPr="000E637E" w:rsidRDefault="00C1234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E637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Полное наименование:</w:t>
      </w:r>
      <w:r w:rsidRPr="000E63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E637E" w:rsidRPr="000E63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Предоставление информации о порядке предоставления жилищно-коммунальных услуг населению</w:t>
      </w:r>
    </w:p>
    <w:p w14:paraId="1C29E239" w14:textId="786FD718" w:rsidR="004825C7" w:rsidRPr="000E637E" w:rsidRDefault="00C1234E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0E637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Результат предоставления услуги: </w:t>
      </w:r>
    </w:p>
    <w:p w14:paraId="43CC65EE" w14:textId="49684DA5" w:rsidR="004825C7" w:rsidRPr="000E637E" w:rsidRDefault="000E637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E63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Предоставление заявителям информации о порядке предоставления жилищно-коммунальных услуг населению или мотивированный отказ в предоставлении информации</w:t>
      </w:r>
    </w:p>
    <w:p w14:paraId="08DBD736" w14:textId="77777777" w:rsidR="000E637E" w:rsidRPr="000E637E" w:rsidRDefault="00C1234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E637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Категория заявителя:</w:t>
      </w:r>
      <w:r w:rsidRPr="000E63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E637E" w:rsidRPr="000E63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Физические и юридические лица</w:t>
      </w:r>
    </w:p>
    <w:p w14:paraId="7A21AA42" w14:textId="3A49BED3" w:rsidR="000E637E" w:rsidRPr="000E637E" w:rsidRDefault="00C1234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E637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Срок предоставления услуги:</w:t>
      </w:r>
      <w:r w:rsidRPr="000E63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E637E" w:rsidRPr="000E63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Срок предоставления муниципальной услуги 30 дней со дня регистрации письменного обращения, в том числе в электронной форме.</w:t>
      </w:r>
      <w:r w:rsidR="000E637E" w:rsidRPr="000E637E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E637E" w:rsidRPr="000E63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 устном обращении – время предоставления информации не более 10 минут.</w:t>
      </w:r>
    </w:p>
    <w:p w14:paraId="72F4B337" w14:textId="36551C0B" w:rsidR="00C1234E" w:rsidRPr="000E637E" w:rsidRDefault="00C1234E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0E637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Перечень оснований для отказа</w:t>
      </w:r>
      <w:r w:rsidRPr="000E637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E637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в предоставлении услуги: </w:t>
      </w:r>
    </w:p>
    <w:p w14:paraId="5B6C0D89" w14:textId="5B503043" w:rsidR="000E637E" w:rsidRPr="000E637E" w:rsidRDefault="000E637E" w:rsidP="004825C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E63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Основания для отказа в предоставлении муниципальной услуги:</w:t>
      </w:r>
      <w:r w:rsidRPr="000E637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E63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 в случае, если в письменном обращении не указаны фамилия гражданина, направившего обращение, или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  <w:r w:rsidRPr="000E637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E63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 обращение, в котором обжалуется судебное решение, в течение семи дней со дня регистрации возвращается гражданину, направившему обращение, с разъяснением порядка обжалования данного судебного решения.</w:t>
      </w:r>
      <w:r w:rsidRPr="000E637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E63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3. орган местного самоуправления или должностное лицо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  <w:r w:rsidRPr="000E637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E63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 в случае, если текст письменного обращения не поддается прочтению,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  <w:r w:rsidRPr="000E637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E63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 в случае, если текст письменного обращения не позволяет определить суть предложения, заявления или жалобы,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обращение.</w:t>
      </w:r>
      <w:r w:rsidRPr="000E637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E63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6. в случае,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  органа местного самоуправления, должностное лицо либо </w:t>
      </w:r>
      <w:r w:rsidRPr="000E63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один и тот же  орган местного самоуправления или одному и тому же должностному лицу. О данном решении уведомляется гражданин, направивший обращение.</w:t>
      </w:r>
      <w:r w:rsidRPr="000E637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E63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7. В случае поступления в орган местного самоуправления или должностному лицу письменного обращения, содержащего вопрос, ответ на который размещен в соответствии с частью 4 статьи 10 Федерального закона № 210-ФЗ на официальном сайте данных органа местного самоуправления в информационно-телекоммуникационной сети «Интернет», гражданину, направившему обращение, в течение семи дней со дня регистрации обращения сообщается электронный адрес официального сайта в информационно-телекоммуникационной сети «Интернет», на котором размещен ответ на вопрос, поставленный в обращении, при этом обращение, содержащее обжалование судебного решения, не возвращается.</w:t>
      </w:r>
      <w:r w:rsidRPr="000E637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E63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8. В случае,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</w:t>
      </w:r>
    </w:p>
    <w:p w14:paraId="2788AF64" w14:textId="77777777" w:rsidR="000E637E" w:rsidRPr="000E637E" w:rsidRDefault="00C1234E" w:rsidP="000E637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E637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Перечень документов, необходимых для предоставления услуги:</w:t>
      </w:r>
      <w:r w:rsidRPr="000E63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E637E" w:rsidRPr="000E63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См.  пункт 2.6 Регламента.</w:t>
      </w:r>
    </w:p>
    <w:p w14:paraId="16FA8C1C" w14:textId="77777777" w:rsidR="000E637E" w:rsidRPr="000E637E" w:rsidRDefault="000E637E" w:rsidP="000E637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E63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Форма заявления о предоставлении информации об очередности предоставления жилых помещений на условиях социального найма</w:t>
      </w:r>
    </w:p>
    <w:p w14:paraId="09325082" w14:textId="77777777" w:rsidR="000E637E" w:rsidRPr="000E637E" w:rsidRDefault="00C1234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E637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Сведения о платности</w:t>
      </w:r>
      <w:r w:rsidRPr="000E637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E637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(безвозмездности) предоставления услуги:</w:t>
      </w:r>
      <w:r w:rsidRPr="000E63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E637E" w:rsidRPr="000E63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Предоставление муниципальной услуги является бесплатным для заявителей.</w:t>
      </w:r>
    </w:p>
    <w:p w14:paraId="1D8B1AF4" w14:textId="2097BCC4" w:rsidR="00C1234E" w:rsidRPr="000E637E" w:rsidRDefault="00C1234E">
      <w:pPr>
        <w:rPr>
          <w:rFonts w:ascii="Times New Roman" w:hAnsi="Times New Roman" w:cs="Times New Roman"/>
          <w:sz w:val="24"/>
          <w:szCs w:val="24"/>
        </w:rPr>
      </w:pPr>
      <w:r w:rsidRPr="000E637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Сведения о порядке досудебного</w:t>
      </w:r>
      <w:r w:rsidRPr="000E637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E637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(внесудебного) обжалования:</w:t>
      </w:r>
      <w:r w:rsidRPr="000E63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E637E" w:rsidRPr="000E63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Административный регламент</w:t>
      </w:r>
    </w:p>
    <w:sectPr w:rsidR="00C1234E" w:rsidRPr="000E6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34E"/>
    <w:rsid w:val="000E637E"/>
    <w:rsid w:val="0022067E"/>
    <w:rsid w:val="002E3FF9"/>
    <w:rsid w:val="004715B5"/>
    <w:rsid w:val="004817AB"/>
    <w:rsid w:val="004825C7"/>
    <w:rsid w:val="006818E4"/>
    <w:rsid w:val="007E3F0E"/>
    <w:rsid w:val="00803EA1"/>
    <w:rsid w:val="00C1234E"/>
    <w:rsid w:val="00D01EE5"/>
    <w:rsid w:val="00DA02E6"/>
    <w:rsid w:val="00E77F2D"/>
    <w:rsid w:val="00EF4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AE098"/>
  <w15:chartTrackingRefBased/>
  <w15:docId w15:val="{C35DF125-C0DA-4253-8B66-627F99C56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7F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16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717</Words>
  <Characters>4092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Огнева</dc:creator>
  <cp:keywords/>
  <dc:description/>
  <cp:lastModifiedBy>Марина Огнева</cp:lastModifiedBy>
  <cp:revision>3</cp:revision>
  <dcterms:created xsi:type="dcterms:W3CDTF">2023-07-13T06:17:00Z</dcterms:created>
  <dcterms:modified xsi:type="dcterms:W3CDTF">2023-07-13T06:22:00Z</dcterms:modified>
</cp:coreProperties>
</file>