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91CA" w14:textId="3E2B4045" w:rsidR="00C1234E" w:rsidRPr="00E77F2D" w:rsidRDefault="00E77F2D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sz w:val="28"/>
          <w:szCs w:val="28"/>
        </w:rPr>
        <w:t>Предоставление информации о тарифах и размере платы за жилищно-коммунальные услуги</w:t>
      </w:r>
    </w:p>
    <w:p w14:paraId="046D679F" w14:textId="1087342C" w:rsidR="00C1234E" w:rsidRPr="00E77F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 тарифах и размере платы за жилищно-коммунальные услуги</w:t>
      </w:r>
    </w:p>
    <w:p w14:paraId="7631892D" w14:textId="77777777" w:rsidR="00E77F2D" w:rsidRPr="00E77F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заявителем информации о тарифах и размере платы за жилищно-коммунальные услуги</w:t>
      </w:r>
    </w:p>
    <w:p w14:paraId="76DEAC3D" w14:textId="38D59E95" w:rsidR="00C1234E" w:rsidRPr="00E77F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Физические и юридические лица</w:t>
      </w:r>
    </w:p>
    <w:p w14:paraId="30F32D2F" w14:textId="77777777" w:rsidR="00E77F2D" w:rsidRPr="00E77F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Ответ, содержащий информацию о тарифах и размере платы за жилищно-коммунальные услуги, направляется заявителю в письменной форме по почтовому адресу или в форме электронного документа  по  адресу электронной почты, указанному заявителем, в течение 30 дней со дня регистрации обращения в Администрации ЗАТО г. Железногорск.</w:t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исключительных случаях, а так же в случае направления запроса на предоставление необходимых для рассмотрения обращения документов и материалов,  руководитель органа местного самоуправления, должностное лицо, либо уполномоченное на то лицо вправе продлить срок рассмотрения обращения  не более чем на 30 дней,  уведомив о продлении срока его рассмотрения гражданина, направившего обращение</w:t>
      </w:r>
    </w:p>
    <w:p w14:paraId="72F4B337" w14:textId="63B85073" w:rsidR="00C1234E" w:rsidRPr="00E77F2D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6062A94B" w14:textId="77777777" w:rsidR="00E77F2D" w:rsidRPr="00E77F2D" w:rsidRDefault="00E77F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дается</w:t>
      </w:r>
      <w:proofErr w:type="gramEnd"/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</w:t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  орган местного самоуправления или одному и тому же должностному лицу. О данном решении уведомляется гражданин, направивший обращение.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5.1. В случае поступления в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Федерального закона от 02.05.2006 № 59 «О порядке рассмотрения обращений граждан Российской Федерации» на официальном сайте данных органа местного самоуправления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  <w:r w:rsidRPr="00E77F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орган местного самоуправления или соответствующему должностному лицу</w:t>
      </w:r>
    </w:p>
    <w:p w14:paraId="03F9BE8D" w14:textId="77777777" w:rsidR="00E77F2D" w:rsidRPr="00E77F2D" w:rsidRDefault="00C1234E" w:rsidP="00E77F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0BC365B1" w14:textId="1F0FEB1C" w:rsidR="00C1234E" w:rsidRPr="00E77F2D" w:rsidRDefault="00E77F2D" w:rsidP="00E77F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на получение информации о тарифах и размере платы за жилищно-коммунальные услуги.</w:t>
      </w:r>
    </w:p>
    <w:p w14:paraId="72A1BAD9" w14:textId="77777777" w:rsidR="00E77F2D" w:rsidRPr="00E77F2D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является бесплатным для заявителей.</w:t>
      </w:r>
    </w:p>
    <w:p w14:paraId="1D8B1AF4" w14:textId="6CDFC0D7" w:rsidR="00C1234E" w:rsidRPr="00E77F2D" w:rsidRDefault="00C1234E">
      <w:pPr>
        <w:rPr>
          <w:rFonts w:ascii="Times New Roman" w:hAnsi="Times New Roman" w:cs="Times New Roman"/>
          <w:sz w:val="24"/>
          <w:szCs w:val="24"/>
        </w:rPr>
      </w:pP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7F2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77F2D" w:rsidRPr="00E77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E7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22067E"/>
    <w:rsid w:val="006818E4"/>
    <w:rsid w:val="007E3F0E"/>
    <w:rsid w:val="00803EA1"/>
    <w:rsid w:val="00C1234E"/>
    <w:rsid w:val="00DA02E6"/>
    <w:rsid w:val="00E7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2023-07-13T05:55:00Z</dcterms:created>
  <dcterms:modified xsi:type="dcterms:W3CDTF">2023-07-13T05:58:00Z</dcterms:modified>
</cp:coreProperties>
</file>