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6915" w:rsidRDefault="00C26915">
      <w:pPr>
        <w:pStyle w:val="ConsPlusTitlePage"/>
      </w:pPr>
      <w:r>
        <w:t xml:space="preserve">Документ предоставлен </w:t>
      </w:r>
      <w:hyperlink r:id="rId4" w:history="1">
        <w:r>
          <w:rPr>
            <w:color w:val="0000FF"/>
          </w:rPr>
          <w:t>КонсультантПлюс</w:t>
        </w:r>
      </w:hyperlink>
      <w:r>
        <w:br/>
      </w:r>
    </w:p>
    <w:p w:rsidR="00C26915" w:rsidRDefault="00C26915">
      <w:pPr>
        <w:pStyle w:val="ConsPlusNormal"/>
        <w:jc w:val="both"/>
        <w:outlineLvl w:val="0"/>
      </w:pPr>
    </w:p>
    <w:p w:rsidR="00C26915" w:rsidRDefault="00C26915">
      <w:pPr>
        <w:pStyle w:val="ConsPlusNormal"/>
        <w:jc w:val="right"/>
        <w:outlineLvl w:val="0"/>
      </w:pPr>
      <w:r>
        <w:t>Утвержден</w:t>
      </w:r>
    </w:p>
    <w:p w:rsidR="00C26915" w:rsidRDefault="00C26915">
      <w:pPr>
        <w:pStyle w:val="ConsPlusNormal"/>
        <w:jc w:val="right"/>
      </w:pPr>
      <w:hyperlink r:id="rId5" w:history="1">
        <w:r>
          <w:rPr>
            <w:color w:val="0000FF"/>
          </w:rPr>
          <w:t>Приказом</w:t>
        </w:r>
      </w:hyperlink>
      <w:r>
        <w:t xml:space="preserve"> Министерства</w:t>
      </w:r>
    </w:p>
    <w:p w:rsidR="00C26915" w:rsidRDefault="00C26915">
      <w:pPr>
        <w:pStyle w:val="ConsPlusNormal"/>
        <w:jc w:val="right"/>
      </w:pPr>
      <w:r>
        <w:t>регионального развития</w:t>
      </w:r>
    </w:p>
    <w:p w:rsidR="00C26915" w:rsidRDefault="00C26915">
      <w:pPr>
        <w:pStyle w:val="ConsPlusNormal"/>
        <w:jc w:val="right"/>
      </w:pPr>
      <w:r>
        <w:t>Российской Федерации</w:t>
      </w:r>
    </w:p>
    <w:p w:rsidR="00C26915" w:rsidRDefault="00C26915">
      <w:pPr>
        <w:pStyle w:val="ConsPlusNormal"/>
        <w:jc w:val="right"/>
      </w:pPr>
      <w:r>
        <w:t>(Минрегион России)</w:t>
      </w:r>
    </w:p>
    <w:p w:rsidR="00C26915" w:rsidRDefault="00C26915">
      <w:pPr>
        <w:pStyle w:val="ConsPlusNormal"/>
        <w:jc w:val="right"/>
      </w:pPr>
      <w:r>
        <w:t>от 30 июня 2012 г. N 265</w:t>
      </w:r>
    </w:p>
    <w:p w:rsidR="00C26915" w:rsidRDefault="00C26915">
      <w:pPr>
        <w:pStyle w:val="ConsPlusNormal"/>
        <w:ind w:firstLine="540"/>
        <w:jc w:val="both"/>
      </w:pPr>
    </w:p>
    <w:p w:rsidR="00C26915" w:rsidRDefault="00C26915">
      <w:pPr>
        <w:pStyle w:val="ConsPlusTitle"/>
        <w:jc w:val="center"/>
      </w:pPr>
      <w:r>
        <w:t>СВОД ПРАВИЛ</w:t>
      </w:r>
    </w:p>
    <w:p w:rsidR="00C26915" w:rsidRDefault="00C26915">
      <w:pPr>
        <w:pStyle w:val="ConsPlusTitle"/>
        <w:jc w:val="center"/>
      </w:pPr>
    </w:p>
    <w:p w:rsidR="00C26915" w:rsidRDefault="00C26915">
      <w:pPr>
        <w:pStyle w:val="ConsPlusTitle"/>
        <w:jc w:val="center"/>
      </w:pPr>
      <w:r>
        <w:t>ТЕПЛОВАЯ ЗАЩИТА ЗДАНИЙ</w:t>
      </w:r>
    </w:p>
    <w:p w:rsidR="00C26915" w:rsidRDefault="00C26915">
      <w:pPr>
        <w:pStyle w:val="ConsPlusTitle"/>
        <w:jc w:val="center"/>
      </w:pPr>
    </w:p>
    <w:p w:rsidR="00C26915" w:rsidRDefault="00C26915">
      <w:pPr>
        <w:pStyle w:val="ConsPlusTitle"/>
        <w:jc w:val="center"/>
      </w:pPr>
      <w:r>
        <w:t>АКТУАЛИЗИРОВАННАЯ РЕДАКЦИЯ</w:t>
      </w:r>
    </w:p>
    <w:p w:rsidR="00C26915" w:rsidRDefault="00C26915">
      <w:pPr>
        <w:pStyle w:val="ConsPlusTitle"/>
        <w:jc w:val="center"/>
      </w:pPr>
      <w:hyperlink r:id="rId6" w:history="1">
        <w:r>
          <w:rPr>
            <w:color w:val="0000FF"/>
          </w:rPr>
          <w:t>СНиП 23-02-2003</w:t>
        </w:r>
      </w:hyperlink>
    </w:p>
    <w:p w:rsidR="00C26915" w:rsidRDefault="00C26915">
      <w:pPr>
        <w:pStyle w:val="ConsPlusTitle"/>
        <w:jc w:val="center"/>
      </w:pPr>
    </w:p>
    <w:p w:rsidR="00C26915" w:rsidRPr="00C26915" w:rsidRDefault="00C26915">
      <w:pPr>
        <w:pStyle w:val="ConsPlusTitle"/>
        <w:jc w:val="center"/>
        <w:rPr>
          <w:lang w:val="en-US"/>
        </w:rPr>
      </w:pPr>
      <w:r w:rsidRPr="00C26915">
        <w:rPr>
          <w:lang w:val="en-US"/>
        </w:rPr>
        <w:t>THERMAL PERFORMANCE OF THE BUILDINGS</w:t>
      </w:r>
    </w:p>
    <w:p w:rsidR="00C26915" w:rsidRPr="00C26915" w:rsidRDefault="00C26915">
      <w:pPr>
        <w:pStyle w:val="ConsPlusTitle"/>
        <w:jc w:val="center"/>
        <w:rPr>
          <w:lang w:val="en-US"/>
        </w:rPr>
      </w:pPr>
    </w:p>
    <w:p w:rsidR="00C26915" w:rsidRPr="00C26915" w:rsidRDefault="00C26915">
      <w:pPr>
        <w:pStyle w:val="ConsPlusTitle"/>
        <w:jc w:val="center"/>
        <w:rPr>
          <w:lang w:val="en-US"/>
        </w:rPr>
      </w:pPr>
      <w:r>
        <w:t>СП</w:t>
      </w:r>
      <w:r w:rsidRPr="00C26915">
        <w:rPr>
          <w:lang w:val="en-US"/>
        </w:rPr>
        <w:t xml:space="preserve"> 50.13330.2012</w:t>
      </w:r>
    </w:p>
    <w:p w:rsidR="00C26915" w:rsidRPr="00C26915" w:rsidRDefault="00C26915">
      <w:pPr>
        <w:spacing w:after="1"/>
        <w:rPr>
          <w:lang w:val="en-US"/>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center"/>
            </w:pPr>
            <w:r>
              <w:rPr>
                <w:color w:val="392C69"/>
              </w:rPr>
              <w:t>Список изменяющих документов</w:t>
            </w:r>
          </w:p>
          <w:p w:rsidR="00C26915" w:rsidRDefault="00C26915">
            <w:pPr>
              <w:pStyle w:val="ConsPlusNormal"/>
              <w:jc w:val="center"/>
            </w:pPr>
            <w:r>
              <w:rPr>
                <w:color w:val="392C69"/>
              </w:rPr>
              <w:t xml:space="preserve">(в ред. </w:t>
            </w:r>
            <w:hyperlink r:id="rId7" w:history="1">
              <w:r>
                <w:rPr>
                  <w:color w:val="0000FF"/>
                </w:rPr>
                <w:t>Изменения N 1</w:t>
              </w:r>
            </w:hyperlink>
            <w:r>
              <w:rPr>
                <w:color w:val="392C69"/>
              </w:rPr>
              <w:t xml:space="preserve">, утв. </w:t>
            </w:r>
            <w:hyperlink r:id="rId8" w:history="1">
              <w:r>
                <w:rPr>
                  <w:color w:val="0000FF"/>
                </w:rPr>
                <w:t>Приказом</w:t>
              </w:r>
            </w:hyperlink>
          </w:p>
          <w:p w:rsidR="00C26915" w:rsidRDefault="00C26915">
            <w:pPr>
              <w:pStyle w:val="ConsPlusNormal"/>
              <w:jc w:val="center"/>
            </w:pPr>
            <w:r>
              <w:rPr>
                <w:color w:val="392C69"/>
              </w:rPr>
              <w:t>Минстроя России от 14.12.2018 N 807/пр)</w:t>
            </w:r>
          </w:p>
        </w:tc>
      </w:tr>
    </w:tbl>
    <w:p w:rsidR="00C26915" w:rsidRDefault="00C26915">
      <w:pPr>
        <w:pStyle w:val="ConsPlusNormal"/>
        <w:ind w:firstLine="540"/>
        <w:jc w:val="both"/>
      </w:pPr>
    </w:p>
    <w:p w:rsidR="00C26915" w:rsidRDefault="00C26915">
      <w:pPr>
        <w:pStyle w:val="ConsPlusNormal"/>
        <w:jc w:val="right"/>
      </w:pPr>
      <w:r>
        <w:t>ОКС 91.120.10</w:t>
      </w:r>
    </w:p>
    <w:p w:rsidR="00C26915" w:rsidRDefault="00C26915">
      <w:pPr>
        <w:pStyle w:val="ConsPlusNormal"/>
        <w:jc w:val="right"/>
      </w:pPr>
    </w:p>
    <w:p w:rsidR="00C26915" w:rsidRDefault="00C26915">
      <w:pPr>
        <w:pStyle w:val="ConsPlusNormal"/>
        <w:jc w:val="right"/>
      </w:pPr>
      <w:r>
        <w:t>Дата введения</w:t>
      </w:r>
    </w:p>
    <w:p w:rsidR="00C26915" w:rsidRDefault="00C26915">
      <w:pPr>
        <w:pStyle w:val="ConsPlusNormal"/>
        <w:jc w:val="right"/>
      </w:pPr>
      <w:r>
        <w:t>1 июля 2013 года</w:t>
      </w:r>
    </w:p>
    <w:p w:rsidR="00C26915" w:rsidRDefault="00C26915">
      <w:pPr>
        <w:pStyle w:val="ConsPlusNormal"/>
        <w:ind w:firstLine="540"/>
        <w:jc w:val="both"/>
      </w:pPr>
    </w:p>
    <w:p w:rsidR="00C26915" w:rsidRDefault="00C26915">
      <w:pPr>
        <w:pStyle w:val="ConsPlusTitle"/>
        <w:jc w:val="center"/>
        <w:outlineLvl w:val="1"/>
      </w:pPr>
      <w:r>
        <w:t>Предисловие</w:t>
      </w:r>
    </w:p>
    <w:p w:rsidR="00C26915" w:rsidRDefault="00C26915">
      <w:pPr>
        <w:pStyle w:val="ConsPlusNormal"/>
        <w:ind w:firstLine="540"/>
        <w:jc w:val="both"/>
      </w:pPr>
    </w:p>
    <w:p w:rsidR="00C26915" w:rsidRDefault="00C26915">
      <w:pPr>
        <w:pStyle w:val="ConsPlusNormal"/>
        <w:ind w:firstLine="540"/>
        <w:jc w:val="both"/>
      </w:pPr>
      <w:r>
        <w:t xml:space="preserve">Цели и принципы стандартизации в Российской Федерации установлены Федеральным </w:t>
      </w:r>
      <w:hyperlink r:id="rId9" w:history="1">
        <w:r>
          <w:rPr>
            <w:color w:val="0000FF"/>
          </w:rPr>
          <w:t>законом</w:t>
        </w:r>
      </w:hyperlink>
      <w:r>
        <w:t xml:space="preserve"> от 27 декабря 2002 г. N 184-ФЗ "О техническом регулировании", а правила разработки - </w:t>
      </w:r>
      <w:hyperlink r:id="rId10" w:history="1">
        <w:r>
          <w:rPr>
            <w:color w:val="0000FF"/>
          </w:rPr>
          <w:t>Постановлением</w:t>
        </w:r>
      </w:hyperlink>
      <w:r>
        <w:t xml:space="preserve"> Правительства Российской Федерации от 19 ноября 2008 г. N 858 "О порядке разработки и утверждения сводов правил".</w:t>
      </w:r>
    </w:p>
    <w:p w:rsidR="00C26915" w:rsidRDefault="00C26915">
      <w:pPr>
        <w:pStyle w:val="ConsPlusNormal"/>
        <w:ind w:firstLine="540"/>
        <w:jc w:val="both"/>
      </w:pPr>
    </w:p>
    <w:p w:rsidR="00C26915" w:rsidRDefault="00C26915">
      <w:pPr>
        <w:pStyle w:val="ConsPlusTitle"/>
        <w:jc w:val="center"/>
        <w:outlineLvl w:val="1"/>
      </w:pPr>
      <w:r>
        <w:t>Сведения о своде правил</w:t>
      </w:r>
    </w:p>
    <w:p w:rsidR="00C26915" w:rsidRDefault="00C26915">
      <w:pPr>
        <w:pStyle w:val="ConsPlusNormal"/>
        <w:ind w:firstLine="540"/>
        <w:jc w:val="both"/>
      </w:pPr>
    </w:p>
    <w:p w:rsidR="00C26915" w:rsidRDefault="00C26915">
      <w:pPr>
        <w:pStyle w:val="ConsPlusNormal"/>
        <w:ind w:firstLine="540"/>
        <w:jc w:val="both"/>
      </w:pPr>
      <w:r>
        <w:t>1. Исполнитель - Научно-исследовательский институт строительной физики Российской академии архитектуры и строительных наук (НИИСФ РААСН).</w:t>
      </w:r>
    </w:p>
    <w:p w:rsidR="00C26915" w:rsidRDefault="00C26915">
      <w:pPr>
        <w:pStyle w:val="ConsPlusNormal"/>
        <w:spacing w:before="220"/>
        <w:ind w:firstLine="540"/>
        <w:jc w:val="both"/>
      </w:pPr>
      <w:r>
        <w:t>2. Внесен Техническим комитетом по стандартизации ТК 465 "Строительство".</w:t>
      </w:r>
    </w:p>
    <w:p w:rsidR="00C26915" w:rsidRDefault="00C26915">
      <w:pPr>
        <w:pStyle w:val="ConsPlusNormal"/>
        <w:spacing w:before="220"/>
        <w:ind w:firstLine="540"/>
        <w:jc w:val="both"/>
      </w:pPr>
      <w:r>
        <w:t>3. Подготовлен к утверждению Департаментом архитектуры, строительства и градостроительной политики.</w:t>
      </w:r>
    </w:p>
    <w:p w:rsidR="00C26915" w:rsidRDefault="00C26915">
      <w:pPr>
        <w:pStyle w:val="ConsPlusNormal"/>
        <w:spacing w:before="220"/>
        <w:ind w:firstLine="540"/>
        <w:jc w:val="both"/>
      </w:pPr>
      <w:r>
        <w:t xml:space="preserve">4. Утвержден </w:t>
      </w:r>
      <w:hyperlink r:id="rId11" w:history="1">
        <w:r>
          <w:rPr>
            <w:color w:val="0000FF"/>
          </w:rPr>
          <w:t>Приказом</w:t>
        </w:r>
      </w:hyperlink>
      <w:r>
        <w:t xml:space="preserve"> Министерства регионального развития Российской Федерации (Минрегион России) от 30 июня 2012 г. N 265 и введен в действие с 1 июля 2013 г.</w:t>
      </w:r>
    </w:p>
    <w:p w:rsidR="00C26915" w:rsidRDefault="00C26915">
      <w:pPr>
        <w:pStyle w:val="ConsPlusNormal"/>
        <w:spacing w:before="220"/>
        <w:ind w:firstLine="540"/>
        <w:jc w:val="both"/>
      </w:pPr>
      <w:r>
        <w:t>5. Зарегистрирован Федеральным агентством по техническому регулированию и метрологии (Росстандарт).</w:t>
      </w:r>
    </w:p>
    <w:p w:rsidR="00C26915" w:rsidRDefault="00C26915">
      <w:pPr>
        <w:pStyle w:val="ConsPlusNormal"/>
        <w:ind w:firstLine="540"/>
        <w:jc w:val="both"/>
      </w:pPr>
    </w:p>
    <w:p w:rsidR="00C26915" w:rsidRDefault="00C26915">
      <w:pPr>
        <w:pStyle w:val="ConsPlusNormal"/>
        <w:ind w:firstLine="540"/>
        <w:jc w:val="both"/>
      </w:pPr>
      <w:r>
        <w:rPr>
          <w:i/>
        </w:rPr>
        <w:t xml:space="preserve">Информация об изменениях к настоящему актуализированному своду правил публикуется </w:t>
      </w:r>
      <w:r>
        <w:rPr>
          <w:i/>
        </w:rPr>
        <w:lastRenderedPageBreak/>
        <w:t>в ежегодно издаваемом информационном указателе "Национальные стандарты", а текст изменений и поправок - в ежемесячно издаваемых информационных указателях "Национальные стандарты". В случае пересмотра (замены) или отмены настоящего свода правил соответствующее уведомление будет опубликовано в ежемесячно издаваемом информационном указателе "Национальные стандарты".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(Минрегион России) в сети Интернет.</w:t>
      </w:r>
    </w:p>
    <w:p w:rsidR="00C26915" w:rsidRDefault="00C26915">
      <w:pPr>
        <w:pStyle w:val="ConsPlusNormal"/>
        <w:ind w:firstLine="540"/>
        <w:jc w:val="both"/>
      </w:pPr>
    </w:p>
    <w:p w:rsidR="00C26915" w:rsidRDefault="00C26915">
      <w:pPr>
        <w:pStyle w:val="ConsPlusTitle"/>
        <w:jc w:val="center"/>
        <w:outlineLvl w:val="1"/>
      </w:pPr>
      <w:r>
        <w:t>Введение</w:t>
      </w:r>
    </w:p>
    <w:p w:rsidR="00C26915" w:rsidRDefault="00C26915">
      <w:pPr>
        <w:pStyle w:val="ConsPlusNormal"/>
        <w:ind w:firstLine="540"/>
        <w:jc w:val="both"/>
      </w:pPr>
    </w:p>
    <w:p w:rsidR="00C26915" w:rsidRDefault="00C26915">
      <w:pPr>
        <w:pStyle w:val="ConsPlusNormal"/>
        <w:ind w:firstLine="540"/>
        <w:jc w:val="both"/>
      </w:pPr>
      <w:r>
        <w:t xml:space="preserve">Настоящий свод правил разработан с целью повышения уровня безопасности людей в зданиях и сооружениях и сохранности материальных ценностей в соответствии с Федеральным </w:t>
      </w:r>
      <w:hyperlink r:id="rId12" w:history="1">
        <w:r>
          <w:rPr>
            <w:color w:val="0000FF"/>
          </w:rPr>
          <w:t>законом</w:t>
        </w:r>
      </w:hyperlink>
      <w:r>
        <w:t xml:space="preserve"> от 30 декабря 2009 г. N 384-ФЗ "Технический регламент о безопасности зданий и сооружений", повышения уровня гармонизации нормативных требований с европейскими и международными нормативными документами, применения единых методов определения эксплуатационных характеристик и методов оценки.</w:t>
      </w:r>
    </w:p>
    <w:p w:rsidR="00C26915" w:rsidRDefault="00C26915">
      <w:pPr>
        <w:pStyle w:val="ConsPlusNormal"/>
        <w:spacing w:before="220"/>
        <w:ind w:firstLine="540"/>
        <w:jc w:val="both"/>
      </w:pPr>
      <w:r>
        <w:t>В разработке настоящего документа принимали участие: канд. техн. наук Н.П. Умнякова, д-р техн. наук В.Г. Гагарин, кандидаты техн. наук В.В. Козлов, И.Н. Бутовский (НИИСФ РААСН), канд. техн. наук Е.Г. Малявина (МГСУ), канд. техн. наук О.А. Ларин (ОАО "КТБ ЖБ"), канд. техн. наук В.С. Беляев (ОАО ЦНИИЭП жилища).</w:t>
      </w:r>
    </w:p>
    <w:p w:rsidR="00C26915" w:rsidRDefault="00C26915">
      <w:pPr>
        <w:pStyle w:val="ConsPlusNormal"/>
        <w:spacing w:before="220"/>
        <w:ind w:firstLine="540"/>
        <w:jc w:val="both"/>
      </w:pPr>
      <w:r>
        <w:t>Изменение N 1 к СП 50.13330.2012 подготовлено авторским коллективом НИИСФ РААСН (д-р техн. наук В.Г. Гагарин, канд. техн. наук В.В. Козлов, канд. техн. наук А.Ю. Неклюдов, канд. техн. наук П.П. Пастушков, канд. техн. наук Д.Ю. Желдаков, канд. техн. наук Н.П. Умнякова).</w:t>
      </w:r>
    </w:p>
    <w:p w:rsidR="00C26915" w:rsidRDefault="00C26915">
      <w:pPr>
        <w:pStyle w:val="ConsPlusNormal"/>
        <w:jc w:val="both"/>
      </w:pPr>
      <w:r>
        <w:t xml:space="preserve">(абзац введен </w:t>
      </w:r>
      <w:hyperlink r:id="rId13" w:history="1">
        <w:r>
          <w:rPr>
            <w:color w:val="0000FF"/>
          </w:rPr>
          <w:t>Изменением N 1</w:t>
        </w:r>
      </w:hyperlink>
      <w:r>
        <w:t>, утв. Приказом Минстроя России от 14.12.2018 N 807/пр)</w:t>
      </w: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раздела 1 обеспечивает соблюдение требований Федерального </w:t>
            </w:r>
            <w:hyperlink r:id="rId14" w:history="1">
              <w:r>
                <w:rPr>
                  <w:color w:val="0000FF"/>
                </w:rPr>
                <w:t>закона</w:t>
              </w:r>
            </w:hyperlink>
            <w:r>
              <w:rPr>
                <w:color w:val="392C69"/>
              </w:rPr>
              <w:t xml:space="preserve"> от 30.12.2009 N 384-ФЗ "Технический регламент о безопасности зданий и сооружений" (</w:t>
            </w:r>
            <w:hyperlink r:id="rId15" w:history="1">
              <w:r>
                <w:rPr>
                  <w:color w:val="0000FF"/>
                </w:rPr>
                <w:t>Постановление</w:t>
              </w:r>
            </w:hyperlink>
            <w:r>
              <w:rPr>
                <w:color w:val="392C69"/>
              </w:rPr>
              <w:t xml:space="preserve"> Правительства РФ от 26.12.2014 N 1521).</w:t>
            </w:r>
          </w:p>
        </w:tc>
      </w:tr>
    </w:tbl>
    <w:p w:rsidR="00C26915" w:rsidRDefault="00C26915">
      <w:pPr>
        <w:pStyle w:val="ConsPlusTitle"/>
        <w:spacing w:before="280"/>
        <w:jc w:val="center"/>
        <w:outlineLvl w:val="1"/>
      </w:pPr>
      <w:r>
        <w:t>1. Область применения</w:t>
      </w:r>
    </w:p>
    <w:p w:rsidR="00C26915" w:rsidRDefault="00C26915">
      <w:pPr>
        <w:pStyle w:val="ConsPlusNormal"/>
        <w:ind w:firstLine="540"/>
        <w:jc w:val="both"/>
      </w:pPr>
    </w:p>
    <w:p w:rsidR="00C26915" w:rsidRDefault="00C26915">
      <w:pPr>
        <w:pStyle w:val="ConsPlusNormal"/>
        <w:ind w:firstLine="540"/>
        <w:jc w:val="both"/>
      </w:pPr>
      <w:r>
        <w:t>Настоящий свод правил распространяется на проектирование тепловой защиты строящихся или реконструируемых жилых, общественных, производственных, сельскохозяйственных и складских зданий общей площадью более 50 м</w:t>
      </w:r>
      <w:r>
        <w:rPr>
          <w:vertAlign w:val="superscript"/>
        </w:rPr>
        <w:t>2</w:t>
      </w:r>
      <w:r>
        <w:t xml:space="preserve"> (далее - зданий), в которых необходимо поддерживать определенный температурно-влажностный режим.</w:t>
      </w:r>
    </w:p>
    <w:p w:rsidR="00C26915" w:rsidRDefault="00C26915">
      <w:pPr>
        <w:pStyle w:val="ConsPlusNormal"/>
        <w:spacing w:before="220"/>
        <w:ind w:firstLine="540"/>
        <w:jc w:val="both"/>
      </w:pPr>
      <w:r>
        <w:t>Нормы не распространяются на тепловую защиту:</w:t>
      </w:r>
    </w:p>
    <w:p w:rsidR="00C26915" w:rsidRDefault="00C26915">
      <w:pPr>
        <w:pStyle w:val="ConsPlusNormal"/>
        <w:spacing w:before="220"/>
        <w:ind w:firstLine="540"/>
        <w:jc w:val="both"/>
      </w:pPr>
      <w:r>
        <w:t>культовых зданий;</w:t>
      </w:r>
    </w:p>
    <w:p w:rsidR="00C26915" w:rsidRDefault="00C26915">
      <w:pPr>
        <w:pStyle w:val="ConsPlusNormal"/>
        <w:spacing w:before="220"/>
        <w:ind w:firstLine="540"/>
        <w:jc w:val="both"/>
      </w:pPr>
      <w:r>
        <w:t>жилых и общественных зданий, отапливаемых периодически (менее трех дней в неделю) или сезонно (непрерывно менее трех месяцев в году);</w:t>
      </w:r>
    </w:p>
    <w:p w:rsidR="00C26915" w:rsidRDefault="00C26915">
      <w:pPr>
        <w:pStyle w:val="ConsPlusNormal"/>
        <w:spacing w:before="220"/>
        <w:ind w:firstLine="540"/>
        <w:jc w:val="both"/>
      </w:pPr>
      <w:r>
        <w:t>временных зданий, находящихся в эксплуатации не более двух отопительных сезонов;</w:t>
      </w:r>
    </w:p>
    <w:p w:rsidR="00C26915" w:rsidRDefault="00C26915">
      <w:pPr>
        <w:pStyle w:val="ConsPlusNormal"/>
        <w:spacing w:before="220"/>
        <w:ind w:firstLine="540"/>
        <w:jc w:val="both"/>
      </w:pPr>
      <w:r>
        <w:t>теплиц, парников и зданий холодильников;</w:t>
      </w:r>
    </w:p>
    <w:p w:rsidR="00C26915" w:rsidRDefault="00C26915">
      <w:pPr>
        <w:pStyle w:val="ConsPlusNormal"/>
        <w:spacing w:before="220"/>
        <w:ind w:firstLine="540"/>
        <w:jc w:val="both"/>
      </w:pPr>
      <w:r>
        <w:t>зданий, строений, сооружений, которые в соответствии с законодательством Российской Федерации отнесены к объектам культурного наследия (памятникам истории и культуры);</w:t>
      </w:r>
    </w:p>
    <w:p w:rsidR="00C26915" w:rsidRDefault="00C26915">
      <w:pPr>
        <w:pStyle w:val="ConsPlusNormal"/>
        <w:spacing w:before="220"/>
        <w:ind w:firstLine="540"/>
        <w:jc w:val="both"/>
      </w:pPr>
      <w:r>
        <w:t>строений и сооружений в составе инженерного обеспечения объекта - трансформаторные подстанции, котельные, КНС, ВНС, ЦТП и т.д.</w:t>
      </w:r>
    </w:p>
    <w:p w:rsidR="00C26915" w:rsidRDefault="00C26915">
      <w:pPr>
        <w:pStyle w:val="ConsPlusNormal"/>
        <w:spacing w:before="220"/>
        <w:ind w:firstLine="540"/>
        <w:jc w:val="both"/>
      </w:pPr>
      <w:r>
        <w:lastRenderedPageBreak/>
        <w:t>Уровень тепловой защиты указанных зданий устанавливается соответствующими нормами, а при их отсутствии - по решению собственника (заказчика) при соблюдении санитарно-гигиенических норм.</w:t>
      </w:r>
    </w:p>
    <w:p w:rsidR="00C26915" w:rsidRDefault="00C26915">
      <w:pPr>
        <w:pStyle w:val="ConsPlusNormal"/>
        <w:spacing w:before="220"/>
        <w:ind w:firstLine="540"/>
        <w:jc w:val="both"/>
      </w:pPr>
      <w:r>
        <w:t>Настоящие нормы при строительстве и реконструкции существующих зданий, имеющих архитектурно-историческое значение, применяются в каждом конкретном случае с учетом их исторической ценности на основании решений органов власти и согласования с органами государственного контроля в области охраны памятников истории и культуры.</w:t>
      </w:r>
    </w:p>
    <w:p w:rsidR="00C26915" w:rsidRDefault="00C26915">
      <w:pPr>
        <w:pStyle w:val="ConsPlusNormal"/>
        <w:ind w:firstLine="540"/>
        <w:jc w:val="both"/>
      </w:pPr>
    </w:p>
    <w:p w:rsidR="00C26915" w:rsidRDefault="00C26915">
      <w:pPr>
        <w:pStyle w:val="ConsPlusTitle"/>
        <w:jc w:val="center"/>
        <w:outlineLvl w:val="1"/>
      </w:pPr>
      <w:r>
        <w:t>2. Нормативные ссылки</w:t>
      </w:r>
    </w:p>
    <w:p w:rsidR="00C26915" w:rsidRDefault="00C26915">
      <w:pPr>
        <w:pStyle w:val="ConsPlusNormal"/>
        <w:jc w:val="center"/>
      </w:pPr>
      <w:r>
        <w:t xml:space="preserve">(раздел 2 в ред. </w:t>
      </w:r>
      <w:hyperlink r:id="rId16" w:history="1">
        <w:r>
          <w:rPr>
            <w:color w:val="0000FF"/>
          </w:rPr>
          <w:t>Изменения N 1</w:t>
        </w:r>
      </w:hyperlink>
      <w:r>
        <w:t>, утв. Приказом</w:t>
      </w:r>
    </w:p>
    <w:p w:rsidR="00C26915" w:rsidRDefault="00C26915">
      <w:pPr>
        <w:pStyle w:val="ConsPlusNormal"/>
        <w:jc w:val="center"/>
      </w:pPr>
      <w:r>
        <w:t>Минстроя России от 14.12.2018 N 807/пр)</w:t>
      </w:r>
    </w:p>
    <w:p w:rsidR="00C26915" w:rsidRDefault="00C26915">
      <w:pPr>
        <w:pStyle w:val="ConsPlusNormal"/>
        <w:jc w:val="both"/>
      </w:pPr>
    </w:p>
    <w:p w:rsidR="00C26915" w:rsidRDefault="00C26915">
      <w:pPr>
        <w:pStyle w:val="ConsPlusNormal"/>
        <w:ind w:firstLine="540"/>
        <w:jc w:val="both"/>
      </w:pPr>
      <w:r>
        <w:t>В настоящем своде правил использованы нормативные ссылки на следующие документы:</w:t>
      </w:r>
    </w:p>
    <w:p w:rsidR="00C26915" w:rsidRDefault="00C26915">
      <w:pPr>
        <w:pStyle w:val="ConsPlusNormal"/>
        <w:spacing w:before="220"/>
        <w:ind w:firstLine="540"/>
        <w:jc w:val="both"/>
      </w:pPr>
      <w:hyperlink r:id="rId17" w:history="1">
        <w:r>
          <w:rPr>
            <w:color w:val="0000FF"/>
          </w:rPr>
          <w:t>ГОСТ 12.1.005-88</w:t>
        </w:r>
      </w:hyperlink>
      <w:r>
        <w:t xml:space="preserve"> Система стандартов безопасности труда. Общие санитарно-гигиенические требования к воздуху рабочей зоны</w:t>
      </w:r>
    </w:p>
    <w:p w:rsidR="00C26915" w:rsidRDefault="00C26915">
      <w:pPr>
        <w:pStyle w:val="ConsPlusNormal"/>
        <w:spacing w:before="220"/>
        <w:ind w:firstLine="540"/>
        <w:jc w:val="both"/>
      </w:pPr>
      <w:hyperlink r:id="rId18" w:history="1">
        <w:r>
          <w:rPr>
            <w:color w:val="0000FF"/>
          </w:rPr>
          <w:t>ГОСТ 8736-2014</w:t>
        </w:r>
      </w:hyperlink>
      <w:r>
        <w:t xml:space="preserve"> Песок для строительных работ. Технические условия</w:t>
      </w:r>
    </w:p>
    <w:p w:rsidR="00C26915" w:rsidRDefault="00C26915">
      <w:pPr>
        <w:pStyle w:val="ConsPlusNormal"/>
        <w:spacing w:before="220"/>
        <w:ind w:firstLine="540"/>
        <w:jc w:val="both"/>
      </w:pPr>
      <w:hyperlink r:id="rId19" w:history="1">
        <w:r>
          <w:rPr>
            <w:color w:val="0000FF"/>
          </w:rPr>
          <w:t>ГОСТ 10832-2009</w:t>
        </w:r>
      </w:hyperlink>
      <w:r>
        <w:t xml:space="preserve"> Песок и щебень перлитовые вспученные. Технические условия</w:t>
      </w:r>
    </w:p>
    <w:p w:rsidR="00C26915" w:rsidRDefault="00C26915">
      <w:pPr>
        <w:pStyle w:val="ConsPlusNormal"/>
        <w:spacing w:before="220"/>
        <w:ind w:firstLine="540"/>
        <w:jc w:val="both"/>
      </w:pPr>
      <w:hyperlink r:id="rId20" w:history="1">
        <w:r>
          <w:rPr>
            <w:color w:val="0000FF"/>
          </w:rPr>
          <w:t>ГОСТ 12865-67</w:t>
        </w:r>
      </w:hyperlink>
      <w:r>
        <w:t xml:space="preserve"> Вермикулит вспученный</w:t>
      </w:r>
    </w:p>
    <w:p w:rsidR="00C26915" w:rsidRDefault="00C26915">
      <w:pPr>
        <w:pStyle w:val="ConsPlusNormal"/>
        <w:spacing w:before="220"/>
        <w:ind w:firstLine="540"/>
        <w:jc w:val="both"/>
      </w:pPr>
      <w:hyperlink r:id="rId21" w:history="1">
        <w:r>
          <w:rPr>
            <w:color w:val="0000FF"/>
          </w:rPr>
          <w:t>ГОСТ 24816-2014</w:t>
        </w:r>
      </w:hyperlink>
      <w:r>
        <w:t xml:space="preserve"> Материалы строительные. Метод определения равновесной сорбционной влажности</w:t>
      </w:r>
    </w:p>
    <w:p w:rsidR="00C26915" w:rsidRDefault="00C26915">
      <w:pPr>
        <w:pStyle w:val="ConsPlusNormal"/>
        <w:spacing w:before="220"/>
        <w:ind w:firstLine="540"/>
        <w:jc w:val="both"/>
      </w:pPr>
      <w:hyperlink r:id="rId22" w:history="1">
        <w:r>
          <w:rPr>
            <w:color w:val="0000FF"/>
          </w:rPr>
          <w:t>ГОСТ 25820-2014</w:t>
        </w:r>
      </w:hyperlink>
      <w:r>
        <w:t xml:space="preserve"> Бетоны легкие. Технические условия</w:t>
      </w:r>
    </w:p>
    <w:p w:rsidR="00C26915" w:rsidRDefault="00C26915">
      <w:pPr>
        <w:pStyle w:val="ConsPlusNormal"/>
        <w:spacing w:before="220"/>
        <w:ind w:firstLine="540"/>
        <w:jc w:val="both"/>
      </w:pPr>
      <w:hyperlink r:id="rId23" w:history="1">
        <w:r>
          <w:rPr>
            <w:color w:val="0000FF"/>
          </w:rPr>
          <w:t>ГОСТ 26253-2014</w:t>
        </w:r>
      </w:hyperlink>
      <w:r>
        <w:t xml:space="preserve"> Здания и сооружения. Метод определения теплоустойчивости ограждающих конструкций</w:t>
      </w:r>
    </w:p>
    <w:p w:rsidR="00C26915" w:rsidRDefault="00C26915">
      <w:pPr>
        <w:pStyle w:val="ConsPlusNormal"/>
        <w:spacing w:before="220"/>
        <w:ind w:firstLine="540"/>
        <w:jc w:val="both"/>
      </w:pPr>
      <w:hyperlink r:id="rId24" w:history="1">
        <w:r>
          <w:rPr>
            <w:color w:val="0000FF"/>
          </w:rPr>
          <w:t>ГОСТ 30494-2011</w:t>
        </w:r>
      </w:hyperlink>
      <w:r>
        <w:t xml:space="preserve"> Здания жилые и общественные. Параметры микроклимата в помещениях</w:t>
      </w:r>
    </w:p>
    <w:p w:rsidR="00C26915" w:rsidRDefault="00C26915">
      <w:pPr>
        <w:pStyle w:val="ConsPlusNormal"/>
        <w:spacing w:before="220"/>
        <w:ind w:firstLine="540"/>
        <w:jc w:val="both"/>
      </w:pPr>
      <w:hyperlink r:id="rId25" w:history="1">
        <w:r>
          <w:rPr>
            <w:color w:val="0000FF"/>
          </w:rPr>
          <w:t>ГОСТ 32496-2013</w:t>
        </w:r>
      </w:hyperlink>
      <w:r>
        <w:t xml:space="preserve"> Заполнители пористые для легких бетонов. Технические условия</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КонсультантПлюс: примечание.</w:t>
            </w:r>
          </w:p>
          <w:p w:rsidR="00C26915" w:rsidRDefault="00C26915">
            <w:pPr>
              <w:pStyle w:val="ConsPlusNormal"/>
              <w:jc w:val="both"/>
            </w:pPr>
            <w:r>
              <w:rPr>
                <w:color w:val="392C69"/>
              </w:rPr>
              <w:t>В официальном тексте документа, видимо, допущена опечатка: стандарт имеет номер ГОСТ 33929-2016, а не ГОСТ Р 33929-2016.</w:t>
            </w:r>
          </w:p>
        </w:tc>
      </w:tr>
    </w:tbl>
    <w:p w:rsidR="00C26915" w:rsidRDefault="00C26915">
      <w:pPr>
        <w:pStyle w:val="ConsPlusNormal"/>
        <w:spacing w:before="280"/>
        <w:ind w:firstLine="540"/>
        <w:jc w:val="both"/>
      </w:pPr>
      <w:hyperlink r:id="rId26" w:history="1">
        <w:r>
          <w:rPr>
            <w:color w:val="0000FF"/>
          </w:rPr>
          <w:t>ГОСТ Р 33929-2016</w:t>
        </w:r>
      </w:hyperlink>
      <w:r>
        <w:t xml:space="preserve"> Полистиролбетон. Технические условия</w:t>
      </w:r>
    </w:p>
    <w:p w:rsidR="00C26915" w:rsidRDefault="00C26915">
      <w:pPr>
        <w:pStyle w:val="ConsPlusNormal"/>
        <w:spacing w:before="220"/>
        <w:ind w:firstLine="540"/>
        <w:jc w:val="both"/>
      </w:pPr>
      <w:hyperlink r:id="rId27" w:history="1">
        <w:r>
          <w:rPr>
            <w:color w:val="0000FF"/>
          </w:rPr>
          <w:t>СП 60.13330.2016</w:t>
        </w:r>
      </w:hyperlink>
      <w:r>
        <w:t xml:space="preserve"> "СНиП 41-01-2003 Отопление, вентиляция и кондиционирование воздуха"</w:t>
      </w:r>
    </w:p>
    <w:p w:rsidR="00C26915" w:rsidRDefault="00C26915">
      <w:pPr>
        <w:pStyle w:val="ConsPlusNormal"/>
        <w:spacing w:before="220"/>
        <w:ind w:firstLine="540"/>
        <w:jc w:val="both"/>
      </w:pPr>
      <w:hyperlink r:id="rId28" w:history="1">
        <w:r>
          <w:rPr>
            <w:color w:val="0000FF"/>
          </w:rPr>
          <w:t>СП 106.13330.2012</w:t>
        </w:r>
      </w:hyperlink>
      <w:r>
        <w:t xml:space="preserve"> "СНиП 2.10.03-84 Животноводческие, птицеводческие и звероводческие здания и помещения" (с изменением N 1)</w:t>
      </w:r>
    </w:p>
    <w:p w:rsidR="00C26915" w:rsidRDefault="00C26915">
      <w:pPr>
        <w:pStyle w:val="ConsPlusNormal"/>
        <w:spacing w:before="220"/>
        <w:ind w:firstLine="540"/>
        <w:jc w:val="both"/>
      </w:pPr>
      <w:hyperlink r:id="rId29" w:history="1">
        <w:r>
          <w:rPr>
            <w:color w:val="0000FF"/>
          </w:rPr>
          <w:t>СП 109.13330.2012</w:t>
        </w:r>
      </w:hyperlink>
      <w:r>
        <w:t xml:space="preserve"> "СНиП 2.11.02-87 Холодильники" (с изменениями N 1, N 2)</w:t>
      </w:r>
    </w:p>
    <w:p w:rsidR="00C26915" w:rsidRDefault="00C26915">
      <w:pPr>
        <w:pStyle w:val="ConsPlusNormal"/>
        <w:spacing w:before="220"/>
        <w:ind w:firstLine="540"/>
        <w:jc w:val="both"/>
      </w:pPr>
      <w:hyperlink r:id="rId30" w:history="1">
        <w:r>
          <w:rPr>
            <w:color w:val="0000FF"/>
          </w:rPr>
          <w:t>СП 118.13330.2012</w:t>
        </w:r>
      </w:hyperlink>
      <w:r>
        <w:t xml:space="preserve"> "СНиП 31-06-2009 Общественные здания и сооружения" (с изменениями N 1, N 2)</w:t>
      </w:r>
    </w:p>
    <w:p w:rsidR="00C26915" w:rsidRDefault="00C26915">
      <w:pPr>
        <w:pStyle w:val="ConsPlusNormal"/>
        <w:spacing w:before="220"/>
        <w:ind w:firstLine="540"/>
        <w:jc w:val="both"/>
      </w:pPr>
      <w:hyperlink r:id="rId31" w:history="1">
        <w:r>
          <w:rPr>
            <w:color w:val="0000FF"/>
          </w:rPr>
          <w:t>СП 131.13330.2012</w:t>
        </w:r>
      </w:hyperlink>
      <w:r>
        <w:t xml:space="preserve"> "СНиП 23-01-99* Строительная климатология" (с изменениями N 1, N 2)</w:t>
      </w:r>
    </w:p>
    <w:p w:rsidR="00C26915" w:rsidRDefault="00C26915">
      <w:pPr>
        <w:pStyle w:val="ConsPlusNormal"/>
        <w:spacing w:before="220"/>
        <w:ind w:firstLine="540"/>
        <w:jc w:val="both"/>
      </w:pPr>
      <w:hyperlink r:id="rId32" w:history="1">
        <w:r>
          <w:rPr>
            <w:color w:val="0000FF"/>
          </w:rPr>
          <w:t>СП 230.1325800.2015</w:t>
        </w:r>
      </w:hyperlink>
      <w:r>
        <w:t xml:space="preserve"> Конструкции ограждающие зданий. Характеристики теплотехнических неоднородностей (с изменением N 1)</w:t>
      </w:r>
    </w:p>
    <w:p w:rsidR="00C26915" w:rsidRDefault="00C26915">
      <w:pPr>
        <w:pStyle w:val="ConsPlusNormal"/>
        <w:spacing w:before="220"/>
        <w:ind w:firstLine="540"/>
        <w:jc w:val="both"/>
      </w:pPr>
      <w:hyperlink r:id="rId33" w:history="1">
        <w:r>
          <w:rPr>
            <w:color w:val="0000FF"/>
          </w:rPr>
          <w:t>СП 345.1325800.2017</w:t>
        </w:r>
      </w:hyperlink>
      <w:r>
        <w:t xml:space="preserve"> Здания жилые и общественные. Правила проектирования тепловой защиты</w:t>
      </w:r>
    </w:p>
    <w:p w:rsidR="00C26915" w:rsidRDefault="00C26915">
      <w:pPr>
        <w:pStyle w:val="ConsPlusNormal"/>
        <w:spacing w:before="220"/>
        <w:ind w:firstLine="540"/>
        <w:jc w:val="both"/>
      </w:pPr>
      <w:hyperlink r:id="rId34" w:history="1">
        <w:r>
          <w:rPr>
            <w:color w:val="0000FF"/>
          </w:rPr>
          <w:t>СанПиН 2.1.2.2645-10</w:t>
        </w:r>
      </w:hyperlink>
      <w:r>
        <w:t xml:space="preserve"> Санитарно-эпидемиологические требования к условиям проживания в жилых зданиях и помещениях</w:t>
      </w:r>
    </w:p>
    <w:p w:rsidR="00C26915" w:rsidRDefault="00C26915">
      <w:pPr>
        <w:pStyle w:val="ConsPlusNormal"/>
        <w:spacing w:before="220"/>
        <w:ind w:firstLine="540"/>
        <w:jc w:val="both"/>
      </w:pPr>
      <w:hyperlink r:id="rId35" w:history="1">
        <w:r>
          <w:rPr>
            <w:color w:val="0000FF"/>
          </w:rPr>
          <w:t>СанПиН 2.2.4.548-96</w:t>
        </w:r>
      </w:hyperlink>
      <w:r>
        <w:t xml:space="preserve"> Гигиенические требования к микроклимату производственных помещений</w:t>
      </w:r>
    </w:p>
    <w:p w:rsidR="00C26915" w:rsidRDefault="00C26915">
      <w:pPr>
        <w:pStyle w:val="ConsPlusNormal"/>
        <w:spacing w:before="220"/>
        <w:ind w:firstLine="540"/>
        <w:jc w:val="both"/>
      </w:pPr>
      <w:r>
        <w:t>Примечание - При пользовании настоящим сводом правил целесообразно проверить действие ссылочных документов в информационной системе общего пользования - на официальном сайте федерального органа исполнительной власти в сфере стандартизации в сети Интернет или по ежегодному информационному указателю "Национальные стандарты", который опубликован по состоянию на 1 января текущего года, и по выпускам ежемесячного информационного указателя "Национальные стандарты" за текущий год. Если заменен ссылочный документ, на который дана недатированная ссылка, то рекомендуется использовать действующую версию этого документа с учетом всех внесенных в данную версию изменений. Если заменен ссылочный документ, на который дана датированная ссылка, то рекомендуется использовать версию этого документа с указанным выше годом утверждения (принятия). Если после утверждения настоящего свода правил в ссылочный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целесообразно проверить в Федеральном информационном фонде стандартов.</w:t>
      </w:r>
    </w:p>
    <w:p w:rsidR="00C26915" w:rsidRDefault="00C26915">
      <w:pPr>
        <w:pStyle w:val="ConsPlusNormal"/>
        <w:ind w:firstLine="540"/>
        <w:jc w:val="both"/>
      </w:pPr>
    </w:p>
    <w:p w:rsidR="00C26915" w:rsidRDefault="00C26915">
      <w:pPr>
        <w:pStyle w:val="ConsPlusTitle"/>
        <w:jc w:val="center"/>
        <w:outlineLvl w:val="1"/>
      </w:pPr>
      <w:r>
        <w:t>3. Термины и определения</w:t>
      </w:r>
    </w:p>
    <w:p w:rsidR="00C26915" w:rsidRDefault="00C26915">
      <w:pPr>
        <w:pStyle w:val="ConsPlusNormal"/>
        <w:jc w:val="center"/>
      </w:pPr>
      <w:r>
        <w:t xml:space="preserve">(раздел 3 в ред. </w:t>
      </w:r>
      <w:hyperlink r:id="rId36" w:history="1">
        <w:r>
          <w:rPr>
            <w:color w:val="0000FF"/>
          </w:rPr>
          <w:t>Изменения N 1</w:t>
        </w:r>
      </w:hyperlink>
      <w:r>
        <w:t>, утв. Приказом</w:t>
      </w:r>
    </w:p>
    <w:p w:rsidR="00C26915" w:rsidRDefault="00C26915">
      <w:pPr>
        <w:pStyle w:val="ConsPlusNormal"/>
        <w:jc w:val="center"/>
      </w:pPr>
      <w:r>
        <w:t>Минстроя России от 14.12.2018 N 807/пр)</w:t>
      </w:r>
    </w:p>
    <w:p w:rsidR="00C26915" w:rsidRDefault="00C26915">
      <w:pPr>
        <w:pStyle w:val="ConsPlusNormal"/>
        <w:jc w:val="both"/>
      </w:pPr>
    </w:p>
    <w:p w:rsidR="00C26915" w:rsidRDefault="00C26915">
      <w:pPr>
        <w:pStyle w:val="ConsPlusNormal"/>
        <w:ind w:firstLine="540"/>
        <w:jc w:val="both"/>
      </w:pPr>
      <w:r>
        <w:t>В настоящем своде правил применены следующие термины с соответствующими определениями:</w:t>
      </w:r>
    </w:p>
    <w:p w:rsidR="00C26915" w:rsidRDefault="00C26915">
      <w:pPr>
        <w:pStyle w:val="ConsPlusNormal"/>
        <w:spacing w:before="220"/>
        <w:ind w:firstLine="540"/>
        <w:jc w:val="both"/>
      </w:pPr>
      <w:r>
        <w:t xml:space="preserve">3.1 </w:t>
      </w:r>
      <w:r>
        <w:rPr>
          <w:b/>
        </w:rPr>
        <w:t>влажностное состояние ограждающей конструкции</w:t>
      </w:r>
      <w:r>
        <w:t>: Состояние ограждающей конструкции, характеризующееся влажностью материалов, из которых она состоит.</w:t>
      </w:r>
    </w:p>
    <w:p w:rsidR="00C26915" w:rsidRDefault="00C26915">
      <w:pPr>
        <w:pStyle w:val="ConsPlusNormal"/>
        <w:spacing w:before="220"/>
        <w:ind w:firstLine="540"/>
        <w:jc w:val="both"/>
      </w:pPr>
      <w:r>
        <w:t xml:space="preserve">3.2 </w:t>
      </w:r>
      <w:r>
        <w:rPr>
          <w:b/>
        </w:rPr>
        <w:t>влажностный режим помещения</w:t>
      </w:r>
      <w:r>
        <w:t>: Совокупность состояний влажности воздуха в помещении.</w:t>
      </w:r>
    </w:p>
    <w:p w:rsidR="00C26915" w:rsidRDefault="00C26915">
      <w:pPr>
        <w:pStyle w:val="ConsPlusNormal"/>
        <w:spacing w:before="220"/>
        <w:ind w:firstLine="540"/>
        <w:jc w:val="both"/>
      </w:pPr>
      <w:r>
        <w:t xml:space="preserve">3.3 </w:t>
      </w:r>
      <w:r>
        <w:rPr>
          <w:b/>
        </w:rPr>
        <w:t>воздухопроницаемость ограждающей конструкции</w:t>
      </w:r>
      <w:r>
        <w:t>: Физическое явление, заключающееся в фильтрации воздуха в ограждающей конструкции, вызванной перепадом давления воздуха. Физическая величина, численно равная массе воздуха усредненной по площади поверхности ограждающей конструкции, прошедшего через единицу площади поверхности ограждающей конструкции при наличии перепада давления воздуха.</w:t>
      </w:r>
    </w:p>
    <w:p w:rsidR="00C26915" w:rsidRDefault="00C26915">
      <w:pPr>
        <w:pStyle w:val="ConsPlusNormal"/>
        <w:spacing w:before="220"/>
        <w:ind w:firstLine="540"/>
        <w:jc w:val="both"/>
      </w:pPr>
      <w:r>
        <w:t xml:space="preserve">3.4 </w:t>
      </w:r>
      <w:r>
        <w:rPr>
          <w:b/>
        </w:rPr>
        <w:t>защита от переувлажнения ограждающей конструкции</w:t>
      </w:r>
      <w:r>
        <w:t>: Мероприятия, обеспечивающие влажностное состояние ограждающей конструкции, при котором влажность материалов, ее составляющих, не превышает нормируемых значений.</w:t>
      </w:r>
    </w:p>
    <w:p w:rsidR="00C26915" w:rsidRDefault="00C26915">
      <w:pPr>
        <w:pStyle w:val="ConsPlusNormal"/>
        <w:spacing w:before="220"/>
        <w:ind w:firstLine="540"/>
        <w:jc w:val="both"/>
      </w:pPr>
      <w:r>
        <w:t xml:space="preserve">3.5 </w:t>
      </w:r>
      <w:r>
        <w:rPr>
          <w:b/>
        </w:rPr>
        <w:t>зона влажности района строительства</w:t>
      </w:r>
      <w:r>
        <w:t>: Характеристика района территории Российской Федерации, на котором осуществляется строительство, с точки зрения влажности воздуха и выпадения осадков.</w:t>
      </w:r>
    </w:p>
    <w:p w:rsidR="00C26915" w:rsidRDefault="00C26915">
      <w:pPr>
        <w:pStyle w:val="ConsPlusNormal"/>
        <w:spacing w:before="220"/>
        <w:ind w:firstLine="540"/>
        <w:jc w:val="both"/>
      </w:pPr>
      <w:r>
        <w:t xml:space="preserve">3.6 </w:t>
      </w:r>
      <w:r>
        <w:rPr>
          <w:b/>
        </w:rPr>
        <w:t>класс энергосбережения</w:t>
      </w:r>
      <w:r>
        <w:t xml:space="preserve">: Характеристика энергосбережения здания, представленная интервалом значений удельной характеристики расхода тепловой энергии на отопление и </w:t>
      </w:r>
      <w:r>
        <w:lastRenderedPageBreak/>
        <w:t>вентиляцию здания, измеряемая в процентах от базового нормируемого значения.</w:t>
      </w:r>
    </w:p>
    <w:p w:rsidR="00C26915" w:rsidRDefault="00C26915">
      <w:pPr>
        <w:pStyle w:val="ConsPlusNormal"/>
        <w:spacing w:before="220"/>
        <w:ind w:firstLine="540"/>
        <w:jc w:val="both"/>
      </w:pPr>
      <w:r>
        <w:t xml:space="preserve">3.7 </w:t>
      </w:r>
      <w:r>
        <w:rPr>
          <w:b/>
        </w:rPr>
        <w:t>коэффициент остекленности фасада здания</w:t>
      </w:r>
      <w:r>
        <w:t>: Отношение площадей светопроемов к суммарной площади наружных ограждающих конструкций фасада здания, включая светопроемы.</w:t>
      </w:r>
    </w:p>
    <w:p w:rsidR="00C26915" w:rsidRDefault="00C26915">
      <w:pPr>
        <w:pStyle w:val="ConsPlusNormal"/>
        <w:spacing w:before="220"/>
        <w:ind w:firstLine="540"/>
        <w:jc w:val="both"/>
      </w:pPr>
      <w:r>
        <w:t xml:space="preserve">3.8 </w:t>
      </w:r>
      <w:r>
        <w:rPr>
          <w:b/>
        </w:rPr>
        <w:t>коэффициент теплотехнической однородности фрагмента ограждающей конструкции</w:t>
      </w:r>
      <w:r>
        <w:t>: Безразмерный показатель, численно равный отношению значения приведенного сопротивления теплопередаче к условному сопротивлению теплопередаче фрагмента ограждающей конструкции.</w:t>
      </w:r>
    </w:p>
    <w:p w:rsidR="00C26915" w:rsidRDefault="00C26915">
      <w:pPr>
        <w:pStyle w:val="ConsPlusNormal"/>
        <w:spacing w:before="220"/>
        <w:ind w:firstLine="540"/>
        <w:jc w:val="both"/>
      </w:pPr>
      <w:r>
        <w:t>3.9</w:t>
      </w:r>
    </w:p>
    <w:p w:rsidR="00C26915" w:rsidRDefault="00C2691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071"/>
      </w:tblGrid>
      <w:tr w:rsidR="00C26915">
        <w:tc>
          <w:tcPr>
            <w:tcW w:w="9071" w:type="dxa"/>
            <w:tcBorders>
              <w:top w:val="single" w:sz="4" w:space="0" w:color="auto"/>
              <w:left w:val="single" w:sz="4" w:space="0" w:color="auto"/>
              <w:bottom w:val="single" w:sz="4" w:space="0" w:color="auto"/>
              <w:right w:val="single" w:sz="4" w:space="0" w:color="auto"/>
            </w:tcBorders>
          </w:tcPr>
          <w:p w:rsidR="00C26915" w:rsidRDefault="00C26915">
            <w:pPr>
              <w:pStyle w:val="ConsPlusNormal"/>
              <w:ind w:firstLine="538"/>
              <w:jc w:val="both"/>
            </w:pPr>
            <w:r>
              <w:rPr>
                <w:b/>
              </w:rPr>
              <w:t>микроклимат помещения</w:t>
            </w:r>
            <w:r>
              <w:t>: Состояние внутренней среды помещения, оказывающее воздействие на человека, характеризуемое показателями температуры воздуха и ограждающих конструкций, влажностью и подвижностью воздуха.</w:t>
            </w:r>
          </w:p>
          <w:p w:rsidR="00C26915" w:rsidRDefault="00C26915">
            <w:pPr>
              <w:pStyle w:val="ConsPlusNormal"/>
              <w:ind w:firstLine="538"/>
              <w:jc w:val="both"/>
            </w:pPr>
            <w:r>
              <w:t xml:space="preserve">[ГОСТ 30494-2011, </w:t>
            </w:r>
            <w:hyperlink r:id="rId37" w:history="1">
              <w:r>
                <w:rPr>
                  <w:color w:val="0000FF"/>
                </w:rPr>
                <w:t>статья 2.4</w:t>
              </w:r>
            </w:hyperlink>
            <w:r>
              <w:t>]</w:t>
            </w:r>
          </w:p>
        </w:tc>
      </w:tr>
    </w:tbl>
    <w:p w:rsidR="00C26915" w:rsidRDefault="00C26915">
      <w:pPr>
        <w:pStyle w:val="ConsPlusNormal"/>
        <w:spacing w:before="220"/>
        <w:ind w:firstLine="540"/>
        <w:jc w:val="both"/>
      </w:pPr>
      <w:r>
        <w:t>3.10</w:t>
      </w:r>
    </w:p>
    <w:p w:rsidR="00C26915" w:rsidRDefault="00C2691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071"/>
      </w:tblGrid>
      <w:tr w:rsidR="00C26915">
        <w:tc>
          <w:tcPr>
            <w:tcW w:w="9071" w:type="dxa"/>
            <w:tcBorders>
              <w:top w:val="single" w:sz="4" w:space="0" w:color="auto"/>
              <w:left w:val="single" w:sz="4" w:space="0" w:color="auto"/>
              <w:bottom w:val="single" w:sz="4" w:space="0" w:color="auto"/>
              <w:right w:val="single" w:sz="4" w:space="0" w:color="auto"/>
            </w:tcBorders>
          </w:tcPr>
          <w:p w:rsidR="00C26915" w:rsidRDefault="00C26915">
            <w:pPr>
              <w:pStyle w:val="ConsPlusNormal"/>
              <w:ind w:firstLine="538"/>
              <w:jc w:val="both"/>
            </w:pPr>
            <w:r>
              <w:rPr>
                <w:b/>
              </w:rPr>
              <w:t>оптимальные параметры микроклимата помещений</w:t>
            </w:r>
            <w:r>
              <w:t>: Сочетание значений показателей микроклимата, которые при длительном и систематическом воздействии на человека обеспечивают нормальное тепловое состояние организма при минимальном напряжении механизмов терморегуляции и ощущение комфорта не менее чем у 80% людей, находящихся в помещении.</w:t>
            </w:r>
          </w:p>
          <w:p w:rsidR="00C26915" w:rsidRDefault="00C26915">
            <w:pPr>
              <w:pStyle w:val="ConsPlusNormal"/>
              <w:ind w:firstLine="538"/>
              <w:jc w:val="both"/>
            </w:pPr>
            <w:r>
              <w:t xml:space="preserve">[ГОСТ 30494-2011, </w:t>
            </w:r>
            <w:hyperlink r:id="rId38" w:history="1">
              <w:r>
                <w:rPr>
                  <w:color w:val="0000FF"/>
                </w:rPr>
                <w:t>статья 2.6</w:t>
              </w:r>
            </w:hyperlink>
            <w:r>
              <w:t>]</w:t>
            </w:r>
          </w:p>
        </w:tc>
      </w:tr>
    </w:tbl>
    <w:p w:rsidR="00C26915" w:rsidRDefault="00C26915">
      <w:pPr>
        <w:pStyle w:val="ConsPlusNormal"/>
        <w:jc w:val="both"/>
      </w:pPr>
    </w:p>
    <w:p w:rsidR="00C26915" w:rsidRDefault="00C26915">
      <w:pPr>
        <w:pStyle w:val="ConsPlusNormal"/>
        <w:ind w:firstLine="540"/>
        <w:jc w:val="both"/>
      </w:pPr>
      <w:r>
        <w:t xml:space="preserve">3.11 </w:t>
      </w:r>
      <w:r>
        <w:rPr>
          <w:b/>
        </w:rPr>
        <w:t>отапливаемый объем здания</w:t>
      </w:r>
      <w:r>
        <w:t>: Объем, ограниченный внутренними поверхностями наружных ограждений здания - стен, покрытий (чердачных перекрытий), перекрытий пола первого этажа или пола подвала при отапливаемом подвале.</w:t>
      </w:r>
    </w:p>
    <w:p w:rsidR="00C26915" w:rsidRDefault="00C26915">
      <w:pPr>
        <w:pStyle w:val="ConsPlusNormal"/>
        <w:spacing w:before="220"/>
        <w:ind w:firstLine="540"/>
        <w:jc w:val="both"/>
      </w:pPr>
      <w:r>
        <w:t xml:space="preserve">3.12 </w:t>
      </w:r>
      <w:r>
        <w:rPr>
          <w:b/>
        </w:rPr>
        <w:t>показатель компактности здания</w:t>
      </w:r>
      <w:r>
        <w:t>: Отношение общей площади внутренней поверхности наружных ограждающих конструкций здания к заключенному в них отапливаемому объему.</w:t>
      </w:r>
    </w:p>
    <w:p w:rsidR="00C26915" w:rsidRDefault="00C26915">
      <w:pPr>
        <w:pStyle w:val="ConsPlusNormal"/>
        <w:spacing w:before="220"/>
        <w:ind w:firstLine="540"/>
        <w:jc w:val="both"/>
      </w:pPr>
      <w:r>
        <w:t xml:space="preserve">3.13 </w:t>
      </w:r>
      <w:r>
        <w:rPr>
          <w:b/>
        </w:rPr>
        <w:t>приведенное сопротивление теплопередаче фрагмента ограждающей конструкции</w:t>
      </w:r>
      <w:r>
        <w:t>: Физическая величина, характеризующая усредненную по площади плотность потока теплоты через фрагмент теплозащитной оболочки здания в стационарных условиях теплопередачи, численно равная отношению разности температур по разные стороны фрагмента к усредненной по площади плотности потока теплоты через фрагмент.</w:t>
      </w:r>
    </w:p>
    <w:p w:rsidR="00C26915" w:rsidRDefault="00C26915">
      <w:pPr>
        <w:pStyle w:val="ConsPlusNormal"/>
        <w:spacing w:before="220"/>
        <w:ind w:firstLine="540"/>
        <w:jc w:val="both"/>
      </w:pPr>
      <w:r>
        <w:t xml:space="preserve">3.14 </w:t>
      </w:r>
      <w:r>
        <w:rPr>
          <w:b/>
        </w:rPr>
        <w:t>продолжительность отопительного периода</w:t>
      </w:r>
      <w:r>
        <w:t>: Расчетный период времени работы системы отопления здания, представляющий собой среднее статистическое число суток в году, когда средняя суточная температура наружного воздуха устойчиво равна и ниже 8 °C или 10 °C в зависимости от вида здания.</w:t>
      </w:r>
    </w:p>
    <w:p w:rsidR="00C26915" w:rsidRDefault="00C26915">
      <w:pPr>
        <w:pStyle w:val="ConsPlusNormal"/>
        <w:spacing w:before="220"/>
        <w:ind w:firstLine="540"/>
        <w:jc w:val="both"/>
      </w:pPr>
      <w:r>
        <w:t xml:space="preserve">3.15 </w:t>
      </w:r>
      <w:r>
        <w:rPr>
          <w:b/>
        </w:rPr>
        <w:t>расход тепловой энергии на отопление и вентиляцию за отопительный период</w:t>
      </w:r>
      <w:r>
        <w:t>: Суммарное количество тепловой энергии, необходимое для отопления и вентиляции объекта в течение отопительного периода.</w:t>
      </w:r>
    </w:p>
    <w:p w:rsidR="00C26915" w:rsidRDefault="00C26915">
      <w:pPr>
        <w:pStyle w:val="ConsPlusNormal"/>
        <w:spacing w:before="220"/>
        <w:ind w:firstLine="540"/>
        <w:jc w:val="both"/>
      </w:pPr>
      <w:r>
        <w:t xml:space="preserve">3.16 </w:t>
      </w:r>
      <w:r>
        <w:rPr>
          <w:b/>
        </w:rPr>
        <w:t>средняя температура наружного воздуха отопительного периода</w:t>
      </w:r>
      <w:r>
        <w:t>: Расчетная температура наружного воздуха, осредненная за отопительный период по средним суточным температурам наружного воздуха.</w:t>
      </w:r>
    </w:p>
    <w:p w:rsidR="00C26915" w:rsidRDefault="00C26915">
      <w:pPr>
        <w:pStyle w:val="ConsPlusNormal"/>
        <w:spacing w:before="220"/>
        <w:ind w:firstLine="540"/>
        <w:jc w:val="both"/>
      </w:pPr>
      <w:r>
        <w:t xml:space="preserve">3.17 </w:t>
      </w:r>
      <w:r>
        <w:rPr>
          <w:b/>
        </w:rPr>
        <w:t>температурный перепад</w:t>
      </w:r>
      <w:r>
        <w:t>: Разность двух значений температуры.</w:t>
      </w:r>
    </w:p>
    <w:p w:rsidR="00C26915" w:rsidRDefault="00C26915">
      <w:pPr>
        <w:pStyle w:val="ConsPlusNormal"/>
        <w:spacing w:before="220"/>
        <w:ind w:firstLine="540"/>
        <w:jc w:val="both"/>
      </w:pPr>
      <w:r>
        <w:lastRenderedPageBreak/>
        <w:t xml:space="preserve">3.18 </w:t>
      </w:r>
      <w:r>
        <w:rPr>
          <w:b/>
        </w:rPr>
        <w:t>тепловая защита здания</w:t>
      </w:r>
      <w:r>
        <w:t>: Совокупность теплофизических и теплоэнергетических характеристик элементов здания, обеспечивающих безопасную эксплуатацию здания с позиции теплового режима помещений и способствующих экономному расходованию энергетических ресурсов. К тепловой защите здания относятся теплофизические свойства и характеристики наружных и внутренних ограждающих конструкций здания, удельная теплозащитная характеристика здания, защита от переувлажнения и воздухопроницаемость ограждающих конструкций.</w:t>
      </w:r>
    </w:p>
    <w:p w:rsidR="00C26915" w:rsidRDefault="00C26915">
      <w:pPr>
        <w:pStyle w:val="ConsPlusNormal"/>
        <w:spacing w:before="220"/>
        <w:ind w:firstLine="540"/>
        <w:jc w:val="both"/>
      </w:pPr>
      <w:r>
        <w:t xml:space="preserve">3.19 </w:t>
      </w:r>
      <w:r>
        <w:rPr>
          <w:b/>
        </w:rPr>
        <w:t>тепловая защита ограждающих конструкций</w:t>
      </w:r>
      <w:r>
        <w:t>: Теплофизические свойства и характеристики наружных и внутренних ограждающих конструкций здания. К тепловой защите ограждающих конструкций относятся приведенное сопротивление теплопередаче отдельных ограждающих конструкций, свойства теплоустойчивости ограждающих конструкций, теплоусвоения поверхности пола, санитарно-гигиенические требования, предъявляемые к ограждающим конструкциям.</w:t>
      </w:r>
    </w:p>
    <w:p w:rsidR="00C26915" w:rsidRDefault="00C26915">
      <w:pPr>
        <w:pStyle w:val="ConsPlusNormal"/>
        <w:spacing w:before="220"/>
        <w:ind w:firstLine="540"/>
        <w:jc w:val="both"/>
      </w:pPr>
      <w:r>
        <w:t xml:space="preserve">3.20 </w:t>
      </w:r>
      <w:r>
        <w:rPr>
          <w:b/>
        </w:rPr>
        <w:t>тепловые затраты здания</w:t>
      </w:r>
      <w:r>
        <w:t>: Количество тепловой энергии, подводимое от источника к системам отопления и вентиляции, в единицу времени.</w:t>
      </w:r>
    </w:p>
    <w:p w:rsidR="00C26915" w:rsidRDefault="00C26915">
      <w:pPr>
        <w:pStyle w:val="ConsPlusNormal"/>
        <w:spacing w:before="220"/>
        <w:ind w:firstLine="540"/>
        <w:jc w:val="both"/>
      </w:pPr>
      <w:r>
        <w:t xml:space="preserve">3.21 </w:t>
      </w:r>
      <w:r>
        <w:rPr>
          <w:b/>
        </w:rPr>
        <w:t>тепловые поступления здания</w:t>
      </w:r>
      <w:r>
        <w:t>: Количество тепловой энергии, поступающее в здание от внутренних источников, образующихся в результате жизнедеятельности человека, и от солнечной радиации, в единицу времени.</w:t>
      </w:r>
    </w:p>
    <w:p w:rsidR="00C26915" w:rsidRDefault="00C26915">
      <w:pPr>
        <w:pStyle w:val="ConsPlusNormal"/>
        <w:spacing w:before="220"/>
        <w:ind w:firstLine="540"/>
        <w:jc w:val="both"/>
      </w:pPr>
      <w:r>
        <w:t xml:space="preserve">3.22 </w:t>
      </w:r>
      <w:r>
        <w:rPr>
          <w:b/>
        </w:rPr>
        <w:t>тепловые потери здания</w:t>
      </w:r>
      <w:r>
        <w:t>: Количество тепловой энергии, необходимое для компенсации теплопередачи через ограждающие конструкции здания в наружную окружающую среду и для нагревания наружного воздуха, поступающего в помещения здания, в единицу времени.</w:t>
      </w:r>
    </w:p>
    <w:p w:rsidR="00C26915" w:rsidRDefault="00C26915">
      <w:pPr>
        <w:pStyle w:val="ConsPlusNormal"/>
        <w:spacing w:before="220"/>
        <w:ind w:firstLine="540"/>
        <w:jc w:val="both"/>
      </w:pPr>
      <w:r>
        <w:t xml:space="preserve">3.23 </w:t>
      </w:r>
      <w:r>
        <w:rPr>
          <w:b/>
        </w:rPr>
        <w:t>тепловые потребности здания</w:t>
      </w:r>
      <w:r>
        <w:t>: Количество тепловой энергии, необходимое для компенсации теплопередачи через ограждающие конструкции здания в наружную окружающую среду и для нагревания наружного воздуха, поступающего в помещения здания, в единицу времени с учетом полезно используемых тепловых поступлений.</w:t>
      </w:r>
    </w:p>
    <w:p w:rsidR="00C26915" w:rsidRDefault="00C26915">
      <w:pPr>
        <w:pStyle w:val="ConsPlusNormal"/>
        <w:spacing w:before="220"/>
        <w:ind w:firstLine="540"/>
        <w:jc w:val="both"/>
      </w:pPr>
      <w:r>
        <w:t xml:space="preserve">3.24 </w:t>
      </w:r>
      <w:r>
        <w:rPr>
          <w:b/>
        </w:rPr>
        <w:t>теплозащитная оболочка здания</w:t>
      </w:r>
      <w:r>
        <w:t>: Совокупность ограждающих конструкций, образующих замкнутый контур, ограничивающий отапливаемый объем здания.</w:t>
      </w:r>
    </w:p>
    <w:p w:rsidR="00C26915" w:rsidRDefault="00C26915">
      <w:pPr>
        <w:pStyle w:val="ConsPlusNormal"/>
        <w:spacing w:before="220"/>
        <w:ind w:firstLine="540"/>
        <w:jc w:val="both"/>
      </w:pPr>
      <w:r>
        <w:t>3.25</w:t>
      </w:r>
    </w:p>
    <w:p w:rsidR="00C26915" w:rsidRDefault="00C2691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071"/>
      </w:tblGrid>
      <w:tr w:rsidR="00C26915">
        <w:tc>
          <w:tcPr>
            <w:tcW w:w="9071" w:type="dxa"/>
            <w:tcBorders>
              <w:top w:val="single" w:sz="4" w:space="0" w:color="auto"/>
              <w:left w:val="single" w:sz="4" w:space="0" w:color="auto"/>
              <w:bottom w:val="single" w:sz="4" w:space="0" w:color="auto"/>
              <w:right w:val="single" w:sz="4" w:space="0" w:color="auto"/>
            </w:tcBorders>
          </w:tcPr>
          <w:p w:rsidR="00C26915" w:rsidRDefault="00C26915">
            <w:pPr>
              <w:pStyle w:val="ConsPlusNormal"/>
              <w:ind w:firstLine="538"/>
              <w:jc w:val="both"/>
            </w:pPr>
            <w:r>
              <w:rPr>
                <w:b/>
              </w:rPr>
              <w:t>теплоотдача внутренней поверхности ограждающей конструкции</w:t>
            </w:r>
            <w:r>
              <w:t>: Физический процесс, заключающийся в теплообмене внутренней поверхности ограждающей конструкции с окружающей средой.</w:t>
            </w:r>
          </w:p>
          <w:p w:rsidR="00C26915" w:rsidRDefault="00C26915">
            <w:pPr>
              <w:pStyle w:val="ConsPlusNormal"/>
              <w:ind w:firstLine="538"/>
              <w:jc w:val="both"/>
            </w:pPr>
            <w:r>
              <w:t xml:space="preserve">[ГОСТ 25609-2015, </w:t>
            </w:r>
            <w:hyperlink r:id="rId39" w:history="1">
              <w:r>
                <w:rPr>
                  <w:color w:val="0000FF"/>
                </w:rPr>
                <w:t>статья 3.1</w:t>
              </w:r>
            </w:hyperlink>
            <w:r>
              <w:t>]</w:t>
            </w:r>
          </w:p>
        </w:tc>
      </w:tr>
    </w:tbl>
    <w:p w:rsidR="00C26915" w:rsidRDefault="00C26915">
      <w:pPr>
        <w:pStyle w:val="ConsPlusNormal"/>
        <w:spacing w:before="220"/>
        <w:ind w:firstLine="540"/>
        <w:jc w:val="both"/>
      </w:pPr>
      <w:r>
        <w:t xml:space="preserve">3.26 </w:t>
      </w:r>
      <w:r>
        <w:rPr>
          <w:b/>
        </w:rPr>
        <w:t>теплотехнически неоднородный фрагмент ограждающей конструкции (теплотехническая неоднородность)</w:t>
      </w:r>
      <w:r>
        <w:t>: Фрагмент ограждающей конструкции, в котором линии равной температуры располагаются не параллельно друг другу.</w:t>
      </w:r>
    </w:p>
    <w:p w:rsidR="00C26915" w:rsidRDefault="00C26915">
      <w:pPr>
        <w:pStyle w:val="ConsPlusNormal"/>
        <w:spacing w:before="220"/>
        <w:ind w:firstLine="540"/>
        <w:jc w:val="both"/>
      </w:pPr>
      <w:r>
        <w:t>3.27</w:t>
      </w:r>
    </w:p>
    <w:p w:rsidR="00C26915" w:rsidRDefault="00C26915">
      <w:pPr>
        <w:spacing w:after="1"/>
      </w:pP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4A0"/>
      </w:tblPr>
      <w:tblGrid>
        <w:gridCol w:w="9071"/>
      </w:tblGrid>
      <w:tr w:rsidR="00C26915">
        <w:tc>
          <w:tcPr>
            <w:tcW w:w="9071" w:type="dxa"/>
            <w:tcBorders>
              <w:top w:val="single" w:sz="4" w:space="0" w:color="auto"/>
              <w:left w:val="single" w:sz="4" w:space="0" w:color="auto"/>
              <w:bottom w:val="single" w:sz="4" w:space="0" w:color="auto"/>
              <w:right w:val="single" w:sz="4" w:space="0" w:color="auto"/>
            </w:tcBorders>
          </w:tcPr>
          <w:p w:rsidR="00C26915" w:rsidRDefault="00C26915">
            <w:pPr>
              <w:pStyle w:val="ConsPlusNormal"/>
              <w:ind w:firstLine="538"/>
              <w:jc w:val="both"/>
            </w:pPr>
            <w:r>
              <w:rPr>
                <w:b/>
              </w:rPr>
              <w:t>теплоусвоение поверхности пола</w:t>
            </w:r>
            <w:r>
              <w:t>: Свойство поверхности пола поглощать теплоту в контакте с какими-либо предметами.</w:t>
            </w:r>
          </w:p>
          <w:p w:rsidR="00C26915" w:rsidRDefault="00C26915">
            <w:pPr>
              <w:pStyle w:val="ConsPlusNormal"/>
              <w:ind w:firstLine="538"/>
              <w:jc w:val="both"/>
            </w:pPr>
            <w:r>
              <w:t xml:space="preserve">[ГОСТ 25609-2015, </w:t>
            </w:r>
            <w:hyperlink r:id="rId40" w:history="1">
              <w:r>
                <w:rPr>
                  <w:color w:val="0000FF"/>
                </w:rPr>
                <w:t>статья 3.2</w:t>
              </w:r>
            </w:hyperlink>
            <w:r>
              <w:t>]</w:t>
            </w:r>
          </w:p>
        </w:tc>
      </w:tr>
    </w:tbl>
    <w:p w:rsidR="00C26915" w:rsidRDefault="00C26915">
      <w:pPr>
        <w:pStyle w:val="ConsPlusNormal"/>
        <w:jc w:val="both"/>
      </w:pPr>
    </w:p>
    <w:p w:rsidR="00C26915" w:rsidRDefault="00C26915">
      <w:pPr>
        <w:pStyle w:val="ConsPlusNormal"/>
        <w:ind w:firstLine="540"/>
        <w:jc w:val="both"/>
      </w:pPr>
      <w:r>
        <w:t xml:space="preserve">3.28 </w:t>
      </w:r>
      <w:r>
        <w:rPr>
          <w:b/>
        </w:rPr>
        <w:t>теплоустойчивость ограждающей конструкции</w:t>
      </w:r>
      <w:r>
        <w:t xml:space="preserve">: Свойство ограждающей конструкции </w:t>
      </w:r>
      <w:r>
        <w:lastRenderedPageBreak/>
        <w:t>сохранять относительное постоянство температуры при периодическом изменении тепловых воздействий со стороны наружной и внутренней сред помещения.</w:t>
      </w:r>
    </w:p>
    <w:p w:rsidR="00C26915" w:rsidRDefault="00C26915">
      <w:pPr>
        <w:pStyle w:val="ConsPlusNormal"/>
        <w:spacing w:before="220"/>
        <w:ind w:firstLine="540"/>
        <w:jc w:val="both"/>
      </w:pPr>
      <w:r>
        <w:t xml:space="preserve">3.29 </w:t>
      </w:r>
      <w:r>
        <w:rPr>
          <w:b/>
        </w:rPr>
        <w:t>теплый период года</w:t>
      </w:r>
      <w:r>
        <w:t xml:space="preserve"> (</w:t>
      </w:r>
      <w:r>
        <w:rPr>
          <w:i/>
        </w:rPr>
        <w:t>здесь</w:t>
      </w:r>
      <w:r>
        <w:t>)</w:t>
      </w:r>
      <w:r>
        <w:rPr>
          <w:i/>
        </w:rPr>
        <w:t>:</w:t>
      </w:r>
      <w:r>
        <w:t xml:space="preserve"> Период года, характеризующийся средней суточной температурой воздуха выше 8 °C или 10 °C в зависимости от вида здания.</w:t>
      </w:r>
    </w:p>
    <w:p w:rsidR="00C26915" w:rsidRDefault="00C26915">
      <w:pPr>
        <w:pStyle w:val="ConsPlusNormal"/>
        <w:spacing w:before="220"/>
        <w:ind w:firstLine="540"/>
        <w:jc w:val="both"/>
      </w:pPr>
      <w:r>
        <w:t xml:space="preserve">3.30 </w:t>
      </w:r>
      <w:r>
        <w:rPr>
          <w:b/>
        </w:rPr>
        <w:t>точка росы</w:t>
      </w:r>
      <w:r>
        <w:t>: Температура, при которой начинается образование конденсата в воздухе с определенной температурой и относительной влажностью.</w:t>
      </w:r>
    </w:p>
    <w:p w:rsidR="00C26915" w:rsidRDefault="00C26915">
      <w:pPr>
        <w:pStyle w:val="ConsPlusNormal"/>
        <w:spacing w:before="220"/>
        <w:ind w:firstLine="540"/>
        <w:jc w:val="both"/>
      </w:pPr>
      <w:r>
        <w:t xml:space="preserve">3.31 </w:t>
      </w:r>
      <w:r>
        <w:rPr>
          <w:b/>
        </w:rPr>
        <w:t>удельная теплозащитная характеристика здания</w:t>
      </w:r>
      <w:r>
        <w:t>: Количество теплоты, равное потерям тепловой энергии через теплозащитную оболочку здания единицы отапливаемого объема в единицу времени при перепаде температуры в 1 °C.</w:t>
      </w:r>
    </w:p>
    <w:p w:rsidR="00C26915" w:rsidRDefault="00C26915">
      <w:pPr>
        <w:pStyle w:val="ConsPlusNormal"/>
        <w:spacing w:before="220"/>
        <w:ind w:firstLine="540"/>
        <w:jc w:val="both"/>
      </w:pPr>
      <w:r>
        <w:t xml:space="preserve">3.32 </w:t>
      </w:r>
      <w:r>
        <w:rPr>
          <w:b/>
        </w:rPr>
        <w:t>удельная характеристика расхода тепловой энергии на отопление и вентиляцию здания</w:t>
      </w:r>
      <w:r>
        <w:t>: Количество теплоты, равное потребностям в тепловой энергии единицы отапливаемого объема здания в единицу времени при перепаде температуры в 1 °C.</w:t>
      </w:r>
    </w:p>
    <w:p w:rsidR="00C26915" w:rsidRDefault="00C26915">
      <w:pPr>
        <w:pStyle w:val="ConsPlusNormal"/>
        <w:spacing w:before="220"/>
        <w:ind w:firstLine="540"/>
        <w:jc w:val="both"/>
      </w:pPr>
      <w:r>
        <w:t xml:space="preserve">3.33 </w:t>
      </w:r>
      <w:r>
        <w:rPr>
          <w:b/>
        </w:rPr>
        <w:t>удельные потери теплоты через линейную теплотехническую неоднородность</w:t>
      </w:r>
      <w:r>
        <w:t>: Поток теплоты через линейную теплотехническую неоднородность, отнесенный к единице длины, единице времени и 1 °C.</w:t>
      </w:r>
    </w:p>
    <w:p w:rsidR="00C26915" w:rsidRDefault="00C26915">
      <w:pPr>
        <w:pStyle w:val="ConsPlusNormal"/>
        <w:spacing w:before="220"/>
        <w:ind w:firstLine="540"/>
        <w:jc w:val="both"/>
      </w:pPr>
      <w:r>
        <w:t xml:space="preserve">3.34 </w:t>
      </w:r>
      <w:r>
        <w:rPr>
          <w:b/>
        </w:rPr>
        <w:t>удельные потери теплоты через точечную теплотехническую неоднородность</w:t>
      </w:r>
      <w:r>
        <w:t>: Поток теплоты через точечную теплотехническую неоднородность, отнесенный к единице времени и 1 °C.</w:t>
      </w:r>
    </w:p>
    <w:p w:rsidR="00C26915" w:rsidRDefault="00C26915">
      <w:pPr>
        <w:pStyle w:val="ConsPlusNormal"/>
        <w:spacing w:before="220"/>
        <w:ind w:firstLine="540"/>
        <w:jc w:val="both"/>
      </w:pPr>
      <w:r>
        <w:t xml:space="preserve">3.35 </w:t>
      </w:r>
      <w:r>
        <w:rPr>
          <w:b/>
        </w:rPr>
        <w:t>удельный расход тепловой энергии на отопление и вентиляцию здания за отопительный период</w:t>
      </w:r>
      <w:r>
        <w:t>: Количество тепловой энергии, необходимое для удовлетворения тепловых потребностей здания за отопительный период и отнесенное к единице площади или к единице отапливаемого объема.</w:t>
      </w:r>
    </w:p>
    <w:p w:rsidR="00C26915" w:rsidRDefault="00C26915">
      <w:pPr>
        <w:pStyle w:val="ConsPlusNormal"/>
        <w:spacing w:before="220"/>
        <w:ind w:firstLine="540"/>
        <w:jc w:val="both"/>
      </w:pPr>
      <w:r>
        <w:t xml:space="preserve">3.36 </w:t>
      </w:r>
      <w:r>
        <w:rPr>
          <w:b/>
        </w:rPr>
        <w:t>условия эксплуатации ограждающих конструкций</w:t>
      </w:r>
      <w:r>
        <w:t>: Характеристика совокупности параметров воздействия внешней и внутренней среды, оказывающих существенное влияние на влажность материалов наружной ограждающей конструкции.</w:t>
      </w:r>
    </w:p>
    <w:p w:rsidR="00C26915" w:rsidRDefault="00C26915">
      <w:pPr>
        <w:pStyle w:val="ConsPlusNormal"/>
        <w:spacing w:before="220"/>
        <w:ind w:firstLine="540"/>
        <w:jc w:val="both"/>
      </w:pPr>
      <w:r>
        <w:t xml:space="preserve">3.37 </w:t>
      </w:r>
      <w:r>
        <w:rPr>
          <w:b/>
        </w:rPr>
        <w:t>условное сопротивление теплопередаче ограждающей конструкции</w:t>
      </w:r>
      <w:r>
        <w:t>: Физическая величина, численно равная приведенному сопротивлению теплопередаче условной ограждающей конструкции, в которой отсутствуют теплотехнические неоднородности.</w:t>
      </w:r>
    </w:p>
    <w:p w:rsidR="00C26915" w:rsidRDefault="00C26915">
      <w:pPr>
        <w:pStyle w:val="ConsPlusNormal"/>
        <w:spacing w:before="220"/>
        <w:ind w:firstLine="540"/>
        <w:jc w:val="both"/>
      </w:pPr>
      <w:r>
        <w:t xml:space="preserve">3.38 </w:t>
      </w:r>
      <w:r>
        <w:rPr>
          <w:b/>
        </w:rPr>
        <w:t>фрагмент теплозащитной оболочки здания</w:t>
      </w:r>
      <w:r>
        <w:t>: Совокупность наружных ограждающих конструкций, соединенных между собой, образующая часть теплозащитной оболочки здания.</w:t>
      </w:r>
    </w:p>
    <w:p w:rsidR="00C26915" w:rsidRDefault="00C26915">
      <w:pPr>
        <w:pStyle w:val="ConsPlusNormal"/>
        <w:spacing w:before="220"/>
        <w:ind w:firstLine="540"/>
        <w:jc w:val="both"/>
      </w:pPr>
      <w:r>
        <w:t xml:space="preserve">3.39 </w:t>
      </w:r>
      <w:r>
        <w:rPr>
          <w:b/>
        </w:rPr>
        <w:t>энергетическая эффективность</w:t>
      </w:r>
      <w:r>
        <w:t>: Характеристика, отражающая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w:t>
      </w:r>
    </w:p>
    <w:p w:rsidR="00C26915" w:rsidRDefault="00C26915">
      <w:pPr>
        <w:pStyle w:val="ConsPlusNormal"/>
        <w:spacing w:before="220"/>
        <w:ind w:firstLine="540"/>
        <w:jc w:val="both"/>
      </w:pPr>
      <w:r>
        <w:t xml:space="preserve">3.40 </w:t>
      </w:r>
      <w:r>
        <w:rPr>
          <w:b/>
        </w:rPr>
        <w:t>энергетические характеристики здания</w:t>
      </w:r>
      <w:r>
        <w:t>: Комплекс показателей, необходимых для оценки здания с позиции эффективности использования энергии. К энергетическим характеристикам здания относят тепловую защиту здания, удельную характеристику расхода тепловой энергии на отопление и вентиляцию за отопительный период и характеристику тепловой мощности систем отопления и вентиляции.</w:t>
      </w:r>
    </w:p>
    <w:p w:rsidR="00C26915" w:rsidRDefault="00C26915">
      <w:pPr>
        <w:pStyle w:val="ConsPlusNormal"/>
        <w:spacing w:before="220"/>
        <w:ind w:firstLine="540"/>
        <w:jc w:val="both"/>
      </w:pPr>
      <w:r>
        <w:t xml:space="preserve">3.41 </w:t>
      </w:r>
      <w:r>
        <w:rPr>
          <w:b/>
        </w:rPr>
        <w:t>энергетический паспорт проекта здания</w:t>
      </w:r>
      <w:r>
        <w:t>: Документ, содержащий энергетические, теплотехнические и геометрические характеристики как существующих зданий, так и проектов зданий и их ограждающих конструкций, и устанавливающий соответствие их требованиям нормативных документов.</w:t>
      </w:r>
    </w:p>
    <w:p w:rsidR="00C26915" w:rsidRDefault="00C26915">
      <w:pPr>
        <w:pStyle w:val="ConsPlusNormal"/>
        <w:spacing w:before="220"/>
        <w:ind w:firstLine="540"/>
        <w:jc w:val="both"/>
      </w:pPr>
      <w:r>
        <w:lastRenderedPageBreak/>
        <w:t xml:space="preserve">3.42 </w:t>
      </w:r>
      <w:r>
        <w:rPr>
          <w:b/>
        </w:rPr>
        <w:t>энергосбережение</w:t>
      </w:r>
      <w:r>
        <w:t>: 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p>
    <w:p w:rsidR="00C26915" w:rsidRDefault="00C26915">
      <w:pPr>
        <w:pStyle w:val="ConsPlusNormal"/>
        <w:ind w:firstLine="540"/>
        <w:jc w:val="both"/>
      </w:pPr>
    </w:p>
    <w:p w:rsidR="00C26915" w:rsidRDefault="00C26915">
      <w:pPr>
        <w:pStyle w:val="ConsPlusTitle"/>
        <w:jc w:val="center"/>
        <w:outlineLvl w:val="1"/>
      </w:pPr>
      <w:r>
        <w:t>4. Общие положения</w:t>
      </w:r>
    </w:p>
    <w:p w:rsidR="00C26915" w:rsidRDefault="00C26915">
      <w:pPr>
        <w:pStyle w:val="ConsPlusNormal"/>
        <w:ind w:firstLine="540"/>
        <w:jc w:val="both"/>
      </w:pPr>
    </w:p>
    <w:p w:rsidR="00C26915" w:rsidRDefault="00C26915">
      <w:pPr>
        <w:pStyle w:val="ConsPlusNormal"/>
        <w:ind w:firstLine="540"/>
        <w:jc w:val="both"/>
      </w:pPr>
      <w:r>
        <w:t>4.1. Проектирование зданий и сооружений должно осуществляться с учетом требований к ограждающим конструкциям, приведенных в настоящих правилах, в целях обеспечения:</w:t>
      </w:r>
    </w:p>
    <w:p w:rsidR="00C26915" w:rsidRDefault="00C26915">
      <w:pPr>
        <w:pStyle w:val="ConsPlusNormal"/>
        <w:spacing w:before="220"/>
        <w:ind w:firstLine="540"/>
        <w:jc w:val="both"/>
      </w:pPr>
      <w:r>
        <w:t>заданных параметров микроклимата, необходимых для жизнедеятельности людей и работы технологического или бытового оборудования;</w:t>
      </w:r>
    </w:p>
    <w:p w:rsidR="00C26915" w:rsidRDefault="00C26915">
      <w:pPr>
        <w:pStyle w:val="ConsPlusNormal"/>
        <w:spacing w:before="220"/>
        <w:ind w:firstLine="540"/>
        <w:jc w:val="both"/>
      </w:pPr>
      <w:r>
        <w:t>тепловой защиты;</w:t>
      </w:r>
    </w:p>
    <w:p w:rsidR="00C26915" w:rsidRDefault="00C26915">
      <w:pPr>
        <w:pStyle w:val="ConsPlusNormal"/>
        <w:spacing w:before="220"/>
        <w:ind w:firstLine="540"/>
        <w:jc w:val="both"/>
      </w:pPr>
      <w:r>
        <w:t>защиты от переувлажнения ограждающих конструкций;</w:t>
      </w:r>
    </w:p>
    <w:p w:rsidR="00C26915" w:rsidRDefault="00C26915">
      <w:pPr>
        <w:pStyle w:val="ConsPlusNormal"/>
        <w:spacing w:before="220"/>
        <w:ind w:firstLine="540"/>
        <w:jc w:val="both"/>
      </w:pPr>
      <w:r>
        <w:t>эффективности расхода тепловой энергии на отопление и вентиляцию;</w:t>
      </w:r>
    </w:p>
    <w:p w:rsidR="00C26915" w:rsidRDefault="00C26915">
      <w:pPr>
        <w:pStyle w:val="ConsPlusNormal"/>
        <w:spacing w:before="220"/>
        <w:ind w:firstLine="540"/>
        <w:jc w:val="both"/>
      </w:pPr>
      <w:r>
        <w:t>необходимой надежности и долговечности конструкций.</w:t>
      </w:r>
    </w:p>
    <w:p w:rsidR="00C26915" w:rsidRDefault="00C26915">
      <w:pPr>
        <w:pStyle w:val="ConsPlusNormal"/>
        <w:spacing w:before="220"/>
        <w:ind w:firstLine="540"/>
        <w:jc w:val="both"/>
      </w:pPr>
      <w:r>
        <w:t>Долговечность ограждающих конструкций следует обеспечивать применением материалов, имеющих надлежащую стойкость (морозостойкость, влагостойкость, биостойкость, коррозионную стойкость, стойкость к температурным воздействиям, в том числе циклическим, к другим разрушительным воздействиям окружающей среды), предусматривая в случае необходимости специальную защиту элементов конструкций.</w:t>
      </w:r>
    </w:p>
    <w:p w:rsidR="00C26915" w:rsidRDefault="00C26915">
      <w:pPr>
        <w:pStyle w:val="ConsPlusNormal"/>
        <w:spacing w:before="220"/>
        <w:ind w:firstLine="540"/>
        <w:jc w:val="both"/>
      </w:pPr>
      <w:r>
        <w:t>4.2. В нормах устанавливают требования к:</w:t>
      </w:r>
    </w:p>
    <w:p w:rsidR="00C26915" w:rsidRDefault="00C26915">
      <w:pPr>
        <w:pStyle w:val="ConsPlusNormal"/>
        <w:spacing w:before="220"/>
        <w:ind w:firstLine="540"/>
        <w:jc w:val="both"/>
      </w:pPr>
      <w:r>
        <w:t>приведенному сопротивлению теплопередаче ограждающих конструкций здания;</w:t>
      </w:r>
    </w:p>
    <w:p w:rsidR="00C26915" w:rsidRDefault="00C26915">
      <w:pPr>
        <w:pStyle w:val="ConsPlusNormal"/>
        <w:spacing w:before="220"/>
        <w:ind w:firstLine="540"/>
        <w:jc w:val="both"/>
      </w:pPr>
      <w:r>
        <w:t>удельной теплозащитной характеристике здания;</w:t>
      </w:r>
    </w:p>
    <w:p w:rsidR="00C26915" w:rsidRDefault="00C26915">
      <w:pPr>
        <w:pStyle w:val="ConsPlusNormal"/>
        <w:spacing w:before="220"/>
        <w:ind w:firstLine="540"/>
        <w:jc w:val="both"/>
      </w:pPr>
      <w:r>
        <w:t>ограничению минимальной температуры и недопущению конденсации влаги на внутренней поверхности ограждающих конструкций в холодный период года, за исключением светопрозрачного заполнения (стеклопакетов, стекла) с вертикальным остеклением (с углом наклона заполнений к горизонту 45° и более);</w:t>
      </w:r>
    </w:p>
    <w:p w:rsidR="00C26915" w:rsidRDefault="00C26915">
      <w:pPr>
        <w:pStyle w:val="ConsPlusNormal"/>
        <w:jc w:val="both"/>
      </w:pPr>
      <w:r>
        <w:t xml:space="preserve">(в ред. </w:t>
      </w:r>
      <w:hyperlink r:id="rId41"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теплоустойчивости ограждающих конструкций в теплый период года;</w:t>
      </w:r>
    </w:p>
    <w:p w:rsidR="00C26915" w:rsidRDefault="00C26915">
      <w:pPr>
        <w:pStyle w:val="ConsPlusNormal"/>
        <w:spacing w:before="220"/>
        <w:ind w:firstLine="540"/>
        <w:jc w:val="both"/>
      </w:pPr>
      <w:r>
        <w:t>воздухопроницаемости ограждающих конструкций;</w:t>
      </w:r>
    </w:p>
    <w:p w:rsidR="00C26915" w:rsidRDefault="00C26915">
      <w:pPr>
        <w:pStyle w:val="ConsPlusNormal"/>
        <w:spacing w:before="220"/>
        <w:ind w:firstLine="540"/>
        <w:jc w:val="both"/>
      </w:pPr>
      <w:r>
        <w:t>влажностному состоянию ограждающих конструкций;</w:t>
      </w:r>
    </w:p>
    <w:p w:rsidR="00C26915" w:rsidRDefault="00C26915">
      <w:pPr>
        <w:pStyle w:val="ConsPlusNormal"/>
        <w:spacing w:before="220"/>
        <w:ind w:firstLine="540"/>
        <w:jc w:val="both"/>
      </w:pPr>
      <w:r>
        <w:t>теплоусвоению поверхности полов;</w:t>
      </w:r>
    </w:p>
    <w:p w:rsidR="00C26915" w:rsidRDefault="00C26915">
      <w:pPr>
        <w:pStyle w:val="ConsPlusNormal"/>
        <w:spacing w:before="220"/>
        <w:ind w:firstLine="540"/>
        <w:jc w:val="both"/>
      </w:pPr>
      <w:r>
        <w:t>расходу тепловой энергии на отопление и вентиляцию зданий.</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пунктов 4.3, 4.4 обеспечивает соблюдение требований Федерального </w:t>
            </w:r>
            <w:hyperlink r:id="rId42" w:history="1">
              <w:r>
                <w:rPr>
                  <w:color w:val="0000FF"/>
                </w:rPr>
                <w:t>закона</w:t>
              </w:r>
            </w:hyperlink>
            <w:r>
              <w:rPr>
                <w:color w:val="392C69"/>
              </w:rPr>
              <w:t xml:space="preserve"> от 30.12.2009 N 384-ФЗ "Технический регламент о безопасности зданий и сооружений" (</w:t>
            </w:r>
            <w:hyperlink r:id="rId43"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4.3. Влажностный режим помещений зданий в холодный период года в зависимости от </w:t>
      </w:r>
      <w:r>
        <w:lastRenderedPageBreak/>
        <w:t>относительной влажности и температуры внутреннего воздуха следует устанавливать по таблице 1.</w:t>
      </w:r>
    </w:p>
    <w:p w:rsidR="00C26915" w:rsidRDefault="00C26915">
      <w:pPr>
        <w:pStyle w:val="ConsPlusNormal"/>
        <w:ind w:firstLine="540"/>
        <w:jc w:val="both"/>
      </w:pPr>
    </w:p>
    <w:p w:rsidR="00C26915" w:rsidRDefault="00C26915">
      <w:pPr>
        <w:pStyle w:val="ConsPlusNormal"/>
        <w:jc w:val="right"/>
      </w:pPr>
      <w:r>
        <w:t>Таблица 1</w:t>
      </w:r>
    </w:p>
    <w:p w:rsidR="00C26915" w:rsidRDefault="00C26915">
      <w:pPr>
        <w:pStyle w:val="ConsPlusNormal"/>
        <w:ind w:firstLine="540"/>
        <w:jc w:val="both"/>
      </w:pPr>
    </w:p>
    <w:p w:rsidR="00C26915" w:rsidRDefault="00C26915">
      <w:pPr>
        <w:pStyle w:val="ConsPlusNormal"/>
        <w:jc w:val="center"/>
      </w:pPr>
      <w:bookmarkStart w:id="0" w:name="P172"/>
      <w:bookmarkEnd w:id="0"/>
      <w:r>
        <w:t>Влажностный режим помещений зданий</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814"/>
        <w:gridCol w:w="2408"/>
        <w:gridCol w:w="2408"/>
        <w:gridCol w:w="2411"/>
      </w:tblGrid>
      <w:tr w:rsidR="00C26915">
        <w:tc>
          <w:tcPr>
            <w:tcW w:w="1814" w:type="dxa"/>
            <w:vMerge w:val="restart"/>
            <w:vAlign w:val="center"/>
          </w:tcPr>
          <w:p w:rsidR="00C26915" w:rsidRDefault="00C26915">
            <w:pPr>
              <w:pStyle w:val="ConsPlusNormal"/>
              <w:jc w:val="center"/>
            </w:pPr>
            <w:r>
              <w:t>Режим</w:t>
            </w:r>
          </w:p>
        </w:tc>
        <w:tc>
          <w:tcPr>
            <w:tcW w:w="7227" w:type="dxa"/>
            <w:gridSpan w:val="3"/>
            <w:vAlign w:val="center"/>
          </w:tcPr>
          <w:p w:rsidR="00C26915" w:rsidRDefault="00C26915">
            <w:pPr>
              <w:pStyle w:val="ConsPlusNormal"/>
              <w:jc w:val="center"/>
            </w:pPr>
            <w:r>
              <w:t>Влажность внутреннего воздуха, %, при температуре, °C</w:t>
            </w:r>
          </w:p>
        </w:tc>
      </w:tr>
      <w:tr w:rsidR="00C26915">
        <w:tc>
          <w:tcPr>
            <w:tcW w:w="1814" w:type="dxa"/>
            <w:vMerge/>
          </w:tcPr>
          <w:p w:rsidR="00C26915" w:rsidRDefault="00C26915"/>
        </w:tc>
        <w:tc>
          <w:tcPr>
            <w:tcW w:w="2408" w:type="dxa"/>
            <w:vAlign w:val="center"/>
          </w:tcPr>
          <w:p w:rsidR="00C26915" w:rsidRDefault="00C26915">
            <w:pPr>
              <w:pStyle w:val="ConsPlusNormal"/>
              <w:jc w:val="center"/>
            </w:pPr>
            <w:r>
              <w:t>до 12</w:t>
            </w:r>
          </w:p>
        </w:tc>
        <w:tc>
          <w:tcPr>
            <w:tcW w:w="2408" w:type="dxa"/>
            <w:vAlign w:val="center"/>
          </w:tcPr>
          <w:p w:rsidR="00C26915" w:rsidRDefault="00C26915">
            <w:pPr>
              <w:pStyle w:val="ConsPlusNormal"/>
              <w:jc w:val="center"/>
            </w:pPr>
            <w:r>
              <w:t>свыше 12 до 24</w:t>
            </w:r>
          </w:p>
        </w:tc>
        <w:tc>
          <w:tcPr>
            <w:tcW w:w="2411" w:type="dxa"/>
            <w:vAlign w:val="center"/>
          </w:tcPr>
          <w:p w:rsidR="00C26915" w:rsidRDefault="00C26915">
            <w:pPr>
              <w:pStyle w:val="ConsPlusNormal"/>
              <w:jc w:val="center"/>
            </w:pPr>
            <w:r>
              <w:t>свыше 24</w:t>
            </w:r>
          </w:p>
        </w:tc>
      </w:tr>
      <w:tr w:rsidR="00C26915">
        <w:tc>
          <w:tcPr>
            <w:tcW w:w="1814" w:type="dxa"/>
          </w:tcPr>
          <w:p w:rsidR="00C26915" w:rsidRDefault="00C26915">
            <w:pPr>
              <w:pStyle w:val="ConsPlusNormal"/>
            </w:pPr>
            <w:r>
              <w:t>Сухой</w:t>
            </w:r>
          </w:p>
        </w:tc>
        <w:tc>
          <w:tcPr>
            <w:tcW w:w="2408" w:type="dxa"/>
          </w:tcPr>
          <w:p w:rsidR="00C26915" w:rsidRDefault="00C26915">
            <w:pPr>
              <w:pStyle w:val="ConsPlusNormal"/>
              <w:jc w:val="center"/>
            </w:pPr>
            <w:r>
              <w:t>До 60</w:t>
            </w:r>
          </w:p>
        </w:tc>
        <w:tc>
          <w:tcPr>
            <w:tcW w:w="2408" w:type="dxa"/>
          </w:tcPr>
          <w:p w:rsidR="00C26915" w:rsidRDefault="00C26915">
            <w:pPr>
              <w:pStyle w:val="ConsPlusNormal"/>
              <w:jc w:val="center"/>
            </w:pPr>
            <w:r>
              <w:t>До 50</w:t>
            </w:r>
          </w:p>
        </w:tc>
        <w:tc>
          <w:tcPr>
            <w:tcW w:w="2411" w:type="dxa"/>
          </w:tcPr>
          <w:p w:rsidR="00C26915" w:rsidRDefault="00C26915">
            <w:pPr>
              <w:pStyle w:val="ConsPlusNormal"/>
              <w:jc w:val="center"/>
            </w:pPr>
            <w:r>
              <w:t>До 40</w:t>
            </w:r>
          </w:p>
        </w:tc>
      </w:tr>
      <w:tr w:rsidR="00C26915">
        <w:tc>
          <w:tcPr>
            <w:tcW w:w="1814" w:type="dxa"/>
          </w:tcPr>
          <w:p w:rsidR="00C26915" w:rsidRDefault="00C26915">
            <w:pPr>
              <w:pStyle w:val="ConsPlusNormal"/>
            </w:pPr>
            <w:r>
              <w:t>Нормальный</w:t>
            </w:r>
          </w:p>
        </w:tc>
        <w:tc>
          <w:tcPr>
            <w:tcW w:w="2408" w:type="dxa"/>
          </w:tcPr>
          <w:p w:rsidR="00C26915" w:rsidRDefault="00C26915">
            <w:pPr>
              <w:pStyle w:val="ConsPlusNormal"/>
              <w:jc w:val="center"/>
            </w:pPr>
            <w:r>
              <w:t>Свыше 60 до 75</w:t>
            </w:r>
          </w:p>
        </w:tc>
        <w:tc>
          <w:tcPr>
            <w:tcW w:w="2408" w:type="dxa"/>
          </w:tcPr>
          <w:p w:rsidR="00C26915" w:rsidRDefault="00C26915">
            <w:pPr>
              <w:pStyle w:val="ConsPlusNormal"/>
              <w:jc w:val="center"/>
            </w:pPr>
            <w:r>
              <w:t>Свыше 50 до 60</w:t>
            </w:r>
          </w:p>
        </w:tc>
        <w:tc>
          <w:tcPr>
            <w:tcW w:w="2411" w:type="dxa"/>
          </w:tcPr>
          <w:p w:rsidR="00C26915" w:rsidRDefault="00C26915">
            <w:pPr>
              <w:pStyle w:val="ConsPlusNormal"/>
              <w:jc w:val="center"/>
            </w:pPr>
            <w:r>
              <w:t>Свыше 40 до 50</w:t>
            </w:r>
          </w:p>
        </w:tc>
      </w:tr>
      <w:tr w:rsidR="00C26915">
        <w:tc>
          <w:tcPr>
            <w:tcW w:w="1814" w:type="dxa"/>
          </w:tcPr>
          <w:p w:rsidR="00C26915" w:rsidRDefault="00C26915">
            <w:pPr>
              <w:pStyle w:val="ConsPlusNormal"/>
            </w:pPr>
            <w:r>
              <w:t>Влажный</w:t>
            </w:r>
          </w:p>
        </w:tc>
        <w:tc>
          <w:tcPr>
            <w:tcW w:w="2408" w:type="dxa"/>
          </w:tcPr>
          <w:p w:rsidR="00C26915" w:rsidRDefault="00C26915">
            <w:pPr>
              <w:pStyle w:val="ConsPlusNormal"/>
              <w:jc w:val="center"/>
            </w:pPr>
            <w:r>
              <w:t>Свыше 75</w:t>
            </w:r>
          </w:p>
        </w:tc>
        <w:tc>
          <w:tcPr>
            <w:tcW w:w="2408" w:type="dxa"/>
          </w:tcPr>
          <w:p w:rsidR="00C26915" w:rsidRDefault="00C26915">
            <w:pPr>
              <w:pStyle w:val="ConsPlusNormal"/>
              <w:jc w:val="center"/>
            </w:pPr>
            <w:r>
              <w:t>Свыше 60 до 75</w:t>
            </w:r>
          </w:p>
        </w:tc>
        <w:tc>
          <w:tcPr>
            <w:tcW w:w="2411" w:type="dxa"/>
          </w:tcPr>
          <w:p w:rsidR="00C26915" w:rsidRDefault="00C26915">
            <w:pPr>
              <w:pStyle w:val="ConsPlusNormal"/>
              <w:jc w:val="center"/>
            </w:pPr>
            <w:r>
              <w:t>Свыше 50 до 60</w:t>
            </w:r>
          </w:p>
        </w:tc>
      </w:tr>
      <w:tr w:rsidR="00C26915">
        <w:tc>
          <w:tcPr>
            <w:tcW w:w="1814" w:type="dxa"/>
          </w:tcPr>
          <w:p w:rsidR="00C26915" w:rsidRDefault="00C26915">
            <w:pPr>
              <w:pStyle w:val="ConsPlusNormal"/>
            </w:pPr>
            <w:r>
              <w:t>Мокрый</w:t>
            </w:r>
          </w:p>
        </w:tc>
        <w:tc>
          <w:tcPr>
            <w:tcW w:w="2408" w:type="dxa"/>
          </w:tcPr>
          <w:p w:rsidR="00C26915" w:rsidRDefault="00C26915">
            <w:pPr>
              <w:pStyle w:val="ConsPlusNormal"/>
              <w:jc w:val="center"/>
            </w:pPr>
            <w:r>
              <w:t>-</w:t>
            </w:r>
          </w:p>
        </w:tc>
        <w:tc>
          <w:tcPr>
            <w:tcW w:w="2408" w:type="dxa"/>
          </w:tcPr>
          <w:p w:rsidR="00C26915" w:rsidRDefault="00C26915">
            <w:pPr>
              <w:pStyle w:val="ConsPlusNormal"/>
              <w:jc w:val="center"/>
            </w:pPr>
            <w:r>
              <w:t>Свыше 75</w:t>
            </w:r>
          </w:p>
        </w:tc>
        <w:tc>
          <w:tcPr>
            <w:tcW w:w="2411" w:type="dxa"/>
          </w:tcPr>
          <w:p w:rsidR="00C26915" w:rsidRDefault="00C26915">
            <w:pPr>
              <w:pStyle w:val="ConsPlusNormal"/>
              <w:jc w:val="center"/>
            </w:pPr>
            <w:r>
              <w:t>Свыше 60</w:t>
            </w:r>
          </w:p>
        </w:tc>
      </w:tr>
    </w:tbl>
    <w:p w:rsidR="00C26915" w:rsidRDefault="00C26915">
      <w:pPr>
        <w:pStyle w:val="ConsPlusNormal"/>
        <w:ind w:firstLine="540"/>
        <w:jc w:val="both"/>
      </w:pPr>
    </w:p>
    <w:p w:rsidR="00C26915" w:rsidRDefault="00C26915">
      <w:pPr>
        <w:pStyle w:val="ConsPlusNormal"/>
        <w:ind w:firstLine="540"/>
        <w:jc w:val="both"/>
      </w:pPr>
      <w:r>
        <w:t xml:space="preserve">4.4. Условия эксплуатации ограждающих конструкций А или Б в зависимости от влажностного режима помещений и зон влажности района строительства, необходимые для выбора теплотехнических показателей материалов наружных ограждений, следует устанавливать по таблице 2. Зоны влажности территории России следует принимать по </w:t>
      </w:r>
      <w:hyperlink w:anchor="P1455" w:history="1">
        <w:r>
          <w:rPr>
            <w:color w:val="0000FF"/>
          </w:rPr>
          <w:t>Приложению В</w:t>
        </w:r>
      </w:hyperlink>
      <w:r>
        <w:t>.</w:t>
      </w:r>
    </w:p>
    <w:p w:rsidR="00C26915" w:rsidRDefault="00C26915">
      <w:pPr>
        <w:pStyle w:val="ConsPlusNormal"/>
        <w:ind w:firstLine="540"/>
        <w:jc w:val="both"/>
      </w:pPr>
    </w:p>
    <w:p w:rsidR="00C26915" w:rsidRDefault="00C26915">
      <w:pPr>
        <w:pStyle w:val="ConsPlusNormal"/>
        <w:jc w:val="right"/>
      </w:pPr>
      <w:r>
        <w:t>Таблица 2</w:t>
      </w:r>
    </w:p>
    <w:p w:rsidR="00C26915" w:rsidRDefault="00C26915">
      <w:pPr>
        <w:pStyle w:val="ConsPlusNormal"/>
        <w:ind w:firstLine="540"/>
        <w:jc w:val="both"/>
      </w:pPr>
    </w:p>
    <w:p w:rsidR="00C26915" w:rsidRDefault="00C26915">
      <w:pPr>
        <w:pStyle w:val="ConsPlusNormal"/>
        <w:jc w:val="center"/>
      </w:pPr>
      <w:r>
        <w:t>Условия эксплуатации ограждающих конструкций</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1875"/>
        <w:gridCol w:w="1875"/>
        <w:gridCol w:w="1876"/>
      </w:tblGrid>
      <w:tr w:rsidR="00C26915">
        <w:tc>
          <w:tcPr>
            <w:tcW w:w="3402" w:type="dxa"/>
            <w:vMerge w:val="restart"/>
            <w:vAlign w:val="center"/>
          </w:tcPr>
          <w:p w:rsidR="00C26915" w:rsidRDefault="00C26915">
            <w:pPr>
              <w:pStyle w:val="ConsPlusNormal"/>
              <w:jc w:val="center"/>
            </w:pPr>
            <w:r>
              <w:t xml:space="preserve">Влажностный режим помещений зданий (по </w:t>
            </w:r>
            <w:hyperlink w:anchor="P172" w:history="1">
              <w:r>
                <w:rPr>
                  <w:color w:val="0000FF"/>
                </w:rPr>
                <w:t>таблице 1</w:t>
              </w:r>
            </w:hyperlink>
            <w:r>
              <w:t>)</w:t>
            </w:r>
          </w:p>
        </w:tc>
        <w:tc>
          <w:tcPr>
            <w:tcW w:w="5626" w:type="dxa"/>
            <w:gridSpan w:val="3"/>
            <w:vAlign w:val="center"/>
          </w:tcPr>
          <w:p w:rsidR="00C26915" w:rsidRDefault="00C26915">
            <w:pPr>
              <w:pStyle w:val="ConsPlusNormal"/>
              <w:jc w:val="center"/>
            </w:pPr>
            <w:r>
              <w:t xml:space="preserve">Условия эксплуатации А и Б в зоне влажности (по </w:t>
            </w:r>
            <w:hyperlink w:anchor="P1455" w:history="1">
              <w:r>
                <w:rPr>
                  <w:color w:val="0000FF"/>
                </w:rPr>
                <w:t>Приложению В</w:t>
              </w:r>
            </w:hyperlink>
            <w:r>
              <w:t>)</w:t>
            </w:r>
          </w:p>
        </w:tc>
      </w:tr>
      <w:tr w:rsidR="00C26915">
        <w:tc>
          <w:tcPr>
            <w:tcW w:w="3402" w:type="dxa"/>
            <w:vMerge/>
          </w:tcPr>
          <w:p w:rsidR="00C26915" w:rsidRDefault="00C26915"/>
        </w:tc>
        <w:tc>
          <w:tcPr>
            <w:tcW w:w="1875" w:type="dxa"/>
            <w:vAlign w:val="center"/>
          </w:tcPr>
          <w:p w:rsidR="00C26915" w:rsidRDefault="00C26915">
            <w:pPr>
              <w:pStyle w:val="ConsPlusNormal"/>
              <w:jc w:val="center"/>
            </w:pPr>
            <w:r>
              <w:t>сухой</w:t>
            </w:r>
          </w:p>
        </w:tc>
        <w:tc>
          <w:tcPr>
            <w:tcW w:w="1875" w:type="dxa"/>
            <w:vAlign w:val="center"/>
          </w:tcPr>
          <w:p w:rsidR="00C26915" w:rsidRDefault="00C26915">
            <w:pPr>
              <w:pStyle w:val="ConsPlusNormal"/>
              <w:jc w:val="center"/>
            </w:pPr>
            <w:r>
              <w:t>нормальной</w:t>
            </w:r>
          </w:p>
        </w:tc>
        <w:tc>
          <w:tcPr>
            <w:tcW w:w="1876" w:type="dxa"/>
            <w:vAlign w:val="center"/>
          </w:tcPr>
          <w:p w:rsidR="00C26915" w:rsidRDefault="00C26915">
            <w:pPr>
              <w:pStyle w:val="ConsPlusNormal"/>
              <w:jc w:val="center"/>
            </w:pPr>
            <w:r>
              <w:t>влажной</w:t>
            </w:r>
          </w:p>
        </w:tc>
      </w:tr>
      <w:tr w:rsidR="00C26915">
        <w:tc>
          <w:tcPr>
            <w:tcW w:w="3402" w:type="dxa"/>
          </w:tcPr>
          <w:p w:rsidR="00C26915" w:rsidRDefault="00C26915">
            <w:pPr>
              <w:pStyle w:val="ConsPlusNormal"/>
            </w:pPr>
            <w:r>
              <w:t>Сухой</w:t>
            </w:r>
          </w:p>
        </w:tc>
        <w:tc>
          <w:tcPr>
            <w:tcW w:w="1875" w:type="dxa"/>
          </w:tcPr>
          <w:p w:rsidR="00C26915" w:rsidRDefault="00C26915">
            <w:pPr>
              <w:pStyle w:val="ConsPlusNormal"/>
              <w:jc w:val="center"/>
            </w:pPr>
            <w:r>
              <w:t>А</w:t>
            </w:r>
          </w:p>
        </w:tc>
        <w:tc>
          <w:tcPr>
            <w:tcW w:w="1875" w:type="dxa"/>
          </w:tcPr>
          <w:p w:rsidR="00C26915" w:rsidRDefault="00C26915">
            <w:pPr>
              <w:pStyle w:val="ConsPlusNormal"/>
              <w:jc w:val="center"/>
            </w:pPr>
            <w:r>
              <w:t>А</w:t>
            </w:r>
          </w:p>
        </w:tc>
        <w:tc>
          <w:tcPr>
            <w:tcW w:w="1876" w:type="dxa"/>
          </w:tcPr>
          <w:p w:rsidR="00C26915" w:rsidRDefault="00C26915">
            <w:pPr>
              <w:pStyle w:val="ConsPlusNormal"/>
              <w:jc w:val="center"/>
            </w:pPr>
            <w:r>
              <w:t>Б</w:t>
            </w:r>
          </w:p>
        </w:tc>
      </w:tr>
      <w:tr w:rsidR="00C26915">
        <w:tc>
          <w:tcPr>
            <w:tcW w:w="3402" w:type="dxa"/>
          </w:tcPr>
          <w:p w:rsidR="00C26915" w:rsidRDefault="00C26915">
            <w:pPr>
              <w:pStyle w:val="ConsPlusNormal"/>
            </w:pPr>
            <w:r>
              <w:t>Нормальный</w:t>
            </w:r>
          </w:p>
        </w:tc>
        <w:tc>
          <w:tcPr>
            <w:tcW w:w="1875" w:type="dxa"/>
          </w:tcPr>
          <w:p w:rsidR="00C26915" w:rsidRDefault="00C26915">
            <w:pPr>
              <w:pStyle w:val="ConsPlusNormal"/>
              <w:jc w:val="center"/>
            </w:pPr>
            <w:r>
              <w:t>А</w:t>
            </w:r>
          </w:p>
        </w:tc>
        <w:tc>
          <w:tcPr>
            <w:tcW w:w="1875" w:type="dxa"/>
          </w:tcPr>
          <w:p w:rsidR="00C26915" w:rsidRDefault="00C26915">
            <w:pPr>
              <w:pStyle w:val="ConsPlusNormal"/>
              <w:jc w:val="center"/>
            </w:pPr>
            <w:r>
              <w:t>Б</w:t>
            </w:r>
          </w:p>
        </w:tc>
        <w:tc>
          <w:tcPr>
            <w:tcW w:w="1876" w:type="dxa"/>
          </w:tcPr>
          <w:p w:rsidR="00C26915" w:rsidRDefault="00C26915">
            <w:pPr>
              <w:pStyle w:val="ConsPlusNormal"/>
              <w:jc w:val="center"/>
            </w:pPr>
            <w:r>
              <w:t>Б</w:t>
            </w:r>
          </w:p>
        </w:tc>
      </w:tr>
      <w:tr w:rsidR="00C26915">
        <w:tc>
          <w:tcPr>
            <w:tcW w:w="3402" w:type="dxa"/>
          </w:tcPr>
          <w:p w:rsidR="00C26915" w:rsidRDefault="00C26915">
            <w:pPr>
              <w:pStyle w:val="ConsPlusNormal"/>
            </w:pPr>
            <w:r>
              <w:t>Влажный или мокрый</w:t>
            </w:r>
          </w:p>
        </w:tc>
        <w:tc>
          <w:tcPr>
            <w:tcW w:w="1875" w:type="dxa"/>
          </w:tcPr>
          <w:p w:rsidR="00C26915" w:rsidRDefault="00C26915">
            <w:pPr>
              <w:pStyle w:val="ConsPlusNormal"/>
              <w:jc w:val="center"/>
            </w:pPr>
            <w:r>
              <w:t>Б</w:t>
            </w:r>
          </w:p>
        </w:tc>
        <w:tc>
          <w:tcPr>
            <w:tcW w:w="1875" w:type="dxa"/>
          </w:tcPr>
          <w:p w:rsidR="00C26915" w:rsidRDefault="00C26915">
            <w:pPr>
              <w:pStyle w:val="ConsPlusNormal"/>
              <w:jc w:val="center"/>
            </w:pPr>
            <w:r>
              <w:t>Б</w:t>
            </w:r>
          </w:p>
        </w:tc>
        <w:tc>
          <w:tcPr>
            <w:tcW w:w="1876" w:type="dxa"/>
          </w:tcPr>
          <w:p w:rsidR="00C26915" w:rsidRDefault="00C26915">
            <w:pPr>
              <w:pStyle w:val="ConsPlusNormal"/>
              <w:jc w:val="center"/>
            </w:pPr>
            <w:r>
              <w:t>Б</w:t>
            </w:r>
          </w:p>
        </w:tc>
      </w:tr>
    </w:tbl>
    <w:p w:rsidR="00C26915" w:rsidRDefault="00C26915">
      <w:pPr>
        <w:pStyle w:val="ConsPlusNormal"/>
        <w:ind w:firstLine="540"/>
        <w:jc w:val="both"/>
      </w:pPr>
    </w:p>
    <w:p w:rsidR="00C26915" w:rsidRDefault="00C26915">
      <w:pPr>
        <w:pStyle w:val="ConsPlusTitle"/>
        <w:jc w:val="center"/>
        <w:outlineLvl w:val="1"/>
      </w:pPr>
      <w:r>
        <w:t>5. Тепловая защита зданий</w:t>
      </w: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пунктов 5.1, 5.2 обеспечивает соблюдение требований Федерального </w:t>
            </w:r>
            <w:hyperlink r:id="rId44" w:history="1">
              <w:r>
                <w:rPr>
                  <w:color w:val="0000FF"/>
                </w:rPr>
                <w:t>закона</w:t>
              </w:r>
            </w:hyperlink>
            <w:r>
              <w:rPr>
                <w:color w:val="392C69"/>
              </w:rPr>
              <w:t xml:space="preserve"> от 30.12.2009 N 384-ФЗ "Технический регламент о безопасности зданий и сооружений" (</w:t>
            </w:r>
            <w:hyperlink r:id="rId45"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5.1. Теплозащитная оболочка здания должна отвечать следующим требованиям:</w:t>
      </w:r>
    </w:p>
    <w:p w:rsidR="00C26915" w:rsidRDefault="00C26915">
      <w:pPr>
        <w:pStyle w:val="ConsPlusNormal"/>
        <w:spacing w:before="220"/>
        <w:ind w:firstLine="540"/>
        <w:jc w:val="both"/>
      </w:pPr>
      <w:bookmarkStart w:id="1" w:name="P224"/>
      <w:bookmarkEnd w:id="1"/>
      <w:r>
        <w:t>а) приведенное сопротивление теплопередаче отдельных ограждающих конструкций должно быть не меньше нормируемых значений (поэлементные требования);</w:t>
      </w:r>
    </w:p>
    <w:p w:rsidR="00C26915" w:rsidRDefault="00C26915">
      <w:pPr>
        <w:pStyle w:val="ConsPlusNormal"/>
        <w:spacing w:before="220"/>
        <w:ind w:firstLine="540"/>
        <w:jc w:val="both"/>
      </w:pPr>
      <w:bookmarkStart w:id="2" w:name="P225"/>
      <w:bookmarkEnd w:id="2"/>
      <w:r>
        <w:t>б) удельная теплозащитная характеристика здания должна быть не больше нормируемого значения (комплексное требование);</w:t>
      </w:r>
    </w:p>
    <w:p w:rsidR="00C26915" w:rsidRDefault="00C26915">
      <w:pPr>
        <w:pStyle w:val="ConsPlusNormal"/>
        <w:spacing w:before="220"/>
        <w:ind w:firstLine="540"/>
        <w:jc w:val="both"/>
      </w:pPr>
      <w:r>
        <w:t xml:space="preserve">в) температура на внутренних поверхностях ограждающих конструкций должна быть не </w:t>
      </w:r>
      <w:r>
        <w:lastRenderedPageBreak/>
        <w:t>ниже минимально допустимых значений (санитарно-гигиеническое требование).</w:t>
      </w:r>
    </w:p>
    <w:p w:rsidR="00C26915" w:rsidRDefault="00C26915">
      <w:pPr>
        <w:pStyle w:val="ConsPlusNormal"/>
        <w:spacing w:before="220"/>
        <w:ind w:firstLine="540"/>
        <w:jc w:val="both"/>
      </w:pPr>
      <w:r>
        <w:t xml:space="preserve">Требования тепловой защиты здания будут выполнены при одновременном выполнении </w:t>
      </w:r>
      <w:hyperlink w:anchor="P224" w:history="1">
        <w:r>
          <w:rPr>
            <w:color w:val="0000FF"/>
          </w:rPr>
          <w:t>требований а)</w:t>
        </w:r>
      </w:hyperlink>
      <w:r>
        <w:t xml:space="preserve">, </w:t>
      </w:r>
      <w:hyperlink w:anchor="P225" w:history="1">
        <w:r>
          <w:rPr>
            <w:color w:val="0000FF"/>
          </w:rPr>
          <w:t>б)</w:t>
        </w:r>
      </w:hyperlink>
      <w:r>
        <w:t xml:space="preserve"> и в).</w:t>
      </w:r>
    </w:p>
    <w:p w:rsidR="00C26915" w:rsidRDefault="00C26915">
      <w:pPr>
        <w:pStyle w:val="ConsPlusNormal"/>
        <w:ind w:firstLine="540"/>
        <w:jc w:val="both"/>
      </w:pPr>
    </w:p>
    <w:p w:rsidR="00C26915" w:rsidRDefault="00C26915">
      <w:pPr>
        <w:pStyle w:val="ConsPlusNormal"/>
        <w:jc w:val="center"/>
      </w:pPr>
      <w:r>
        <w:t>Поэлементные требования</w:t>
      </w:r>
    </w:p>
    <w:p w:rsidR="00C26915" w:rsidRDefault="00C26915">
      <w:pPr>
        <w:pStyle w:val="ConsPlusNormal"/>
        <w:ind w:firstLine="540"/>
        <w:jc w:val="both"/>
      </w:pPr>
    </w:p>
    <w:p w:rsidR="00C26915" w:rsidRDefault="00C26915">
      <w:pPr>
        <w:pStyle w:val="ConsPlusNormal"/>
        <w:ind w:firstLine="540"/>
        <w:jc w:val="both"/>
      </w:pPr>
      <w:r>
        <w:t xml:space="preserve">5.2. Нормируемое значение приведенного сопротивления теплопередаче ограждающей конструкции </w:t>
      </w:r>
      <w:r w:rsidRPr="002B11EF">
        <w:rPr>
          <w:position w:val="-10"/>
        </w:rPr>
        <w:pict>
          <v:shape id="_x0000_i1025" style="width:29.95pt;height:21.05pt" coordsize="" o:spt="100" adj="0,,0" path="" filled="f" stroked="f">
            <v:stroke joinstyle="miter"/>
            <v:imagedata r:id="rId46" o:title="base_44_23313_32768"/>
            <v:formulas/>
            <v:path o:connecttype="segments"/>
          </v:shape>
        </w:pict>
      </w:r>
      <w:r>
        <w:t>, (м</w:t>
      </w:r>
      <w:r>
        <w:rPr>
          <w:vertAlign w:val="superscript"/>
        </w:rPr>
        <w:t>2</w:t>
      </w:r>
      <w:r>
        <w:t>·°C)/Вт,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3" w:name="P233"/>
      <w:bookmarkEnd w:id="3"/>
      <w:r w:rsidRPr="002B11EF">
        <w:rPr>
          <w:position w:val="-11"/>
        </w:rPr>
        <w:pict>
          <v:shape id="_x0000_i1026" style="width:74.55pt;height:22.3pt" coordsize="" o:spt="100" adj="0,,0" path="" filled="f" stroked="f">
            <v:stroke joinstyle="miter"/>
            <v:imagedata r:id="rId47" o:title="base_44_23313_32769"/>
            <v:formulas/>
            <v:path o:connecttype="segments"/>
          </v:shape>
        </w:pict>
      </w:r>
      <w:r>
        <w:t>, (5.1)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027" style="width:21.05pt;height:21.05pt" coordsize="" o:spt="100" adj="0,,0" path="" filled="f" stroked="f">
            <v:stroke joinstyle="miter"/>
            <v:imagedata r:id="rId48" o:title="base_44_23313_32770"/>
            <v:formulas/>
            <v:path o:connecttype="segments"/>
          </v:shape>
        </w:pict>
      </w:r>
      <w:r>
        <w:t xml:space="preserve"> - базовое значение требуемого сопротивления теплопередаче ограждающей конструкции, м</w:t>
      </w:r>
      <w:r>
        <w:rPr>
          <w:vertAlign w:val="superscript"/>
        </w:rPr>
        <w:t>2</w:t>
      </w:r>
      <w:r>
        <w:t xml:space="preserve">·°C/Вт, следует принимать в зависимости от градусо-суток отопительного периода (ГСОП), °C·сут/год, региона строительства и определять по </w:t>
      </w:r>
      <w:hyperlink w:anchor="P239" w:history="1">
        <w:r>
          <w:rPr>
            <w:color w:val="0000FF"/>
          </w:rPr>
          <w:t>таблице 3</w:t>
        </w:r>
      </w:hyperlink>
      <w:r>
        <w:t>;</w:t>
      </w:r>
    </w:p>
    <w:p w:rsidR="00C26915" w:rsidRDefault="00C26915">
      <w:pPr>
        <w:pStyle w:val="ConsPlusNormal"/>
        <w:spacing w:before="220"/>
        <w:ind w:firstLine="540"/>
        <w:jc w:val="both"/>
      </w:pPr>
      <w:r>
        <w:rPr>
          <w:i/>
        </w:rPr>
        <w:t>m</w:t>
      </w:r>
      <w:r>
        <w:rPr>
          <w:vertAlign w:val="subscript"/>
        </w:rPr>
        <w:t>р</w:t>
      </w:r>
      <w:r>
        <w:t xml:space="preserve"> - коэффициент, учитывающий особенности региона строительства. В расчете по </w:t>
      </w:r>
      <w:hyperlink w:anchor="P233" w:history="1">
        <w:r>
          <w:rPr>
            <w:color w:val="0000FF"/>
          </w:rPr>
          <w:t>формуле (5.1)</w:t>
        </w:r>
      </w:hyperlink>
      <w:r>
        <w:t xml:space="preserve"> принимается равным 1. Допускается снижение значения коэффициента </w:t>
      </w:r>
      <w:r>
        <w:rPr>
          <w:i/>
        </w:rPr>
        <w:t>m</w:t>
      </w:r>
      <w:r>
        <w:rPr>
          <w:vertAlign w:val="subscript"/>
        </w:rPr>
        <w:t>р</w:t>
      </w:r>
      <w:r>
        <w:t xml:space="preserve"> в случае, если при выполнении расчета удельной характеристики расхода тепловой энергии на отопление и вентиляцию здания по методике </w:t>
      </w:r>
      <w:hyperlink w:anchor="P1466" w:history="1">
        <w:r>
          <w:rPr>
            <w:color w:val="0000FF"/>
          </w:rPr>
          <w:t>приложения Г</w:t>
        </w:r>
      </w:hyperlink>
      <w:r>
        <w:t xml:space="preserve"> выполняются требования </w:t>
      </w:r>
      <w:hyperlink w:anchor="P1242" w:history="1">
        <w:r>
          <w:rPr>
            <w:color w:val="0000FF"/>
          </w:rPr>
          <w:t>10.1</w:t>
        </w:r>
      </w:hyperlink>
      <w:r>
        <w:t xml:space="preserve"> к данной удельной характеристике. Значения коэффициента </w:t>
      </w:r>
      <w:r>
        <w:rPr>
          <w:i/>
        </w:rPr>
        <w:t>m</w:t>
      </w:r>
      <w:r>
        <w:rPr>
          <w:vertAlign w:val="subscript"/>
        </w:rPr>
        <w:t>р</w:t>
      </w:r>
      <w:r>
        <w:t xml:space="preserve"> при этом должны быть не менее: </w:t>
      </w:r>
      <w:r>
        <w:rPr>
          <w:i/>
        </w:rPr>
        <w:t>m</w:t>
      </w:r>
      <w:r>
        <w:rPr>
          <w:vertAlign w:val="subscript"/>
        </w:rPr>
        <w:t>р</w:t>
      </w:r>
      <w:r>
        <w:t xml:space="preserve"> = 0,63 - для стен, </w:t>
      </w:r>
      <w:r>
        <w:rPr>
          <w:i/>
        </w:rPr>
        <w:t>m</w:t>
      </w:r>
      <w:r>
        <w:rPr>
          <w:vertAlign w:val="subscript"/>
        </w:rPr>
        <w:t>р</w:t>
      </w:r>
      <w:r>
        <w:t xml:space="preserve"> = 0,80 - для остальных ограждающих конструкций (кроме светопрозрачных), </w:t>
      </w:r>
      <w:r>
        <w:rPr>
          <w:i/>
        </w:rPr>
        <w:t>m</w:t>
      </w:r>
      <w:r>
        <w:rPr>
          <w:vertAlign w:val="subscript"/>
        </w:rPr>
        <w:t>р</w:t>
      </w:r>
      <w:r>
        <w:t xml:space="preserve"> = 1,00 - для светопрозрачных конструкций.</w:t>
      </w:r>
    </w:p>
    <w:p w:rsidR="00C26915" w:rsidRDefault="00C26915">
      <w:pPr>
        <w:pStyle w:val="ConsPlusNormal"/>
        <w:jc w:val="both"/>
      </w:pPr>
      <w:r>
        <w:t xml:space="preserve">(в ред. </w:t>
      </w:r>
      <w:hyperlink r:id="rId49"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right"/>
      </w:pPr>
      <w:bookmarkStart w:id="4" w:name="P239"/>
      <w:bookmarkEnd w:id="4"/>
      <w:r>
        <w:t>Таблица 3</w:t>
      </w:r>
    </w:p>
    <w:p w:rsidR="00C26915" w:rsidRDefault="00C26915">
      <w:pPr>
        <w:pStyle w:val="ConsPlusNormal"/>
        <w:jc w:val="center"/>
      </w:pPr>
      <w:r>
        <w:t xml:space="preserve">(таблица 3 в ред. </w:t>
      </w:r>
      <w:hyperlink r:id="rId50" w:history="1">
        <w:r>
          <w:rPr>
            <w:color w:val="0000FF"/>
          </w:rPr>
          <w:t>Изменения N 1</w:t>
        </w:r>
      </w:hyperlink>
      <w:r>
        <w:t>, утв. Приказом</w:t>
      </w:r>
    </w:p>
    <w:p w:rsidR="00C26915" w:rsidRDefault="00C26915">
      <w:pPr>
        <w:pStyle w:val="ConsPlusNormal"/>
        <w:jc w:val="center"/>
      </w:pPr>
      <w:r>
        <w:t>Минстроя России от 14.12.2018 N 807/пр)</w:t>
      </w:r>
    </w:p>
    <w:p w:rsidR="00C26915" w:rsidRDefault="00C2691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87"/>
        <w:gridCol w:w="960"/>
        <w:gridCol w:w="1020"/>
        <w:gridCol w:w="1077"/>
        <w:gridCol w:w="1701"/>
        <w:gridCol w:w="1598"/>
        <w:gridCol w:w="1134"/>
      </w:tblGrid>
      <w:tr w:rsidR="00C26915">
        <w:tc>
          <w:tcPr>
            <w:tcW w:w="1587" w:type="dxa"/>
            <w:vMerge w:val="restart"/>
            <w:vAlign w:val="center"/>
          </w:tcPr>
          <w:p w:rsidR="00C26915" w:rsidRDefault="00C26915">
            <w:pPr>
              <w:pStyle w:val="ConsPlusNormal"/>
              <w:jc w:val="center"/>
            </w:pPr>
            <w:r>
              <w:t xml:space="preserve">Здания и помещения, коэффициенты </w:t>
            </w:r>
            <w:r>
              <w:rPr>
                <w:i/>
              </w:rPr>
              <w:t>a</w:t>
            </w:r>
            <w:r>
              <w:t xml:space="preserve"> и </w:t>
            </w:r>
            <w:r>
              <w:rPr>
                <w:i/>
              </w:rPr>
              <w:t>b</w:t>
            </w:r>
          </w:p>
        </w:tc>
        <w:tc>
          <w:tcPr>
            <w:tcW w:w="960" w:type="dxa"/>
            <w:vMerge w:val="restart"/>
            <w:vAlign w:val="center"/>
          </w:tcPr>
          <w:p w:rsidR="00C26915" w:rsidRDefault="00C26915">
            <w:pPr>
              <w:pStyle w:val="ConsPlusNormal"/>
              <w:jc w:val="center"/>
            </w:pPr>
            <w:r>
              <w:t>Градусо-сутки отопительного периода, °C·сут/год</w:t>
            </w:r>
          </w:p>
        </w:tc>
        <w:tc>
          <w:tcPr>
            <w:tcW w:w="6530" w:type="dxa"/>
            <w:gridSpan w:val="5"/>
            <w:vAlign w:val="center"/>
          </w:tcPr>
          <w:p w:rsidR="00C26915" w:rsidRDefault="00C26915">
            <w:pPr>
              <w:pStyle w:val="ConsPlusNormal"/>
              <w:jc w:val="center"/>
            </w:pPr>
            <w:r>
              <w:t xml:space="preserve">Базовые значения требуемого сопротивления теплопередаче </w:t>
            </w:r>
            <w:r w:rsidRPr="002B11EF">
              <w:rPr>
                <w:position w:val="-10"/>
              </w:rPr>
              <w:pict>
                <v:shape id="_x0000_i1028" style="width:21.05pt;height:21.05pt" coordsize="" o:spt="100" adj="0,,0" path="" filled="f" stroked="f">
                  <v:stroke joinstyle="miter"/>
                  <v:imagedata r:id="rId51" o:title="base_44_23313_32771"/>
                  <v:formulas/>
                  <v:path o:connecttype="segments"/>
                </v:shape>
              </w:pict>
            </w:r>
            <w:r>
              <w:rPr>
                <w:i/>
              </w:rPr>
              <w:t>,</w:t>
            </w:r>
            <w:r>
              <w:t xml:space="preserve"> (м</w:t>
            </w:r>
            <w:r>
              <w:rPr>
                <w:vertAlign w:val="superscript"/>
              </w:rPr>
              <w:t>2</w:t>
            </w:r>
            <w:r>
              <w:t>·°C)/Вт, ограждающих конструкций</w:t>
            </w:r>
          </w:p>
        </w:tc>
      </w:tr>
      <w:tr w:rsidR="00C26915">
        <w:tc>
          <w:tcPr>
            <w:tcW w:w="1587" w:type="dxa"/>
            <w:vMerge/>
          </w:tcPr>
          <w:p w:rsidR="00C26915" w:rsidRDefault="00C26915"/>
        </w:tc>
        <w:tc>
          <w:tcPr>
            <w:tcW w:w="960" w:type="dxa"/>
            <w:vMerge/>
          </w:tcPr>
          <w:p w:rsidR="00C26915" w:rsidRDefault="00C26915"/>
        </w:tc>
        <w:tc>
          <w:tcPr>
            <w:tcW w:w="1020" w:type="dxa"/>
            <w:vAlign w:val="center"/>
          </w:tcPr>
          <w:p w:rsidR="00C26915" w:rsidRDefault="00C26915">
            <w:pPr>
              <w:pStyle w:val="ConsPlusNormal"/>
              <w:jc w:val="center"/>
            </w:pPr>
            <w:r>
              <w:t>Стен</w:t>
            </w:r>
          </w:p>
        </w:tc>
        <w:tc>
          <w:tcPr>
            <w:tcW w:w="1077" w:type="dxa"/>
            <w:vAlign w:val="center"/>
          </w:tcPr>
          <w:p w:rsidR="00C26915" w:rsidRDefault="00C26915">
            <w:pPr>
              <w:pStyle w:val="ConsPlusNormal"/>
              <w:jc w:val="center"/>
            </w:pPr>
            <w:r>
              <w:t>Покрытий и перекрытий над проездами</w:t>
            </w:r>
          </w:p>
        </w:tc>
        <w:tc>
          <w:tcPr>
            <w:tcW w:w="1701" w:type="dxa"/>
            <w:vAlign w:val="center"/>
          </w:tcPr>
          <w:p w:rsidR="00C26915" w:rsidRDefault="00C26915">
            <w:pPr>
              <w:pStyle w:val="ConsPlusNormal"/>
              <w:jc w:val="center"/>
            </w:pPr>
            <w:r>
              <w:t>Чердачных перекрытий, над неотапливаемыми подпольями и подвалами</w:t>
            </w:r>
          </w:p>
        </w:tc>
        <w:tc>
          <w:tcPr>
            <w:tcW w:w="1598" w:type="dxa"/>
            <w:vAlign w:val="center"/>
          </w:tcPr>
          <w:p w:rsidR="00C26915" w:rsidRDefault="00C26915">
            <w:pPr>
              <w:pStyle w:val="ConsPlusNormal"/>
              <w:jc w:val="center"/>
            </w:pPr>
            <w:r>
              <w:t>Светопрозрачных ограждающих конструкций, кроме фонарей</w:t>
            </w:r>
          </w:p>
        </w:tc>
        <w:tc>
          <w:tcPr>
            <w:tcW w:w="1134" w:type="dxa"/>
            <w:vAlign w:val="center"/>
          </w:tcPr>
          <w:p w:rsidR="00C26915" w:rsidRDefault="00C26915">
            <w:pPr>
              <w:pStyle w:val="ConsPlusNormal"/>
              <w:jc w:val="center"/>
            </w:pPr>
            <w:r>
              <w:t>Фонарей</w:t>
            </w:r>
          </w:p>
        </w:tc>
      </w:tr>
      <w:tr w:rsidR="00C26915">
        <w:tc>
          <w:tcPr>
            <w:tcW w:w="1587" w:type="dxa"/>
            <w:vAlign w:val="center"/>
          </w:tcPr>
          <w:p w:rsidR="00C26915" w:rsidRDefault="00C26915">
            <w:pPr>
              <w:pStyle w:val="ConsPlusNormal"/>
              <w:jc w:val="center"/>
            </w:pPr>
            <w:r>
              <w:t>1</w:t>
            </w:r>
          </w:p>
        </w:tc>
        <w:tc>
          <w:tcPr>
            <w:tcW w:w="960" w:type="dxa"/>
            <w:vAlign w:val="center"/>
          </w:tcPr>
          <w:p w:rsidR="00C26915" w:rsidRDefault="00C26915">
            <w:pPr>
              <w:pStyle w:val="ConsPlusNormal"/>
              <w:jc w:val="center"/>
            </w:pPr>
            <w:r>
              <w:t>2</w:t>
            </w:r>
          </w:p>
        </w:tc>
        <w:tc>
          <w:tcPr>
            <w:tcW w:w="1020" w:type="dxa"/>
            <w:vAlign w:val="center"/>
          </w:tcPr>
          <w:p w:rsidR="00C26915" w:rsidRDefault="00C26915">
            <w:pPr>
              <w:pStyle w:val="ConsPlusNormal"/>
              <w:jc w:val="center"/>
            </w:pPr>
            <w:r>
              <w:t>3</w:t>
            </w:r>
          </w:p>
        </w:tc>
        <w:tc>
          <w:tcPr>
            <w:tcW w:w="1077" w:type="dxa"/>
            <w:vAlign w:val="center"/>
          </w:tcPr>
          <w:p w:rsidR="00C26915" w:rsidRDefault="00C26915">
            <w:pPr>
              <w:pStyle w:val="ConsPlusNormal"/>
              <w:jc w:val="center"/>
            </w:pPr>
            <w:r>
              <w:t>4</w:t>
            </w:r>
          </w:p>
        </w:tc>
        <w:tc>
          <w:tcPr>
            <w:tcW w:w="1701" w:type="dxa"/>
            <w:vAlign w:val="center"/>
          </w:tcPr>
          <w:p w:rsidR="00C26915" w:rsidRDefault="00C26915">
            <w:pPr>
              <w:pStyle w:val="ConsPlusNormal"/>
              <w:jc w:val="center"/>
            </w:pPr>
            <w:r>
              <w:t>5</w:t>
            </w:r>
          </w:p>
        </w:tc>
        <w:tc>
          <w:tcPr>
            <w:tcW w:w="1598" w:type="dxa"/>
            <w:vAlign w:val="center"/>
          </w:tcPr>
          <w:p w:rsidR="00C26915" w:rsidRDefault="00C26915">
            <w:pPr>
              <w:pStyle w:val="ConsPlusNormal"/>
              <w:jc w:val="center"/>
            </w:pPr>
            <w:r>
              <w:t>6</w:t>
            </w:r>
          </w:p>
        </w:tc>
        <w:tc>
          <w:tcPr>
            <w:tcW w:w="1134" w:type="dxa"/>
            <w:vAlign w:val="center"/>
          </w:tcPr>
          <w:p w:rsidR="00C26915" w:rsidRDefault="00C26915">
            <w:pPr>
              <w:pStyle w:val="ConsPlusNormal"/>
              <w:jc w:val="center"/>
            </w:pPr>
            <w:r>
              <w:t>7</w:t>
            </w:r>
          </w:p>
        </w:tc>
      </w:tr>
      <w:tr w:rsidR="00C26915">
        <w:tc>
          <w:tcPr>
            <w:tcW w:w="1587" w:type="dxa"/>
            <w:vMerge w:val="restart"/>
          </w:tcPr>
          <w:p w:rsidR="00C26915" w:rsidRDefault="00C26915">
            <w:pPr>
              <w:pStyle w:val="ConsPlusNormal"/>
            </w:pPr>
            <w:r>
              <w:t>1.1 Жилые, гостиницы и общежития</w:t>
            </w:r>
          </w:p>
        </w:tc>
        <w:tc>
          <w:tcPr>
            <w:tcW w:w="960" w:type="dxa"/>
          </w:tcPr>
          <w:p w:rsidR="00C26915" w:rsidRDefault="00C26915">
            <w:pPr>
              <w:pStyle w:val="ConsPlusNormal"/>
              <w:jc w:val="center"/>
            </w:pPr>
            <w:r>
              <w:t>2000</w:t>
            </w:r>
          </w:p>
        </w:tc>
        <w:tc>
          <w:tcPr>
            <w:tcW w:w="1020" w:type="dxa"/>
          </w:tcPr>
          <w:p w:rsidR="00C26915" w:rsidRDefault="00C26915">
            <w:pPr>
              <w:pStyle w:val="ConsPlusNormal"/>
              <w:jc w:val="center"/>
            </w:pPr>
            <w:r>
              <w:t>2,1</w:t>
            </w:r>
          </w:p>
        </w:tc>
        <w:tc>
          <w:tcPr>
            <w:tcW w:w="1077" w:type="dxa"/>
          </w:tcPr>
          <w:p w:rsidR="00C26915" w:rsidRDefault="00C26915">
            <w:pPr>
              <w:pStyle w:val="ConsPlusNormal"/>
              <w:jc w:val="center"/>
            </w:pPr>
            <w:r>
              <w:t>3,2</w:t>
            </w:r>
          </w:p>
        </w:tc>
        <w:tc>
          <w:tcPr>
            <w:tcW w:w="1701" w:type="dxa"/>
          </w:tcPr>
          <w:p w:rsidR="00C26915" w:rsidRDefault="00C26915">
            <w:pPr>
              <w:pStyle w:val="ConsPlusNormal"/>
              <w:jc w:val="center"/>
            </w:pPr>
            <w:r>
              <w:t>2,8</w:t>
            </w:r>
          </w:p>
        </w:tc>
        <w:tc>
          <w:tcPr>
            <w:tcW w:w="1598" w:type="dxa"/>
          </w:tcPr>
          <w:p w:rsidR="00C26915" w:rsidRDefault="00C26915">
            <w:pPr>
              <w:pStyle w:val="ConsPlusNormal"/>
              <w:jc w:val="center"/>
            </w:pPr>
            <w:r>
              <w:t>0,49</w:t>
            </w:r>
          </w:p>
        </w:tc>
        <w:tc>
          <w:tcPr>
            <w:tcW w:w="1134" w:type="dxa"/>
          </w:tcPr>
          <w:p w:rsidR="00C26915" w:rsidRDefault="00C26915">
            <w:pPr>
              <w:pStyle w:val="ConsPlusNormal"/>
              <w:jc w:val="center"/>
            </w:pPr>
            <w:r>
              <w:t>0,3</w:t>
            </w:r>
          </w:p>
        </w:tc>
      </w:tr>
      <w:tr w:rsidR="00C26915">
        <w:tc>
          <w:tcPr>
            <w:tcW w:w="1587" w:type="dxa"/>
            <w:vMerge/>
          </w:tcPr>
          <w:p w:rsidR="00C26915" w:rsidRDefault="00C26915"/>
        </w:tc>
        <w:tc>
          <w:tcPr>
            <w:tcW w:w="960" w:type="dxa"/>
          </w:tcPr>
          <w:p w:rsidR="00C26915" w:rsidRDefault="00C26915">
            <w:pPr>
              <w:pStyle w:val="ConsPlusNormal"/>
              <w:jc w:val="center"/>
            </w:pPr>
            <w:r>
              <w:t>4000</w:t>
            </w:r>
          </w:p>
        </w:tc>
        <w:tc>
          <w:tcPr>
            <w:tcW w:w="1020" w:type="dxa"/>
          </w:tcPr>
          <w:p w:rsidR="00C26915" w:rsidRDefault="00C26915">
            <w:pPr>
              <w:pStyle w:val="ConsPlusNormal"/>
              <w:jc w:val="center"/>
            </w:pPr>
            <w:r>
              <w:t>2,8</w:t>
            </w:r>
          </w:p>
        </w:tc>
        <w:tc>
          <w:tcPr>
            <w:tcW w:w="1077" w:type="dxa"/>
          </w:tcPr>
          <w:p w:rsidR="00C26915" w:rsidRDefault="00C26915">
            <w:pPr>
              <w:pStyle w:val="ConsPlusNormal"/>
              <w:jc w:val="center"/>
            </w:pPr>
            <w:r>
              <w:t>4,2</w:t>
            </w:r>
          </w:p>
        </w:tc>
        <w:tc>
          <w:tcPr>
            <w:tcW w:w="1701" w:type="dxa"/>
          </w:tcPr>
          <w:p w:rsidR="00C26915" w:rsidRDefault="00C26915">
            <w:pPr>
              <w:pStyle w:val="ConsPlusNormal"/>
              <w:jc w:val="center"/>
            </w:pPr>
            <w:r>
              <w:t>3,7</w:t>
            </w:r>
          </w:p>
        </w:tc>
        <w:tc>
          <w:tcPr>
            <w:tcW w:w="1598" w:type="dxa"/>
          </w:tcPr>
          <w:p w:rsidR="00C26915" w:rsidRDefault="00C26915">
            <w:pPr>
              <w:pStyle w:val="ConsPlusNormal"/>
              <w:jc w:val="center"/>
            </w:pPr>
            <w:r>
              <w:t>0,63</w:t>
            </w:r>
          </w:p>
        </w:tc>
        <w:tc>
          <w:tcPr>
            <w:tcW w:w="1134" w:type="dxa"/>
          </w:tcPr>
          <w:p w:rsidR="00C26915" w:rsidRDefault="00C26915">
            <w:pPr>
              <w:pStyle w:val="ConsPlusNormal"/>
              <w:jc w:val="center"/>
            </w:pPr>
            <w:r>
              <w:t>0,35</w:t>
            </w:r>
          </w:p>
        </w:tc>
      </w:tr>
      <w:tr w:rsidR="00C26915">
        <w:tc>
          <w:tcPr>
            <w:tcW w:w="1587" w:type="dxa"/>
            <w:vMerge/>
          </w:tcPr>
          <w:p w:rsidR="00C26915" w:rsidRDefault="00C26915"/>
        </w:tc>
        <w:tc>
          <w:tcPr>
            <w:tcW w:w="960" w:type="dxa"/>
          </w:tcPr>
          <w:p w:rsidR="00C26915" w:rsidRDefault="00C26915">
            <w:pPr>
              <w:pStyle w:val="ConsPlusNormal"/>
              <w:jc w:val="center"/>
            </w:pPr>
            <w:r>
              <w:t>6000</w:t>
            </w:r>
          </w:p>
        </w:tc>
        <w:tc>
          <w:tcPr>
            <w:tcW w:w="1020" w:type="dxa"/>
          </w:tcPr>
          <w:p w:rsidR="00C26915" w:rsidRDefault="00C26915">
            <w:pPr>
              <w:pStyle w:val="ConsPlusNormal"/>
              <w:jc w:val="center"/>
            </w:pPr>
            <w:r>
              <w:t>3,5</w:t>
            </w:r>
          </w:p>
        </w:tc>
        <w:tc>
          <w:tcPr>
            <w:tcW w:w="1077" w:type="dxa"/>
          </w:tcPr>
          <w:p w:rsidR="00C26915" w:rsidRDefault="00C26915">
            <w:pPr>
              <w:pStyle w:val="ConsPlusNormal"/>
              <w:jc w:val="center"/>
            </w:pPr>
            <w:r>
              <w:t>5,2</w:t>
            </w:r>
          </w:p>
        </w:tc>
        <w:tc>
          <w:tcPr>
            <w:tcW w:w="1701" w:type="dxa"/>
          </w:tcPr>
          <w:p w:rsidR="00C26915" w:rsidRDefault="00C26915">
            <w:pPr>
              <w:pStyle w:val="ConsPlusNormal"/>
              <w:jc w:val="center"/>
            </w:pPr>
            <w:r>
              <w:t>4,6</w:t>
            </w:r>
          </w:p>
        </w:tc>
        <w:tc>
          <w:tcPr>
            <w:tcW w:w="1598" w:type="dxa"/>
          </w:tcPr>
          <w:p w:rsidR="00C26915" w:rsidRDefault="00C26915">
            <w:pPr>
              <w:pStyle w:val="ConsPlusNormal"/>
              <w:jc w:val="center"/>
            </w:pPr>
            <w:r>
              <w:t>0,73</w:t>
            </w:r>
          </w:p>
        </w:tc>
        <w:tc>
          <w:tcPr>
            <w:tcW w:w="1134" w:type="dxa"/>
          </w:tcPr>
          <w:p w:rsidR="00C26915" w:rsidRDefault="00C26915">
            <w:pPr>
              <w:pStyle w:val="ConsPlusNormal"/>
              <w:jc w:val="center"/>
            </w:pPr>
            <w:r>
              <w:t>0,4</w:t>
            </w:r>
          </w:p>
        </w:tc>
      </w:tr>
      <w:tr w:rsidR="00C26915">
        <w:tc>
          <w:tcPr>
            <w:tcW w:w="1587" w:type="dxa"/>
            <w:vMerge/>
          </w:tcPr>
          <w:p w:rsidR="00C26915" w:rsidRDefault="00C26915"/>
        </w:tc>
        <w:tc>
          <w:tcPr>
            <w:tcW w:w="960" w:type="dxa"/>
          </w:tcPr>
          <w:p w:rsidR="00C26915" w:rsidRDefault="00C26915">
            <w:pPr>
              <w:pStyle w:val="ConsPlusNormal"/>
              <w:jc w:val="center"/>
            </w:pPr>
            <w:r>
              <w:t>8000</w:t>
            </w:r>
          </w:p>
        </w:tc>
        <w:tc>
          <w:tcPr>
            <w:tcW w:w="1020" w:type="dxa"/>
          </w:tcPr>
          <w:p w:rsidR="00C26915" w:rsidRDefault="00C26915">
            <w:pPr>
              <w:pStyle w:val="ConsPlusNormal"/>
              <w:jc w:val="center"/>
            </w:pPr>
            <w:r>
              <w:t>4,2</w:t>
            </w:r>
          </w:p>
        </w:tc>
        <w:tc>
          <w:tcPr>
            <w:tcW w:w="1077" w:type="dxa"/>
          </w:tcPr>
          <w:p w:rsidR="00C26915" w:rsidRDefault="00C26915">
            <w:pPr>
              <w:pStyle w:val="ConsPlusNormal"/>
              <w:jc w:val="center"/>
            </w:pPr>
            <w:r>
              <w:t>6,2</w:t>
            </w:r>
          </w:p>
        </w:tc>
        <w:tc>
          <w:tcPr>
            <w:tcW w:w="1701" w:type="dxa"/>
          </w:tcPr>
          <w:p w:rsidR="00C26915" w:rsidRDefault="00C26915">
            <w:pPr>
              <w:pStyle w:val="ConsPlusNormal"/>
              <w:jc w:val="center"/>
            </w:pPr>
            <w:r>
              <w:t>5,5</w:t>
            </w:r>
          </w:p>
        </w:tc>
        <w:tc>
          <w:tcPr>
            <w:tcW w:w="1598" w:type="dxa"/>
          </w:tcPr>
          <w:p w:rsidR="00C26915" w:rsidRDefault="00C26915">
            <w:pPr>
              <w:pStyle w:val="ConsPlusNormal"/>
              <w:jc w:val="center"/>
            </w:pPr>
            <w:r>
              <w:t>0,75</w:t>
            </w:r>
          </w:p>
        </w:tc>
        <w:tc>
          <w:tcPr>
            <w:tcW w:w="1134" w:type="dxa"/>
          </w:tcPr>
          <w:p w:rsidR="00C26915" w:rsidRDefault="00C26915">
            <w:pPr>
              <w:pStyle w:val="ConsPlusNormal"/>
              <w:jc w:val="center"/>
            </w:pPr>
            <w:r>
              <w:t>0,45</w:t>
            </w:r>
          </w:p>
        </w:tc>
      </w:tr>
      <w:tr w:rsidR="00C26915">
        <w:tc>
          <w:tcPr>
            <w:tcW w:w="1587" w:type="dxa"/>
            <w:vMerge/>
          </w:tcPr>
          <w:p w:rsidR="00C26915" w:rsidRDefault="00C26915"/>
        </w:tc>
        <w:tc>
          <w:tcPr>
            <w:tcW w:w="960" w:type="dxa"/>
          </w:tcPr>
          <w:p w:rsidR="00C26915" w:rsidRDefault="00C26915">
            <w:pPr>
              <w:pStyle w:val="ConsPlusNormal"/>
              <w:jc w:val="center"/>
            </w:pPr>
            <w:r>
              <w:t>10000</w:t>
            </w:r>
          </w:p>
        </w:tc>
        <w:tc>
          <w:tcPr>
            <w:tcW w:w="1020" w:type="dxa"/>
          </w:tcPr>
          <w:p w:rsidR="00C26915" w:rsidRDefault="00C26915">
            <w:pPr>
              <w:pStyle w:val="ConsPlusNormal"/>
              <w:jc w:val="center"/>
            </w:pPr>
            <w:r>
              <w:t>4,9</w:t>
            </w:r>
          </w:p>
        </w:tc>
        <w:tc>
          <w:tcPr>
            <w:tcW w:w="1077" w:type="dxa"/>
          </w:tcPr>
          <w:p w:rsidR="00C26915" w:rsidRDefault="00C26915">
            <w:pPr>
              <w:pStyle w:val="ConsPlusNormal"/>
              <w:jc w:val="center"/>
            </w:pPr>
            <w:r>
              <w:t>7,2</w:t>
            </w:r>
          </w:p>
        </w:tc>
        <w:tc>
          <w:tcPr>
            <w:tcW w:w="1701" w:type="dxa"/>
          </w:tcPr>
          <w:p w:rsidR="00C26915" w:rsidRDefault="00C26915">
            <w:pPr>
              <w:pStyle w:val="ConsPlusNormal"/>
              <w:jc w:val="center"/>
            </w:pPr>
            <w:r>
              <w:t>6,4</w:t>
            </w:r>
          </w:p>
        </w:tc>
        <w:tc>
          <w:tcPr>
            <w:tcW w:w="1598" w:type="dxa"/>
            <w:vAlign w:val="center"/>
          </w:tcPr>
          <w:p w:rsidR="00C26915" w:rsidRDefault="00C26915">
            <w:pPr>
              <w:pStyle w:val="ConsPlusNormal"/>
              <w:jc w:val="center"/>
            </w:pPr>
            <w:r>
              <w:t>0,77</w:t>
            </w:r>
          </w:p>
        </w:tc>
        <w:tc>
          <w:tcPr>
            <w:tcW w:w="1134" w:type="dxa"/>
          </w:tcPr>
          <w:p w:rsidR="00C26915" w:rsidRDefault="00C26915">
            <w:pPr>
              <w:pStyle w:val="ConsPlusNormal"/>
              <w:jc w:val="center"/>
            </w:pPr>
            <w:r>
              <w:t>0,5</w:t>
            </w:r>
          </w:p>
        </w:tc>
      </w:tr>
      <w:tr w:rsidR="00C26915">
        <w:tc>
          <w:tcPr>
            <w:tcW w:w="1587" w:type="dxa"/>
            <w:vMerge/>
          </w:tcPr>
          <w:p w:rsidR="00C26915" w:rsidRDefault="00C26915"/>
        </w:tc>
        <w:tc>
          <w:tcPr>
            <w:tcW w:w="960" w:type="dxa"/>
          </w:tcPr>
          <w:p w:rsidR="00C26915" w:rsidRDefault="00C26915">
            <w:pPr>
              <w:pStyle w:val="ConsPlusNormal"/>
              <w:jc w:val="center"/>
            </w:pPr>
            <w:r>
              <w:t>12000</w:t>
            </w:r>
          </w:p>
        </w:tc>
        <w:tc>
          <w:tcPr>
            <w:tcW w:w="1020" w:type="dxa"/>
          </w:tcPr>
          <w:p w:rsidR="00C26915" w:rsidRDefault="00C26915">
            <w:pPr>
              <w:pStyle w:val="ConsPlusNormal"/>
              <w:jc w:val="center"/>
            </w:pPr>
            <w:r>
              <w:t>5,6</w:t>
            </w:r>
          </w:p>
        </w:tc>
        <w:tc>
          <w:tcPr>
            <w:tcW w:w="1077" w:type="dxa"/>
          </w:tcPr>
          <w:p w:rsidR="00C26915" w:rsidRDefault="00C26915">
            <w:pPr>
              <w:pStyle w:val="ConsPlusNormal"/>
              <w:jc w:val="center"/>
            </w:pPr>
            <w:r>
              <w:t>8,2</w:t>
            </w:r>
          </w:p>
        </w:tc>
        <w:tc>
          <w:tcPr>
            <w:tcW w:w="1701" w:type="dxa"/>
          </w:tcPr>
          <w:p w:rsidR="00C26915" w:rsidRDefault="00C26915">
            <w:pPr>
              <w:pStyle w:val="ConsPlusNormal"/>
              <w:jc w:val="center"/>
            </w:pPr>
            <w:r>
              <w:t>7,3</w:t>
            </w:r>
          </w:p>
        </w:tc>
        <w:tc>
          <w:tcPr>
            <w:tcW w:w="1598" w:type="dxa"/>
            <w:vAlign w:val="center"/>
          </w:tcPr>
          <w:p w:rsidR="00C26915" w:rsidRDefault="00C26915">
            <w:pPr>
              <w:pStyle w:val="ConsPlusNormal"/>
              <w:jc w:val="center"/>
            </w:pPr>
            <w:r>
              <w:t>0,8</w:t>
            </w:r>
          </w:p>
        </w:tc>
        <w:tc>
          <w:tcPr>
            <w:tcW w:w="1134" w:type="dxa"/>
          </w:tcPr>
          <w:p w:rsidR="00C26915" w:rsidRDefault="00C26915">
            <w:pPr>
              <w:pStyle w:val="ConsPlusNormal"/>
              <w:jc w:val="center"/>
            </w:pPr>
            <w:r>
              <w:t>0,55</w:t>
            </w:r>
          </w:p>
        </w:tc>
      </w:tr>
      <w:tr w:rsidR="00C26915">
        <w:tc>
          <w:tcPr>
            <w:tcW w:w="1587" w:type="dxa"/>
          </w:tcPr>
          <w:p w:rsidR="00C26915" w:rsidRDefault="00C26915">
            <w:pPr>
              <w:pStyle w:val="ConsPlusNormal"/>
            </w:pPr>
            <w:r>
              <w:rPr>
                <w:i/>
              </w:rPr>
              <w:lastRenderedPageBreak/>
              <w:t>a</w:t>
            </w:r>
          </w:p>
        </w:tc>
        <w:tc>
          <w:tcPr>
            <w:tcW w:w="960" w:type="dxa"/>
          </w:tcPr>
          <w:p w:rsidR="00C26915" w:rsidRDefault="00C26915">
            <w:pPr>
              <w:pStyle w:val="ConsPlusNormal"/>
              <w:jc w:val="center"/>
            </w:pPr>
            <w:r>
              <w:t>-</w:t>
            </w:r>
          </w:p>
        </w:tc>
        <w:tc>
          <w:tcPr>
            <w:tcW w:w="1020" w:type="dxa"/>
          </w:tcPr>
          <w:p w:rsidR="00C26915" w:rsidRDefault="00C26915">
            <w:pPr>
              <w:pStyle w:val="ConsPlusNormal"/>
              <w:jc w:val="center"/>
            </w:pPr>
            <w:r>
              <w:t>0,00035</w:t>
            </w:r>
          </w:p>
        </w:tc>
        <w:tc>
          <w:tcPr>
            <w:tcW w:w="1077" w:type="dxa"/>
          </w:tcPr>
          <w:p w:rsidR="00C26915" w:rsidRDefault="00C26915">
            <w:pPr>
              <w:pStyle w:val="ConsPlusNormal"/>
              <w:jc w:val="center"/>
            </w:pPr>
            <w:r>
              <w:t>0,0005</w:t>
            </w:r>
          </w:p>
        </w:tc>
        <w:tc>
          <w:tcPr>
            <w:tcW w:w="1701" w:type="dxa"/>
          </w:tcPr>
          <w:p w:rsidR="00C26915" w:rsidRDefault="00C26915">
            <w:pPr>
              <w:pStyle w:val="ConsPlusNormal"/>
              <w:jc w:val="center"/>
            </w:pPr>
            <w:r>
              <w:t>0,00045</w:t>
            </w:r>
          </w:p>
        </w:tc>
        <w:tc>
          <w:tcPr>
            <w:tcW w:w="1598" w:type="dxa"/>
          </w:tcPr>
          <w:p w:rsidR="00C26915" w:rsidRDefault="00C26915">
            <w:pPr>
              <w:pStyle w:val="ConsPlusNormal"/>
              <w:jc w:val="center"/>
            </w:pPr>
            <w:r>
              <w:t>-</w:t>
            </w:r>
          </w:p>
        </w:tc>
        <w:tc>
          <w:tcPr>
            <w:tcW w:w="1134" w:type="dxa"/>
          </w:tcPr>
          <w:p w:rsidR="00C26915" w:rsidRDefault="00C26915">
            <w:pPr>
              <w:pStyle w:val="ConsPlusNormal"/>
              <w:jc w:val="center"/>
            </w:pPr>
            <w:r>
              <w:t>0,000025</w:t>
            </w:r>
          </w:p>
        </w:tc>
      </w:tr>
      <w:tr w:rsidR="00C26915">
        <w:tc>
          <w:tcPr>
            <w:tcW w:w="1587" w:type="dxa"/>
          </w:tcPr>
          <w:p w:rsidR="00C26915" w:rsidRDefault="00C26915">
            <w:pPr>
              <w:pStyle w:val="ConsPlusNormal"/>
            </w:pPr>
            <w:r>
              <w:rPr>
                <w:i/>
              </w:rPr>
              <w:t>b</w:t>
            </w:r>
          </w:p>
        </w:tc>
        <w:tc>
          <w:tcPr>
            <w:tcW w:w="960" w:type="dxa"/>
          </w:tcPr>
          <w:p w:rsidR="00C26915" w:rsidRDefault="00C26915">
            <w:pPr>
              <w:pStyle w:val="ConsPlusNormal"/>
              <w:jc w:val="center"/>
            </w:pPr>
            <w:r>
              <w:t>-</w:t>
            </w:r>
          </w:p>
        </w:tc>
        <w:tc>
          <w:tcPr>
            <w:tcW w:w="1020" w:type="dxa"/>
          </w:tcPr>
          <w:p w:rsidR="00C26915" w:rsidRDefault="00C26915">
            <w:pPr>
              <w:pStyle w:val="ConsPlusNormal"/>
              <w:jc w:val="center"/>
            </w:pPr>
            <w:r>
              <w:t>1,4</w:t>
            </w:r>
          </w:p>
        </w:tc>
        <w:tc>
          <w:tcPr>
            <w:tcW w:w="1077" w:type="dxa"/>
          </w:tcPr>
          <w:p w:rsidR="00C26915" w:rsidRDefault="00C26915">
            <w:pPr>
              <w:pStyle w:val="ConsPlusNormal"/>
              <w:jc w:val="center"/>
            </w:pPr>
            <w:r>
              <w:t>2,2</w:t>
            </w:r>
          </w:p>
        </w:tc>
        <w:tc>
          <w:tcPr>
            <w:tcW w:w="1701" w:type="dxa"/>
          </w:tcPr>
          <w:p w:rsidR="00C26915" w:rsidRDefault="00C26915">
            <w:pPr>
              <w:pStyle w:val="ConsPlusNormal"/>
              <w:jc w:val="center"/>
            </w:pPr>
            <w:r>
              <w:t>1,9</w:t>
            </w:r>
          </w:p>
        </w:tc>
        <w:tc>
          <w:tcPr>
            <w:tcW w:w="1598" w:type="dxa"/>
          </w:tcPr>
          <w:p w:rsidR="00C26915" w:rsidRDefault="00C26915">
            <w:pPr>
              <w:pStyle w:val="ConsPlusNormal"/>
              <w:jc w:val="center"/>
            </w:pPr>
            <w:r>
              <w:t>-</w:t>
            </w:r>
          </w:p>
        </w:tc>
        <w:tc>
          <w:tcPr>
            <w:tcW w:w="1134" w:type="dxa"/>
          </w:tcPr>
          <w:p w:rsidR="00C26915" w:rsidRDefault="00C26915">
            <w:pPr>
              <w:pStyle w:val="ConsPlusNormal"/>
              <w:jc w:val="center"/>
            </w:pPr>
            <w:r>
              <w:t>0,25</w:t>
            </w:r>
          </w:p>
        </w:tc>
      </w:tr>
      <w:tr w:rsidR="00C26915">
        <w:tc>
          <w:tcPr>
            <w:tcW w:w="1587" w:type="dxa"/>
            <w:vMerge w:val="restart"/>
          </w:tcPr>
          <w:p w:rsidR="00C26915" w:rsidRDefault="00C26915">
            <w:pPr>
              <w:pStyle w:val="ConsPlusNormal"/>
            </w:pPr>
            <w:r>
              <w:t>1.2 Лечебно-профилактические, дошкольные образовательные и общеобразовательные организации, интернаты</w:t>
            </w:r>
          </w:p>
        </w:tc>
        <w:tc>
          <w:tcPr>
            <w:tcW w:w="960" w:type="dxa"/>
          </w:tcPr>
          <w:p w:rsidR="00C26915" w:rsidRDefault="00C26915">
            <w:pPr>
              <w:pStyle w:val="ConsPlusNormal"/>
              <w:jc w:val="center"/>
            </w:pPr>
            <w:r>
              <w:t>2000</w:t>
            </w:r>
          </w:p>
        </w:tc>
        <w:tc>
          <w:tcPr>
            <w:tcW w:w="1020" w:type="dxa"/>
          </w:tcPr>
          <w:p w:rsidR="00C26915" w:rsidRDefault="00C26915">
            <w:pPr>
              <w:pStyle w:val="ConsPlusNormal"/>
              <w:jc w:val="center"/>
            </w:pPr>
            <w:r>
              <w:t>2,1</w:t>
            </w:r>
          </w:p>
        </w:tc>
        <w:tc>
          <w:tcPr>
            <w:tcW w:w="1077" w:type="dxa"/>
          </w:tcPr>
          <w:p w:rsidR="00C26915" w:rsidRDefault="00C26915">
            <w:pPr>
              <w:pStyle w:val="ConsPlusNormal"/>
              <w:jc w:val="center"/>
            </w:pPr>
            <w:r>
              <w:t>3,2</w:t>
            </w:r>
          </w:p>
        </w:tc>
        <w:tc>
          <w:tcPr>
            <w:tcW w:w="1701" w:type="dxa"/>
          </w:tcPr>
          <w:p w:rsidR="00C26915" w:rsidRDefault="00C26915">
            <w:pPr>
              <w:pStyle w:val="ConsPlusNormal"/>
              <w:jc w:val="center"/>
            </w:pPr>
            <w:r>
              <w:t>2,8</w:t>
            </w:r>
          </w:p>
        </w:tc>
        <w:tc>
          <w:tcPr>
            <w:tcW w:w="1598" w:type="dxa"/>
          </w:tcPr>
          <w:p w:rsidR="00C26915" w:rsidRDefault="00C26915">
            <w:pPr>
              <w:pStyle w:val="ConsPlusNormal"/>
              <w:jc w:val="center"/>
            </w:pPr>
            <w:r>
              <w:t>0,3</w:t>
            </w:r>
          </w:p>
        </w:tc>
        <w:tc>
          <w:tcPr>
            <w:tcW w:w="1134" w:type="dxa"/>
          </w:tcPr>
          <w:p w:rsidR="00C26915" w:rsidRDefault="00C26915">
            <w:pPr>
              <w:pStyle w:val="ConsPlusNormal"/>
              <w:jc w:val="center"/>
            </w:pPr>
            <w:r>
              <w:t>0,3</w:t>
            </w:r>
          </w:p>
        </w:tc>
      </w:tr>
      <w:tr w:rsidR="00C26915">
        <w:tc>
          <w:tcPr>
            <w:tcW w:w="1587" w:type="dxa"/>
            <w:vMerge/>
          </w:tcPr>
          <w:p w:rsidR="00C26915" w:rsidRDefault="00C26915"/>
        </w:tc>
        <w:tc>
          <w:tcPr>
            <w:tcW w:w="960" w:type="dxa"/>
          </w:tcPr>
          <w:p w:rsidR="00C26915" w:rsidRDefault="00C26915">
            <w:pPr>
              <w:pStyle w:val="ConsPlusNormal"/>
              <w:jc w:val="center"/>
            </w:pPr>
            <w:r>
              <w:t>4000</w:t>
            </w:r>
          </w:p>
        </w:tc>
        <w:tc>
          <w:tcPr>
            <w:tcW w:w="1020" w:type="dxa"/>
          </w:tcPr>
          <w:p w:rsidR="00C26915" w:rsidRDefault="00C26915">
            <w:pPr>
              <w:pStyle w:val="ConsPlusNormal"/>
              <w:jc w:val="center"/>
            </w:pPr>
            <w:r>
              <w:t>2,8</w:t>
            </w:r>
          </w:p>
        </w:tc>
        <w:tc>
          <w:tcPr>
            <w:tcW w:w="1077" w:type="dxa"/>
          </w:tcPr>
          <w:p w:rsidR="00C26915" w:rsidRDefault="00C26915">
            <w:pPr>
              <w:pStyle w:val="ConsPlusNormal"/>
              <w:jc w:val="center"/>
            </w:pPr>
            <w:r>
              <w:t>4,2</w:t>
            </w:r>
          </w:p>
        </w:tc>
        <w:tc>
          <w:tcPr>
            <w:tcW w:w="1701" w:type="dxa"/>
          </w:tcPr>
          <w:p w:rsidR="00C26915" w:rsidRDefault="00C26915">
            <w:pPr>
              <w:pStyle w:val="ConsPlusNormal"/>
              <w:jc w:val="center"/>
            </w:pPr>
            <w:r>
              <w:t>3,7</w:t>
            </w:r>
          </w:p>
        </w:tc>
        <w:tc>
          <w:tcPr>
            <w:tcW w:w="1598" w:type="dxa"/>
          </w:tcPr>
          <w:p w:rsidR="00C26915" w:rsidRDefault="00C26915">
            <w:pPr>
              <w:pStyle w:val="ConsPlusNormal"/>
              <w:jc w:val="center"/>
            </w:pPr>
            <w:r>
              <w:t>0,45</w:t>
            </w:r>
          </w:p>
        </w:tc>
        <w:tc>
          <w:tcPr>
            <w:tcW w:w="1134" w:type="dxa"/>
          </w:tcPr>
          <w:p w:rsidR="00C26915" w:rsidRDefault="00C26915">
            <w:pPr>
              <w:pStyle w:val="ConsPlusNormal"/>
              <w:jc w:val="center"/>
            </w:pPr>
            <w:r>
              <w:t>0,35</w:t>
            </w:r>
          </w:p>
        </w:tc>
      </w:tr>
      <w:tr w:rsidR="00C26915">
        <w:tc>
          <w:tcPr>
            <w:tcW w:w="1587" w:type="dxa"/>
            <w:vMerge/>
          </w:tcPr>
          <w:p w:rsidR="00C26915" w:rsidRDefault="00C26915"/>
        </w:tc>
        <w:tc>
          <w:tcPr>
            <w:tcW w:w="960" w:type="dxa"/>
          </w:tcPr>
          <w:p w:rsidR="00C26915" w:rsidRDefault="00C26915">
            <w:pPr>
              <w:pStyle w:val="ConsPlusNormal"/>
              <w:jc w:val="center"/>
            </w:pPr>
            <w:r>
              <w:t>6000</w:t>
            </w:r>
          </w:p>
        </w:tc>
        <w:tc>
          <w:tcPr>
            <w:tcW w:w="1020" w:type="dxa"/>
          </w:tcPr>
          <w:p w:rsidR="00C26915" w:rsidRDefault="00C26915">
            <w:pPr>
              <w:pStyle w:val="ConsPlusNormal"/>
              <w:jc w:val="center"/>
            </w:pPr>
            <w:r>
              <w:t>3,5</w:t>
            </w:r>
          </w:p>
        </w:tc>
        <w:tc>
          <w:tcPr>
            <w:tcW w:w="1077" w:type="dxa"/>
          </w:tcPr>
          <w:p w:rsidR="00C26915" w:rsidRDefault="00C26915">
            <w:pPr>
              <w:pStyle w:val="ConsPlusNormal"/>
              <w:jc w:val="center"/>
            </w:pPr>
            <w:r>
              <w:t>5,2</w:t>
            </w:r>
          </w:p>
        </w:tc>
        <w:tc>
          <w:tcPr>
            <w:tcW w:w="1701" w:type="dxa"/>
          </w:tcPr>
          <w:p w:rsidR="00C26915" w:rsidRDefault="00C26915">
            <w:pPr>
              <w:pStyle w:val="ConsPlusNormal"/>
              <w:jc w:val="center"/>
            </w:pPr>
            <w:r>
              <w:t>4,6</w:t>
            </w:r>
          </w:p>
        </w:tc>
        <w:tc>
          <w:tcPr>
            <w:tcW w:w="1598" w:type="dxa"/>
          </w:tcPr>
          <w:p w:rsidR="00C26915" w:rsidRDefault="00C26915">
            <w:pPr>
              <w:pStyle w:val="ConsPlusNormal"/>
              <w:jc w:val="center"/>
            </w:pPr>
            <w:r>
              <w:t>0,6</w:t>
            </w:r>
          </w:p>
        </w:tc>
        <w:tc>
          <w:tcPr>
            <w:tcW w:w="1134" w:type="dxa"/>
          </w:tcPr>
          <w:p w:rsidR="00C26915" w:rsidRDefault="00C26915">
            <w:pPr>
              <w:pStyle w:val="ConsPlusNormal"/>
              <w:jc w:val="center"/>
            </w:pPr>
            <w:r>
              <w:t>0,4</w:t>
            </w:r>
          </w:p>
        </w:tc>
      </w:tr>
      <w:tr w:rsidR="00C26915">
        <w:tc>
          <w:tcPr>
            <w:tcW w:w="1587" w:type="dxa"/>
            <w:vMerge/>
          </w:tcPr>
          <w:p w:rsidR="00C26915" w:rsidRDefault="00C26915"/>
        </w:tc>
        <w:tc>
          <w:tcPr>
            <w:tcW w:w="960" w:type="dxa"/>
          </w:tcPr>
          <w:p w:rsidR="00C26915" w:rsidRDefault="00C26915">
            <w:pPr>
              <w:pStyle w:val="ConsPlusNormal"/>
              <w:jc w:val="center"/>
            </w:pPr>
            <w:r>
              <w:t>8000</w:t>
            </w:r>
          </w:p>
        </w:tc>
        <w:tc>
          <w:tcPr>
            <w:tcW w:w="1020" w:type="dxa"/>
          </w:tcPr>
          <w:p w:rsidR="00C26915" w:rsidRDefault="00C26915">
            <w:pPr>
              <w:pStyle w:val="ConsPlusNormal"/>
              <w:jc w:val="center"/>
            </w:pPr>
            <w:r>
              <w:t>4,2</w:t>
            </w:r>
          </w:p>
        </w:tc>
        <w:tc>
          <w:tcPr>
            <w:tcW w:w="1077" w:type="dxa"/>
          </w:tcPr>
          <w:p w:rsidR="00C26915" w:rsidRDefault="00C26915">
            <w:pPr>
              <w:pStyle w:val="ConsPlusNormal"/>
              <w:jc w:val="center"/>
            </w:pPr>
            <w:r>
              <w:t>6,2</w:t>
            </w:r>
          </w:p>
        </w:tc>
        <w:tc>
          <w:tcPr>
            <w:tcW w:w="1701" w:type="dxa"/>
          </w:tcPr>
          <w:p w:rsidR="00C26915" w:rsidRDefault="00C26915">
            <w:pPr>
              <w:pStyle w:val="ConsPlusNormal"/>
              <w:jc w:val="center"/>
            </w:pPr>
            <w:r>
              <w:t>5,5</w:t>
            </w:r>
          </w:p>
        </w:tc>
        <w:tc>
          <w:tcPr>
            <w:tcW w:w="1598" w:type="dxa"/>
          </w:tcPr>
          <w:p w:rsidR="00C26915" w:rsidRDefault="00C26915">
            <w:pPr>
              <w:pStyle w:val="ConsPlusNormal"/>
              <w:jc w:val="center"/>
            </w:pPr>
            <w:r>
              <w:t>0,7</w:t>
            </w:r>
          </w:p>
        </w:tc>
        <w:tc>
          <w:tcPr>
            <w:tcW w:w="1134" w:type="dxa"/>
          </w:tcPr>
          <w:p w:rsidR="00C26915" w:rsidRDefault="00C26915">
            <w:pPr>
              <w:pStyle w:val="ConsPlusNormal"/>
              <w:jc w:val="center"/>
            </w:pPr>
            <w:r>
              <w:t>0,45</w:t>
            </w:r>
          </w:p>
        </w:tc>
      </w:tr>
      <w:tr w:rsidR="00C26915">
        <w:tc>
          <w:tcPr>
            <w:tcW w:w="1587" w:type="dxa"/>
            <w:vMerge/>
          </w:tcPr>
          <w:p w:rsidR="00C26915" w:rsidRDefault="00C26915"/>
        </w:tc>
        <w:tc>
          <w:tcPr>
            <w:tcW w:w="960" w:type="dxa"/>
          </w:tcPr>
          <w:p w:rsidR="00C26915" w:rsidRDefault="00C26915">
            <w:pPr>
              <w:pStyle w:val="ConsPlusNormal"/>
              <w:jc w:val="center"/>
            </w:pPr>
            <w:r>
              <w:t>10000</w:t>
            </w:r>
          </w:p>
        </w:tc>
        <w:tc>
          <w:tcPr>
            <w:tcW w:w="1020" w:type="dxa"/>
          </w:tcPr>
          <w:p w:rsidR="00C26915" w:rsidRDefault="00C26915">
            <w:pPr>
              <w:pStyle w:val="ConsPlusNormal"/>
              <w:jc w:val="center"/>
            </w:pPr>
            <w:r>
              <w:t>4,9</w:t>
            </w:r>
          </w:p>
        </w:tc>
        <w:tc>
          <w:tcPr>
            <w:tcW w:w="1077" w:type="dxa"/>
          </w:tcPr>
          <w:p w:rsidR="00C26915" w:rsidRDefault="00C26915">
            <w:pPr>
              <w:pStyle w:val="ConsPlusNormal"/>
              <w:jc w:val="center"/>
            </w:pPr>
            <w:r>
              <w:t>7,2</w:t>
            </w:r>
          </w:p>
        </w:tc>
        <w:tc>
          <w:tcPr>
            <w:tcW w:w="1701" w:type="dxa"/>
          </w:tcPr>
          <w:p w:rsidR="00C26915" w:rsidRDefault="00C26915">
            <w:pPr>
              <w:pStyle w:val="ConsPlusNormal"/>
              <w:jc w:val="center"/>
            </w:pPr>
            <w:r>
              <w:t>6,4</w:t>
            </w:r>
          </w:p>
        </w:tc>
        <w:tc>
          <w:tcPr>
            <w:tcW w:w="1598" w:type="dxa"/>
          </w:tcPr>
          <w:p w:rsidR="00C26915" w:rsidRDefault="00C26915">
            <w:pPr>
              <w:pStyle w:val="ConsPlusNormal"/>
              <w:jc w:val="center"/>
            </w:pPr>
            <w:r>
              <w:t>0,75</w:t>
            </w:r>
          </w:p>
        </w:tc>
        <w:tc>
          <w:tcPr>
            <w:tcW w:w="1134" w:type="dxa"/>
          </w:tcPr>
          <w:p w:rsidR="00C26915" w:rsidRDefault="00C26915">
            <w:pPr>
              <w:pStyle w:val="ConsPlusNormal"/>
              <w:jc w:val="center"/>
            </w:pPr>
            <w:r>
              <w:t>0,5</w:t>
            </w:r>
          </w:p>
        </w:tc>
      </w:tr>
      <w:tr w:rsidR="00C26915">
        <w:tc>
          <w:tcPr>
            <w:tcW w:w="1587" w:type="dxa"/>
            <w:vMerge/>
          </w:tcPr>
          <w:p w:rsidR="00C26915" w:rsidRDefault="00C26915"/>
        </w:tc>
        <w:tc>
          <w:tcPr>
            <w:tcW w:w="960" w:type="dxa"/>
          </w:tcPr>
          <w:p w:rsidR="00C26915" w:rsidRDefault="00C26915">
            <w:pPr>
              <w:pStyle w:val="ConsPlusNormal"/>
              <w:jc w:val="center"/>
            </w:pPr>
            <w:r>
              <w:t>12000</w:t>
            </w:r>
          </w:p>
        </w:tc>
        <w:tc>
          <w:tcPr>
            <w:tcW w:w="1020" w:type="dxa"/>
          </w:tcPr>
          <w:p w:rsidR="00C26915" w:rsidRDefault="00C26915">
            <w:pPr>
              <w:pStyle w:val="ConsPlusNormal"/>
              <w:jc w:val="center"/>
            </w:pPr>
            <w:r>
              <w:t>5,6</w:t>
            </w:r>
          </w:p>
        </w:tc>
        <w:tc>
          <w:tcPr>
            <w:tcW w:w="1077" w:type="dxa"/>
          </w:tcPr>
          <w:p w:rsidR="00C26915" w:rsidRDefault="00C26915">
            <w:pPr>
              <w:pStyle w:val="ConsPlusNormal"/>
              <w:jc w:val="center"/>
            </w:pPr>
            <w:r>
              <w:t>8,2</w:t>
            </w:r>
          </w:p>
        </w:tc>
        <w:tc>
          <w:tcPr>
            <w:tcW w:w="1701" w:type="dxa"/>
          </w:tcPr>
          <w:p w:rsidR="00C26915" w:rsidRDefault="00C26915">
            <w:pPr>
              <w:pStyle w:val="ConsPlusNormal"/>
              <w:jc w:val="center"/>
            </w:pPr>
            <w:r>
              <w:t>7,3</w:t>
            </w:r>
          </w:p>
        </w:tc>
        <w:tc>
          <w:tcPr>
            <w:tcW w:w="1598" w:type="dxa"/>
          </w:tcPr>
          <w:p w:rsidR="00C26915" w:rsidRDefault="00C26915">
            <w:pPr>
              <w:pStyle w:val="ConsPlusNormal"/>
              <w:jc w:val="center"/>
            </w:pPr>
            <w:r>
              <w:t>0,8</w:t>
            </w:r>
          </w:p>
        </w:tc>
        <w:tc>
          <w:tcPr>
            <w:tcW w:w="1134" w:type="dxa"/>
          </w:tcPr>
          <w:p w:rsidR="00C26915" w:rsidRDefault="00C26915">
            <w:pPr>
              <w:pStyle w:val="ConsPlusNormal"/>
              <w:jc w:val="center"/>
            </w:pPr>
            <w:r>
              <w:t>0,55</w:t>
            </w:r>
          </w:p>
        </w:tc>
      </w:tr>
      <w:tr w:rsidR="00C26915">
        <w:tc>
          <w:tcPr>
            <w:tcW w:w="1587" w:type="dxa"/>
          </w:tcPr>
          <w:p w:rsidR="00C26915" w:rsidRDefault="00C26915">
            <w:pPr>
              <w:pStyle w:val="ConsPlusNormal"/>
            </w:pPr>
            <w:r>
              <w:rPr>
                <w:i/>
              </w:rPr>
              <w:t>a</w:t>
            </w:r>
          </w:p>
        </w:tc>
        <w:tc>
          <w:tcPr>
            <w:tcW w:w="960" w:type="dxa"/>
          </w:tcPr>
          <w:p w:rsidR="00C26915" w:rsidRDefault="00C26915">
            <w:pPr>
              <w:pStyle w:val="ConsPlusNormal"/>
              <w:jc w:val="center"/>
            </w:pPr>
            <w:r>
              <w:t>-</w:t>
            </w:r>
          </w:p>
        </w:tc>
        <w:tc>
          <w:tcPr>
            <w:tcW w:w="1020" w:type="dxa"/>
          </w:tcPr>
          <w:p w:rsidR="00C26915" w:rsidRDefault="00C26915">
            <w:pPr>
              <w:pStyle w:val="ConsPlusNormal"/>
              <w:jc w:val="center"/>
            </w:pPr>
            <w:r>
              <w:t>0,00035</w:t>
            </w:r>
          </w:p>
        </w:tc>
        <w:tc>
          <w:tcPr>
            <w:tcW w:w="1077" w:type="dxa"/>
          </w:tcPr>
          <w:p w:rsidR="00C26915" w:rsidRDefault="00C26915">
            <w:pPr>
              <w:pStyle w:val="ConsPlusNormal"/>
              <w:jc w:val="center"/>
            </w:pPr>
            <w:r>
              <w:t>0,0005</w:t>
            </w:r>
          </w:p>
        </w:tc>
        <w:tc>
          <w:tcPr>
            <w:tcW w:w="1701" w:type="dxa"/>
          </w:tcPr>
          <w:p w:rsidR="00C26915" w:rsidRDefault="00C26915">
            <w:pPr>
              <w:pStyle w:val="ConsPlusNormal"/>
              <w:jc w:val="center"/>
            </w:pPr>
            <w:r>
              <w:t>0,00045</w:t>
            </w:r>
          </w:p>
        </w:tc>
        <w:tc>
          <w:tcPr>
            <w:tcW w:w="1598" w:type="dxa"/>
          </w:tcPr>
          <w:p w:rsidR="00C26915" w:rsidRDefault="00C26915">
            <w:pPr>
              <w:pStyle w:val="ConsPlusNormal"/>
              <w:jc w:val="center"/>
            </w:pPr>
            <w:r>
              <w:t>-</w:t>
            </w:r>
          </w:p>
        </w:tc>
        <w:tc>
          <w:tcPr>
            <w:tcW w:w="1134" w:type="dxa"/>
          </w:tcPr>
          <w:p w:rsidR="00C26915" w:rsidRDefault="00C26915">
            <w:pPr>
              <w:pStyle w:val="ConsPlusNormal"/>
              <w:jc w:val="center"/>
            </w:pPr>
            <w:r>
              <w:t>0,000025</w:t>
            </w:r>
          </w:p>
        </w:tc>
      </w:tr>
      <w:tr w:rsidR="00C26915">
        <w:tc>
          <w:tcPr>
            <w:tcW w:w="1587" w:type="dxa"/>
          </w:tcPr>
          <w:p w:rsidR="00C26915" w:rsidRDefault="00C26915">
            <w:pPr>
              <w:pStyle w:val="ConsPlusNormal"/>
            </w:pPr>
            <w:r>
              <w:rPr>
                <w:i/>
              </w:rPr>
              <w:t>b</w:t>
            </w:r>
          </w:p>
        </w:tc>
        <w:tc>
          <w:tcPr>
            <w:tcW w:w="960" w:type="dxa"/>
          </w:tcPr>
          <w:p w:rsidR="00C26915" w:rsidRDefault="00C26915">
            <w:pPr>
              <w:pStyle w:val="ConsPlusNormal"/>
              <w:jc w:val="center"/>
            </w:pPr>
            <w:r>
              <w:t>-</w:t>
            </w:r>
          </w:p>
        </w:tc>
        <w:tc>
          <w:tcPr>
            <w:tcW w:w="1020" w:type="dxa"/>
          </w:tcPr>
          <w:p w:rsidR="00C26915" w:rsidRDefault="00C26915">
            <w:pPr>
              <w:pStyle w:val="ConsPlusNormal"/>
              <w:jc w:val="center"/>
            </w:pPr>
            <w:r>
              <w:t>1,4</w:t>
            </w:r>
          </w:p>
        </w:tc>
        <w:tc>
          <w:tcPr>
            <w:tcW w:w="1077" w:type="dxa"/>
          </w:tcPr>
          <w:p w:rsidR="00C26915" w:rsidRDefault="00C26915">
            <w:pPr>
              <w:pStyle w:val="ConsPlusNormal"/>
              <w:jc w:val="center"/>
            </w:pPr>
            <w:r>
              <w:t>2,2</w:t>
            </w:r>
          </w:p>
        </w:tc>
        <w:tc>
          <w:tcPr>
            <w:tcW w:w="1701" w:type="dxa"/>
          </w:tcPr>
          <w:p w:rsidR="00C26915" w:rsidRDefault="00C26915">
            <w:pPr>
              <w:pStyle w:val="ConsPlusNormal"/>
              <w:jc w:val="center"/>
            </w:pPr>
            <w:r>
              <w:t>1,9</w:t>
            </w:r>
          </w:p>
        </w:tc>
        <w:tc>
          <w:tcPr>
            <w:tcW w:w="1598" w:type="dxa"/>
          </w:tcPr>
          <w:p w:rsidR="00C26915" w:rsidRDefault="00C26915">
            <w:pPr>
              <w:pStyle w:val="ConsPlusNormal"/>
              <w:jc w:val="center"/>
            </w:pPr>
            <w:r>
              <w:t>-</w:t>
            </w:r>
          </w:p>
        </w:tc>
        <w:tc>
          <w:tcPr>
            <w:tcW w:w="1134" w:type="dxa"/>
          </w:tcPr>
          <w:p w:rsidR="00C26915" w:rsidRDefault="00C26915">
            <w:pPr>
              <w:pStyle w:val="ConsPlusNormal"/>
              <w:jc w:val="center"/>
            </w:pPr>
            <w:r>
              <w:t>0,25</w:t>
            </w:r>
          </w:p>
        </w:tc>
      </w:tr>
      <w:tr w:rsidR="00C26915">
        <w:tc>
          <w:tcPr>
            <w:tcW w:w="1587" w:type="dxa"/>
            <w:vMerge w:val="restart"/>
          </w:tcPr>
          <w:p w:rsidR="00C26915" w:rsidRDefault="00C26915">
            <w:pPr>
              <w:pStyle w:val="ConsPlusNormal"/>
            </w:pPr>
            <w:r>
              <w:t>2 Общественные, кроме указанных выше, административные и бытовые, за исключением помещений с влажным или мокрым режимом</w:t>
            </w:r>
          </w:p>
        </w:tc>
        <w:tc>
          <w:tcPr>
            <w:tcW w:w="960" w:type="dxa"/>
          </w:tcPr>
          <w:p w:rsidR="00C26915" w:rsidRDefault="00C26915">
            <w:pPr>
              <w:pStyle w:val="ConsPlusNormal"/>
              <w:jc w:val="center"/>
            </w:pPr>
            <w:r>
              <w:t>2000</w:t>
            </w:r>
          </w:p>
        </w:tc>
        <w:tc>
          <w:tcPr>
            <w:tcW w:w="1020" w:type="dxa"/>
          </w:tcPr>
          <w:p w:rsidR="00C26915" w:rsidRDefault="00C26915">
            <w:pPr>
              <w:pStyle w:val="ConsPlusNormal"/>
              <w:jc w:val="center"/>
            </w:pPr>
            <w:r>
              <w:t>1,8</w:t>
            </w:r>
          </w:p>
        </w:tc>
        <w:tc>
          <w:tcPr>
            <w:tcW w:w="1077" w:type="dxa"/>
          </w:tcPr>
          <w:p w:rsidR="00C26915" w:rsidRDefault="00C26915">
            <w:pPr>
              <w:pStyle w:val="ConsPlusNormal"/>
              <w:jc w:val="center"/>
            </w:pPr>
            <w:r>
              <w:t>2,4</w:t>
            </w:r>
          </w:p>
        </w:tc>
        <w:tc>
          <w:tcPr>
            <w:tcW w:w="1701" w:type="dxa"/>
          </w:tcPr>
          <w:p w:rsidR="00C26915" w:rsidRDefault="00C26915">
            <w:pPr>
              <w:pStyle w:val="ConsPlusNormal"/>
              <w:jc w:val="center"/>
            </w:pPr>
            <w:r>
              <w:t>2,0</w:t>
            </w:r>
          </w:p>
        </w:tc>
        <w:tc>
          <w:tcPr>
            <w:tcW w:w="1598" w:type="dxa"/>
          </w:tcPr>
          <w:p w:rsidR="00C26915" w:rsidRDefault="00C26915">
            <w:pPr>
              <w:pStyle w:val="ConsPlusNormal"/>
              <w:jc w:val="center"/>
            </w:pPr>
            <w:r>
              <w:t>0,49</w:t>
            </w:r>
          </w:p>
        </w:tc>
        <w:tc>
          <w:tcPr>
            <w:tcW w:w="1134" w:type="dxa"/>
          </w:tcPr>
          <w:p w:rsidR="00C26915" w:rsidRDefault="00C26915">
            <w:pPr>
              <w:pStyle w:val="ConsPlusNormal"/>
              <w:jc w:val="center"/>
            </w:pPr>
            <w:r>
              <w:t>0,3</w:t>
            </w:r>
          </w:p>
        </w:tc>
      </w:tr>
      <w:tr w:rsidR="00C26915">
        <w:tc>
          <w:tcPr>
            <w:tcW w:w="1587" w:type="dxa"/>
            <w:vMerge/>
          </w:tcPr>
          <w:p w:rsidR="00C26915" w:rsidRDefault="00C26915"/>
        </w:tc>
        <w:tc>
          <w:tcPr>
            <w:tcW w:w="960" w:type="dxa"/>
          </w:tcPr>
          <w:p w:rsidR="00C26915" w:rsidRDefault="00C26915">
            <w:pPr>
              <w:pStyle w:val="ConsPlusNormal"/>
              <w:jc w:val="center"/>
            </w:pPr>
            <w:r>
              <w:t>4000</w:t>
            </w:r>
          </w:p>
        </w:tc>
        <w:tc>
          <w:tcPr>
            <w:tcW w:w="1020" w:type="dxa"/>
          </w:tcPr>
          <w:p w:rsidR="00C26915" w:rsidRDefault="00C26915">
            <w:pPr>
              <w:pStyle w:val="ConsPlusNormal"/>
              <w:jc w:val="center"/>
            </w:pPr>
            <w:r>
              <w:t>2,4</w:t>
            </w:r>
          </w:p>
        </w:tc>
        <w:tc>
          <w:tcPr>
            <w:tcW w:w="1077" w:type="dxa"/>
          </w:tcPr>
          <w:p w:rsidR="00C26915" w:rsidRDefault="00C26915">
            <w:pPr>
              <w:pStyle w:val="ConsPlusNormal"/>
              <w:jc w:val="center"/>
            </w:pPr>
            <w:r>
              <w:t>3,2</w:t>
            </w:r>
          </w:p>
        </w:tc>
        <w:tc>
          <w:tcPr>
            <w:tcW w:w="1701" w:type="dxa"/>
          </w:tcPr>
          <w:p w:rsidR="00C26915" w:rsidRDefault="00C26915">
            <w:pPr>
              <w:pStyle w:val="ConsPlusNormal"/>
              <w:jc w:val="center"/>
            </w:pPr>
            <w:r>
              <w:t>2,7</w:t>
            </w:r>
          </w:p>
        </w:tc>
        <w:tc>
          <w:tcPr>
            <w:tcW w:w="1598" w:type="dxa"/>
          </w:tcPr>
          <w:p w:rsidR="00C26915" w:rsidRDefault="00C26915">
            <w:pPr>
              <w:pStyle w:val="ConsPlusNormal"/>
              <w:jc w:val="center"/>
            </w:pPr>
            <w:r>
              <w:t>0,63</w:t>
            </w:r>
          </w:p>
        </w:tc>
        <w:tc>
          <w:tcPr>
            <w:tcW w:w="1134" w:type="dxa"/>
          </w:tcPr>
          <w:p w:rsidR="00C26915" w:rsidRDefault="00C26915">
            <w:pPr>
              <w:pStyle w:val="ConsPlusNormal"/>
              <w:jc w:val="center"/>
            </w:pPr>
            <w:r>
              <w:t>0,35</w:t>
            </w:r>
          </w:p>
        </w:tc>
      </w:tr>
      <w:tr w:rsidR="00C26915">
        <w:tc>
          <w:tcPr>
            <w:tcW w:w="1587" w:type="dxa"/>
            <w:vMerge/>
          </w:tcPr>
          <w:p w:rsidR="00C26915" w:rsidRDefault="00C26915"/>
        </w:tc>
        <w:tc>
          <w:tcPr>
            <w:tcW w:w="960" w:type="dxa"/>
          </w:tcPr>
          <w:p w:rsidR="00C26915" w:rsidRDefault="00C26915">
            <w:pPr>
              <w:pStyle w:val="ConsPlusNormal"/>
              <w:jc w:val="center"/>
            </w:pPr>
            <w:r>
              <w:t>6000</w:t>
            </w:r>
          </w:p>
        </w:tc>
        <w:tc>
          <w:tcPr>
            <w:tcW w:w="1020" w:type="dxa"/>
          </w:tcPr>
          <w:p w:rsidR="00C26915" w:rsidRDefault="00C26915">
            <w:pPr>
              <w:pStyle w:val="ConsPlusNormal"/>
              <w:jc w:val="center"/>
            </w:pPr>
            <w:r>
              <w:t>3,0</w:t>
            </w:r>
          </w:p>
        </w:tc>
        <w:tc>
          <w:tcPr>
            <w:tcW w:w="1077" w:type="dxa"/>
          </w:tcPr>
          <w:p w:rsidR="00C26915" w:rsidRDefault="00C26915">
            <w:pPr>
              <w:pStyle w:val="ConsPlusNormal"/>
              <w:jc w:val="center"/>
            </w:pPr>
            <w:r>
              <w:t>4,0</w:t>
            </w:r>
          </w:p>
        </w:tc>
        <w:tc>
          <w:tcPr>
            <w:tcW w:w="1701" w:type="dxa"/>
          </w:tcPr>
          <w:p w:rsidR="00C26915" w:rsidRDefault="00C26915">
            <w:pPr>
              <w:pStyle w:val="ConsPlusNormal"/>
              <w:jc w:val="center"/>
            </w:pPr>
            <w:r>
              <w:t>3,4</w:t>
            </w:r>
          </w:p>
        </w:tc>
        <w:tc>
          <w:tcPr>
            <w:tcW w:w="1598" w:type="dxa"/>
          </w:tcPr>
          <w:p w:rsidR="00C26915" w:rsidRDefault="00C26915">
            <w:pPr>
              <w:pStyle w:val="ConsPlusNormal"/>
              <w:jc w:val="center"/>
            </w:pPr>
            <w:r>
              <w:t>0,73</w:t>
            </w:r>
          </w:p>
        </w:tc>
        <w:tc>
          <w:tcPr>
            <w:tcW w:w="1134" w:type="dxa"/>
          </w:tcPr>
          <w:p w:rsidR="00C26915" w:rsidRDefault="00C26915">
            <w:pPr>
              <w:pStyle w:val="ConsPlusNormal"/>
              <w:jc w:val="center"/>
            </w:pPr>
            <w:r>
              <w:t>0,4</w:t>
            </w:r>
          </w:p>
        </w:tc>
      </w:tr>
      <w:tr w:rsidR="00C26915">
        <w:tc>
          <w:tcPr>
            <w:tcW w:w="1587" w:type="dxa"/>
            <w:vMerge/>
          </w:tcPr>
          <w:p w:rsidR="00C26915" w:rsidRDefault="00C26915"/>
        </w:tc>
        <w:tc>
          <w:tcPr>
            <w:tcW w:w="960" w:type="dxa"/>
          </w:tcPr>
          <w:p w:rsidR="00C26915" w:rsidRDefault="00C26915">
            <w:pPr>
              <w:pStyle w:val="ConsPlusNormal"/>
              <w:jc w:val="center"/>
            </w:pPr>
            <w:r>
              <w:t>8000</w:t>
            </w:r>
          </w:p>
        </w:tc>
        <w:tc>
          <w:tcPr>
            <w:tcW w:w="1020" w:type="dxa"/>
          </w:tcPr>
          <w:p w:rsidR="00C26915" w:rsidRDefault="00C26915">
            <w:pPr>
              <w:pStyle w:val="ConsPlusNormal"/>
              <w:jc w:val="center"/>
            </w:pPr>
            <w:r>
              <w:t>3,6</w:t>
            </w:r>
          </w:p>
        </w:tc>
        <w:tc>
          <w:tcPr>
            <w:tcW w:w="1077" w:type="dxa"/>
          </w:tcPr>
          <w:p w:rsidR="00C26915" w:rsidRDefault="00C26915">
            <w:pPr>
              <w:pStyle w:val="ConsPlusNormal"/>
              <w:jc w:val="center"/>
            </w:pPr>
            <w:r>
              <w:t>4,8</w:t>
            </w:r>
          </w:p>
        </w:tc>
        <w:tc>
          <w:tcPr>
            <w:tcW w:w="1701" w:type="dxa"/>
          </w:tcPr>
          <w:p w:rsidR="00C26915" w:rsidRDefault="00C26915">
            <w:pPr>
              <w:pStyle w:val="ConsPlusNormal"/>
              <w:jc w:val="center"/>
            </w:pPr>
            <w:r>
              <w:t>4,1</w:t>
            </w:r>
          </w:p>
        </w:tc>
        <w:tc>
          <w:tcPr>
            <w:tcW w:w="1598" w:type="dxa"/>
          </w:tcPr>
          <w:p w:rsidR="00C26915" w:rsidRDefault="00C26915">
            <w:pPr>
              <w:pStyle w:val="ConsPlusNormal"/>
              <w:jc w:val="center"/>
            </w:pPr>
            <w:r>
              <w:t>0,75</w:t>
            </w:r>
          </w:p>
        </w:tc>
        <w:tc>
          <w:tcPr>
            <w:tcW w:w="1134" w:type="dxa"/>
          </w:tcPr>
          <w:p w:rsidR="00C26915" w:rsidRDefault="00C26915">
            <w:pPr>
              <w:pStyle w:val="ConsPlusNormal"/>
              <w:jc w:val="center"/>
            </w:pPr>
            <w:r>
              <w:t>0,45</w:t>
            </w:r>
          </w:p>
        </w:tc>
      </w:tr>
      <w:tr w:rsidR="00C26915">
        <w:tc>
          <w:tcPr>
            <w:tcW w:w="1587" w:type="dxa"/>
            <w:vMerge/>
          </w:tcPr>
          <w:p w:rsidR="00C26915" w:rsidRDefault="00C26915"/>
        </w:tc>
        <w:tc>
          <w:tcPr>
            <w:tcW w:w="960" w:type="dxa"/>
          </w:tcPr>
          <w:p w:rsidR="00C26915" w:rsidRDefault="00C26915">
            <w:pPr>
              <w:pStyle w:val="ConsPlusNormal"/>
              <w:jc w:val="center"/>
            </w:pPr>
            <w:r>
              <w:t>10000</w:t>
            </w:r>
          </w:p>
        </w:tc>
        <w:tc>
          <w:tcPr>
            <w:tcW w:w="1020" w:type="dxa"/>
          </w:tcPr>
          <w:p w:rsidR="00C26915" w:rsidRDefault="00C26915">
            <w:pPr>
              <w:pStyle w:val="ConsPlusNormal"/>
              <w:jc w:val="center"/>
            </w:pPr>
            <w:r>
              <w:t>4,2</w:t>
            </w:r>
          </w:p>
        </w:tc>
        <w:tc>
          <w:tcPr>
            <w:tcW w:w="1077" w:type="dxa"/>
          </w:tcPr>
          <w:p w:rsidR="00C26915" w:rsidRDefault="00C26915">
            <w:pPr>
              <w:pStyle w:val="ConsPlusNormal"/>
              <w:jc w:val="center"/>
            </w:pPr>
            <w:r>
              <w:t>5,6</w:t>
            </w:r>
          </w:p>
        </w:tc>
        <w:tc>
          <w:tcPr>
            <w:tcW w:w="1701" w:type="dxa"/>
          </w:tcPr>
          <w:p w:rsidR="00C26915" w:rsidRDefault="00C26915">
            <w:pPr>
              <w:pStyle w:val="ConsPlusNormal"/>
              <w:jc w:val="center"/>
            </w:pPr>
            <w:r>
              <w:t>4,8</w:t>
            </w:r>
          </w:p>
        </w:tc>
        <w:tc>
          <w:tcPr>
            <w:tcW w:w="1598" w:type="dxa"/>
          </w:tcPr>
          <w:p w:rsidR="00C26915" w:rsidRDefault="00C26915">
            <w:pPr>
              <w:pStyle w:val="ConsPlusNormal"/>
              <w:jc w:val="center"/>
            </w:pPr>
            <w:r>
              <w:t>0,77</w:t>
            </w:r>
          </w:p>
        </w:tc>
        <w:tc>
          <w:tcPr>
            <w:tcW w:w="1134" w:type="dxa"/>
          </w:tcPr>
          <w:p w:rsidR="00C26915" w:rsidRDefault="00C26915">
            <w:pPr>
              <w:pStyle w:val="ConsPlusNormal"/>
              <w:jc w:val="center"/>
            </w:pPr>
            <w:r>
              <w:t>0,5</w:t>
            </w:r>
          </w:p>
        </w:tc>
      </w:tr>
      <w:tr w:rsidR="00C26915">
        <w:tc>
          <w:tcPr>
            <w:tcW w:w="1587" w:type="dxa"/>
            <w:vMerge/>
          </w:tcPr>
          <w:p w:rsidR="00C26915" w:rsidRDefault="00C26915"/>
        </w:tc>
        <w:tc>
          <w:tcPr>
            <w:tcW w:w="960" w:type="dxa"/>
          </w:tcPr>
          <w:p w:rsidR="00C26915" w:rsidRDefault="00C26915">
            <w:pPr>
              <w:pStyle w:val="ConsPlusNormal"/>
              <w:jc w:val="center"/>
            </w:pPr>
            <w:r>
              <w:t>12000</w:t>
            </w:r>
          </w:p>
        </w:tc>
        <w:tc>
          <w:tcPr>
            <w:tcW w:w="1020" w:type="dxa"/>
          </w:tcPr>
          <w:p w:rsidR="00C26915" w:rsidRDefault="00C26915">
            <w:pPr>
              <w:pStyle w:val="ConsPlusNormal"/>
              <w:jc w:val="center"/>
            </w:pPr>
            <w:r>
              <w:t>4,8</w:t>
            </w:r>
          </w:p>
        </w:tc>
        <w:tc>
          <w:tcPr>
            <w:tcW w:w="1077" w:type="dxa"/>
          </w:tcPr>
          <w:p w:rsidR="00C26915" w:rsidRDefault="00C26915">
            <w:pPr>
              <w:pStyle w:val="ConsPlusNormal"/>
              <w:jc w:val="center"/>
            </w:pPr>
            <w:r>
              <w:t>6,4</w:t>
            </w:r>
          </w:p>
        </w:tc>
        <w:tc>
          <w:tcPr>
            <w:tcW w:w="1701" w:type="dxa"/>
          </w:tcPr>
          <w:p w:rsidR="00C26915" w:rsidRDefault="00C26915">
            <w:pPr>
              <w:pStyle w:val="ConsPlusNormal"/>
              <w:jc w:val="center"/>
            </w:pPr>
            <w:r>
              <w:t>5,5</w:t>
            </w:r>
          </w:p>
        </w:tc>
        <w:tc>
          <w:tcPr>
            <w:tcW w:w="1598" w:type="dxa"/>
          </w:tcPr>
          <w:p w:rsidR="00C26915" w:rsidRDefault="00C26915">
            <w:pPr>
              <w:pStyle w:val="ConsPlusNormal"/>
              <w:jc w:val="center"/>
            </w:pPr>
            <w:r>
              <w:t>0,8</w:t>
            </w:r>
          </w:p>
        </w:tc>
        <w:tc>
          <w:tcPr>
            <w:tcW w:w="1134" w:type="dxa"/>
          </w:tcPr>
          <w:p w:rsidR="00C26915" w:rsidRDefault="00C26915">
            <w:pPr>
              <w:pStyle w:val="ConsPlusNormal"/>
              <w:jc w:val="center"/>
            </w:pPr>
            <w:r>
              <w:t>0,55</w:t>
            </w:r>
          </w:p>
        </w:tc>
      </w:tr>
      <w:tr w:rsidR="00C26915">
        <w:tc>
          <w:tcPr>
            <w:tcW w:w="1587" w:type="dxa"/>
          </w:tcPr>
          <w:p w:rsidR="00C26915" w:rsidRDefault="00C26915">
            <w:pPr>
              <w:pStyle w:val="ConsPlusNormal"/>
            </w:pPr>
            <w:r>
              <w:rPr>
                <w:i/>
              </w:rPr>
              <w:t>a</w:t>
            </w:r>
          </w:p>
        </w:tc>
        <w:tc>
          <w:tcPr>
            <w:tcW w:w="960" w:type="dxa"/>
            <w:vAlign w:val="center"/>
          </w:tcPr>
          <w:p w:rsidR="00C26915" w:rsidRDefault="00C26915">
            <w:pPr>
              <w:pStyle w:val="ConsPlusNormal"/>
              <w:jc w:val="center"/>
            </w:pPr>
            <w:r>
              <w:t>-</w:t>
            </w:r>
          </w:p>
        </w:tc>
        <w:tc>
          <w:tcPr>
            <w:tcW w:w="1020" w:type="dxa"/>
            <w:vAlign w:val="center"/>
          </w:tcPr>
          <w:p w:rsidR="00C26915" w:rsidRDefault="00C26915">
            <w:pPr>
              <w:pStyle w:val="ConsPlusNormal"/>
              <w:jc w:val="center"/>
            </w:pPr>
            <w:r>
              <w:t>0,0003</w:t>
            </w:r>
          </w:p>
        </w:tc>
        <w:tc>
          <w:tcPr>
            <w:tcW w:w="1077" w:type="dxa"/>
            <w:vAlign w:val="center"/>
          </w:tcPr>
          <w:p w:rsidR="00C26915" w:rsidRDefault="00C26915">
            <w:pPr>
              <w:pStyle w:val="ConsPlusNormal"/>
              <w:jc w:val="center"/>
            </w:pPr>
            <w:r>
              <w:t>0,0004</w:t>
            </w:r>
          </w:p>
        </w:tc>
        <w:tc>
          <w:tcPr>
            <w:tcW w:w="1701" w:type="dxa"/>
            <w:vAlign w:val="center"/>
          </w:tcPr>
          <w:p w:rsidR="00C26915" w:rsidRDefault="00C26915">
            <w:pPr>
              <w:pStyle w:val="ConsPlusNormal"/>
              <w:jc w:val="center"/>
            </w:pPr>
            <w:r>
              <w:t>0,00035</w:t>
            </w:r>
          </w:p>
        </w:tc>
        <w:tc>
          <w:tcPr>
            <w:tcW w:w="1598" w:type="dxa"/>
            <w:vAlign w:val="center"/>
          </w:tcPr>
          <w:p w:rsidR="00C26915" w:rsidRDefault="00C26915">
            <w:pPr>
              <w:pStyle w:val="ConsPlusNormal"/>
              <w:jc w:val="center"/>
            </w:pPr>
            <w:r>
              <w:t>-</w:t>
            </w:r>
          </w:p>
        </w:tc>
        <w:tc>
          <w:tcPr>
            <w:tcW w:w="1134" w:type="dxa"/>
            <w:vAlign w:val="center"/>
          </w:tcPr>
          <w:p w:rsidR="00C26915" w:rsidRDefault="00C26915">
            <w:pPr>
              <w:pStyle w:val="ConsPlusNormal"/>
              <w:jc w:val="center"/>
            </w:pPr>
            <w:r>
              <w:t>0,000025</w:t>
            </w:r>
          </w:p>
        </w:tc>
      </w:tr>
      <w:tr w:rsidR="00C26915">
        <w:tc>
          <w:tcPr>
            <w:tcW w:w="1587" w:type="dxa"/>
          </w:tcPr>
          <w:p w:rsidR="00C26915" w:rsidRDefault="00C26915">
            <w:pPr>
              <w:pStyle w:val="ConsPlusNormal"/>
            </w:pPr>
            <w:r>
              <w:rPr>
                <w:i/>
              </w:rPr>
              <w:t>b</w:t>
            </w:r>
          </w:p>
        </w:tc>
        <w:tc>
          <w:tcPr>
            <w:tcW w:w="960" w:type="dxa"/>
            <w:vAlign w:val="center"/>
          </w:tcPr>
          <w:p w:rsidR="00C26915" w:rsidRDefault="00C26915">
            <w:pPr>
              <w:pStyle w:val="ConsPlusNormal"/>
              <w:jc w:val="center"/>
            </w:pPr>
            <w:r>
              <w:t>-</w:t>
            </w:r>
          </w:p>
        </w:tc>
        <w:tc>
          <w:tcPr>
            <w:tcW w:w="1020" w:type="dxa"/>
            <w:vAlign w:val="center"/>
          </w:tcPr>
          <w:p w:rsidR="00C26915" w:rsidRDefault="00C26915">
            <w:pPr>
              <w:pStyle w:val="ConsPlusNormal"/>
              <w:jc w:val="center"/>
            </w:pPr>
            <w:r>
              <w:t>1,2</w:t>
            </w:r>
          </w:p>
        </w:tc>
        <w:tc>
          <w:tcPr>
            <w:tcW w:w="1077" w:type="dxa"/>
            <w:vAlign w:val="center"/>
          </w:tcPr>
          <w:p w:rsidR="00C26915" w:rsidRDefault="00C26915">
            <w:pPr>
              <w:pStyle w:val="ConsPlusNormal"/>
              <w:jc w:val="center"/>
            </w:pPr>
            <w:r>
              <w:t>1,6</w:t>
            </w:r>
          </w:p>
        </w:tc>
        <w:tc>
          <w:tcPr>
            <w:tcW w:w="1701" w:type="dxa"/>
            <w:vAlign w:val="center"/>
          </w:tcPr>
          <w:p w:rsidR="00C26915" w:rsidRDefault="00C26915">
            <w:pPr>
              <w:pStyle w:val="ConsPlusNormal"/>
              <w:jc w:val="center"/>
            </w:pPr>
            <w:r>
              <w:t>1,3</w:t>
            </w:r>
          </w:p>
        </w:tc>
        <w:tc>
          <w:tcPr>
            <w:tcW w:w="1598" w:type="dxa"/>
            <w:vAlign w:val="center"/>
          </w:tcPr>
          <w:p w:rsidR="00C26915" w:rsidRDefault="00C26915">
            <w:pPr>
              <w:pStyle w:val="ConsPlusNormal"/>
              <w:jc w:val="center"/>
            </w:pPr>
            <w:r>
              <w:t>-</w:t>
            </w:r>
          </w:p>
        </w:tc>
        <w:tc>
          <w:tcPr>
            <w:tcW w:w="1134" w:type="dxa"/>
            <w:vAlign w:val="center"/>
          </w:tcPr>
          <w:p w:rsidR="00C26915" w:rsidRDefault="00C26915">
            <w:pPr>
              <w:pStyle w:val="ConsPlusNormal"/>
              <w:jc w:val="center"/>
            </w:pPr>
            <w:r>
              <w:t>0,25</w:t>
            </w:r>
          </w:p>
        </w:tc>
      </w:tr>
      <w:tr w:rsidR="00C26915">
        <w:tc>
          <w:tcPr>
            <w:tcW w:w="1587" w:type="dxa"/>
            <w:vMerge w:val="restart"/>
          </w:tcPr>
          <w:p w:rsidR="00C26915" w:rsidRDefault="00C26915">
            <w:pPr>
              <w:pStyle w:val="ConsPlusNormal"/>
            </w:pPr>
            <w:r>
              <w:t>3 Производственные с сухим и нормальным режимами</w:t>
            </w:r>
          </w:p>
        </w:tc>
        <w:tc>
          <w:tcPr>
            <w:tcW w:w="960" w:type="dxa"/>
            <w:vAlign w:val="center"/>
          </w:tcPr>
          <w:p w:rsidR="00C26915" w:rsidRDefault="00C26915">
            <w:pPr>
              <w:pStyle w:val="ConsPlusNormal"/>
              <w:jc w:val="center"/>
            </w:pPr>
            <w:r>
              <w:t>2000</w:t>
            </w:r>
          </w:p>
        </w:tc>
        <w:tc>
          <w:tcPr>
            <w:tcW w:w="1020" w:type="dxa"/>
            <w:vAlign w:val="center"/>
          </w:tcPr>
          <w:p w:rsidR="00C26915" w:rsidRDefault="00C26915">
            <w:pPr>
              <w:pStyle w:val="ConsPlusNormal"/>
              <w:jc w:val="center"/>
            </w:pPr>
            <w:r>
              <w:t>1,4</w:t>
            </w:r>
          </w:p>
        </w:tc>
        <w:tc>
          <w:tcPr>
            <w:tcW w:w="1077" w:type="dxa"/>
            <w:vAlign w:val="center"/>
          </w:tcPr>
          <w:p w:rsidR="00C26915" w:rsidRDefault="00C26915">
            <w:pPr>
              <w:pStyle w:val="ConsPlusNormal"/>
              <w:jc w:val="center"/>
            </w:pPr>
            <w:r>
              <w:t>2,0</w:t>
            </w:r>
          </w:p>
        </w:tc>
        <w:tc>
          <w:tcPr>
            <w:tcW w:w="1701" w:type="dxa"/>
            <w:vAlign w:val="center"/>
          </w:tcPr>
          <w:p w:rsidR="00C26915" w:rsidRDefault="00C26915">
            <w:pPr>
              <w:pStyle w:val="ConsPlusNormal"/>
              <w:jc w:val="center"/>
            </w:pPr>
            <w:r>
              <w:t>1,4</w:t>
            </w:r>
          </w:p>
        </w:tc>
        <w:tc>
          <w:tcPr>
            <w:tcW w:w="1598" w:type="dxa"/>
            <w:vAlign w:val="center"/>
          </w:tcPr>
          <w:p w:rsidR="00C26915" w:rsidRDefault="00C26915">
            <w:pPr>
              <w:pStyle w:val="ConsPlusNormal"/>
              <w:jc w:val="center"/>
            </w:pPr>
            <w:r>
              <w:t>0,25</w:t>
            </w:r>
          </w:p>
        </w:tc>
        <w:tc>
          <w:tcPr>
            <w:tcW w:w="1134" w:type="dxa"/>
            <w:vAlign w:val="center"/>
          </w:tcPr>
          <w:p w:rsidR="00C26915" w:rsidRDefault="00C26915">
            <w:pPr>
              <w:pStyle w:val="ConsPlusNormal"/>
              <w:jc w:val="center"/>
            </w:pPr>
            <w:r>
              <w:t>0,2</w:t>
            </w:r>
          </w:p>
        </w:tc>
      </w:tr>
      <w:tr w:rsidR="00C26915">
        <w:tc>
          <w:tcPr>
            <w:tcW w:w="1587" w:type="dxa"/>
            <w:vMerge/>
          </w:tcPr>
          <w:p w:rsidR="00C26915" w:rsidRDefault="00C26915"/>
        </w:tc>
        <w:tc>
          <w:tcPr>
            <w:tcW w:w="960" w:type="dxa"/>
            <w:vAlign w:val="center"/>
          </w:tcPr>
          <w:p w:rsidR="00C26915" w:rsidRDefault="00C26915">
            <w:pPr>
              <w:pStyle w:val="ConsPlusNormal"/>
              <w:jc w:val="center"/>
            </w:pPr>
            <w:r>
              <w:t>4000</w:t>
            </w:r>
          </w:p>
        </w:tc>
        <w:tc>
          <w:tcPr>
            <w:tcW w:w="1020" w:type="dxa"/>
            <w:vAlign w:val="center"/>
          </w:tcPr>
          <w:p w:rsidR="00C26915" w:rsidRDefault="00C26915">
            <w:pPr>
              <w:pStyle w:val="ConsPlusNormal"/>
              <w:jc w:val="center"/>
            </w:pPr>
            <w:r>
              <w:t>1,8</w:t>
            </w:r>
          </w:p>
        </w:tc>
        <w:tc>
          <w:tcPr>
            <w:tcW w:w="1077" w:type="dxa"/>
            <w:vAlign w:val="center"/>
          </w:tcPr>
          <w:p w:rsidR="00C26915" w:rsidRDefault="00C26915">
            <w:pPr>
              <w:pStyle w:val="ConsPlusNormal"/>
              <w:jc w:val="center"/>
            </w:pPr>
            <w:r>
              <w:t>2,5</w:t>
            </w:r>
          </w:p>
        </w:tc>
        <w:tc>
          <w:tcPr>
            <w:tcW w:w="1701" w:type="dxa"/>
            <w:vAlign w:val="center"/>
          </w:tcPr>
          <w:p w:rsidR="00C26915" w:rsidRDefault="00C26915">
            <w:pPr>
              <w:pStyle w:val="ConsPlusNormal"/>
              <w:jc w:val="center"/>
            </w:pPr>
            <w:r>
              <w:t>1,8</w:t>
            </w:r>
          </w:p>
        </w:tc>
        <w:tc>
          <w:tcPr>
            <w:tcW w:w="1598" w:type="dxa"/>
            <w:vAlign w:val="center"/>
          </w:tcPr>
          <w:p w:rsidR="00C26915" w:rsidRDefault="00C26915">
            <w:pPr>
              <w:pStyle w:val="ConsPlusNormal"/>
              <w:jc w:val="center"/>
            </w:pPr>
            <w:r>
              <w:t>0,3</w:t>
            </w:r>
          </w:p>
        </w:tc>
        <w:tc>
          <w:tcPr>
            <w:tcW w:w="1134" w:type="dxa"/>
            <w:vAlign w:val="center"/>
          </w:tcPr>
          <w:p w:rsidR="00C26915" w:rsidRDefault="00C26915">
            <w:pPr>
              <w:pStyle w:val="ConsPlusNormal"/>
              <w:jc w:val="center"/>
            </w:pPr>
            <w:r>
              <w:t>0,25</w:t>
            </w:r>
          </w:p>
        </w:tc>
      </w:tr>
      <w:tr w:rsidR="00C26915">
        <w:tc>
          <w:tcPr>
            <w:tcW w:w="1587" w:type="dxa"/>
            <w:vMerge/>
          </w:tcPr>
          <w:p w:rsidR="00C26915" w:rsidRDefault="00C26915"/>
        </w:tc>
        <w:tc>
          <w:tcPr>
            <w:tcW w:w="960" w:type="dxa"/>
            <w:vAlign w:val="center"/>
          </w:tcPr>
          <w:p w:rsidR="00C26915" w:rsidRDefault="00C26915">
            <w:pPr>
              <w:pStyle w:val="ConsPlusNormal"/>
              <w:jc w:val="center"/>
            </w:pPr>
            <w:r>
              <w:t>6000</w:t>
            </w:r>
          </w:p>
        </w:tc>
        <w:tc>
          <w:tcPr>
            <w:tcW w:w="1020" w:type="dxa"/>
            <w:vAlign w:val="center"/>
          </w:tcPr>
          <w:p w:rsidR="00C26915" w:rsidRDefault="00C26915">
            <w:pPr>
              <w:pStyle w:val="ConsPlusNormal"/>
              <w:jc w:val="center"/>
            </w:pPr>
            <w:r>
              <w:t>2,2</w:t>
            </w:r>
          </w:p>
        </w:tc>
        <w:tc>
          <w:tcPr>
            <w:tcW w:w="1077" w:type="dxa"/>
            <w:vAlign w:val="center"/>
          </w:tcPr>
          <w:p w:rsidR="00C26915" w:rsidRDefault="00C26915">
            <w:pPr>
              <w:pStyle w:val="ConsPlusNormal"/>
              <w:jc w:val="center"/>
            </w:pPr>
            <w:r>
              <w:t>3,0</w:t>
            </w:r>
          </w:p>
        </w:tc>
        <w:tc>
          <w:tcPr>
            <w:tcW w:w="1701" w:type="dxa"/>
            <w:vAlign w:val="center"/>
          </w:tcPr>
          <w:p w:rsidR="00C26915" w:rsidRDefault="00C26915">
            <w:pPr>
              <w:pStyle w:val="ConsPlusNormal"/>
              <w:jc w:val="center"/>
            </w:pPr>
            <w:r>
              <w:t>2,2</w:t>
            </w:r>
          </w:p>
        </w:tc>
        <w:tc>
          <w:tcPr>
            <w:tcW w:w="1598" w:type="dxa"/>
            <w:vAlign w:val="center"/>
          </w:tcPr>
          <w:p w:rsidR="00C26915" w:rsidRDefault="00C26915">
            <w:pPr>
              <w:pStyle w:val="ConsPlusNormal"/>
              <w:jc w:val="center"/>
            </w:pPr>
            <w:r>
              <w:t>0,35</w:t>
            </w:r>
          </w:p>
        </w:tc>
        <w:tc>
          <w:tcPr>
            <w:tcW w:w="1134" w:type="dxa"/>
            <w:vAlign w:val="center"/>
          </w:tcPr>
          <w:p w:rsidR="00C26915" w:rsidRDefault="00C26915">
            <w:pPr>
              <w:pStyle w:val="ConsPlusNormal"/>
              <w:jc w:val="center"/>
            </w:pPr>
            <w:r>
              <w:t>0,3</w:t>
            </w:r>
          </w:p>
        </w:tc>
      </w:tr>
      <w:tr w:rsidR="00C26915">
        <w:tc>
          <w:tcPr>
            <w:tcW w:w="1587" w:type="dxa"/>
            <w:vMerge/>
          </w:tcPr>
          <w:p w:rsidR="00C26915" w:rsidRDefault="00C26915"/>
        </w:tc>
        <w:tc>
          <w:tcPr>
            <w:tcW w:w="960" w:type="dxa"/>
            <w:vAlign w:val="center"/>
          </w:tcPr>
          <w:p w:rsidR="00C26915" w:rsidRDefault="00C26915">
            <w:pPr>
              <w:pStyle w:val="ConsPlusNormal"/>
              <w:jc w:val="center"/>
            </w:pPr>
            <w:r>
              <w:t>8000</w:t>
            </w:r>
          </w:p>
        </w:tc>
        <w:tc>
          <w:tcPr>
            <w:tcW w:w="1020" w:type="dxa"/>
            <w:vAlign w:val="center"/>
          </w:tcPr>
          <w:p w:rsidR="00C26915" w:rsidRDefault="00C26915">
            <w:pPr>
              <w:pStyle w:val="ConsPlusNormal"/>
              <w:jc w:val="center"/>
            </w:pPr>
            <w:r>
              <w:t>2,6</w:t>
            </w:r>
          </w:p>
        </w:tc>
        <w:tc>
          <w:tcPr>
            <w:tcW w:w="1077" w:type="dxa"/>
            <w:vAlign w:val="center"/>
          </w:tcPr>
          <w:p w:rsidR="00C26915" w:rsidRDefault="00C26915">
            <w:pPr>
              <w:pStyle w:val="ConsPlusNormal"/>
              <w:jc w:val="center"/>
            </w:pPr>
            <w:r>
              <w:t>3,5</w:t>
            </w:r>
          </w:p>
        </w:tc>
        <w:tc>
          <w:tcPr>
            <w:tcW w:w="1701" w:type="dxa"/>
            <w:vAlign w:val="center"/>
          </w:tcPr>
          <w:p w:rsidR="00C26915" w:rsidRDefault="00C26915">
            <w:pPr>
              <w:pStyle w:val="ConsPlusNormal"/>
              <w:jc w:val="center"/>
            </w:pPr>
            <w:r>
              <w:t>2,6</w:t>
            </w:r>
          </w:p>
        </w:tc>
        <w:tc>
          <w:tcPr>
            <w:tcW w:w="1598" w:type="dxa"/>
            <w:vAlign w:val="center"/>
          </w:tcPr>
          <w:p w:rsidR="00C26915" w:rsidRDefault="00C26915">
            <w:pPr>
              <w:pStyle w:val="ConsPlusNormal"/>
              <w:jc w:val="center"/>
            </w:pPr>
            <w:r>
              <w:t>0,4</w:t>
            </w:r>
          </w:p>
        </w:tc>
        <w:tc>
          <w:tcPr>
            <w:tcW w:w="1134" w:type="dxa"/>
            <w:vAlign w:val="center"/>
          </w:tcPr>
          <w:p w:rsidR="00C26915" w:rsidRDefault="00C26915">
            <w:pPr>
              <w:pStyle w:val="ConsPlusNormal"/>
              <w:jc w:val="center"/>
            </w:pPr>
            <w:r>
              <w:t>0,35</w:t>
            </w:r>
          </w:p>
        </w:tc>
      </w:tr>
      <w:tr w:rsidR="00C26915">
        <w:tc>
          <w:tcPr>
            <w:tcW w:w="1587" w:type="dxa"/>
            <w:vMerge/>
          </w:tcPr>
          <w:p w:rsidR="00C26915" w:rsidRDefault="00C26915"/>
        </w:tc>
        <w:tc>
          <w:tcPr>
            <w:tcW w:w="960" w:type="dxa"/>
            <w:vAlign w:val="center"/>
          </w:tcPr>
          <w:p w:rsidR="00C26915" w:rsidRDefault="00C26915">
            <w:pPr>
              <w:pStyle w:val="ConsPlusNormal"/>
              <w:jc w:val="center"/>
            </w:pPr>
            <w:r>
              <w:t>10000</w:t>
            </w:r>
          </w:p>
        </w:tc>
        <w:tc>
          <w:tcPr>
            <w:tcW w:w="1020" w:type="dxa"/>
            <w:vAlign w:val="center"/>
          </w:tcPr>
          <w:p w:rsidR="00C26915" w:rsidRDefault="00C26915">
            <w:pPr>
              <w:pStyle w:val="ConsPlusNormal"/>
              <w:jc w:val="center"/>
            </w:pPr>
            <w:r>
              <w:t>3,0</w:t>
            </w:r>
          </w:p>
        </w:tc>
        <w:tc>
          <w:tcPr>
            <w:tcW w:w="1077" w:type="dxa"/>
            <w:vAlign w:val="center"/>
          </w:tcPr>
          <w:p w:rsidR="00C26915" w:rsidRDefault="00C26915">
            <w:pPr>
              <w:pStyle w:val="ConsPlusNormal"/>
              <w:jc w:val="center"/>
            </w:pPr>
            <w:r>
              <w:t>4,0</w:t>
            </w:r>
          </w:p>
        </w:tc>
        <w:tc>
          <w:tcPr>
            <w:tcW w:w="1701" w:type="dxa"/>
            <w:vAlign w:val="center"/>
          </w:tcPr>
          <w:p w:rsidR="00C26915" w:rsidRDefault="00C26915">
            <w:pPr>
              <w:pStyle w:val="ConsPlusNormal"/>
              <w:jc w:val="center"/>
            </w:pPr>
            <w:r>
              <w:t>3,0</w:t>
            </w:r>
          </w:p>
        </w:tc>
        <w:tc>
          <w:tcPr>
            <w:tcW w:w="1598" w:type="dxa"/>
            <w:vAlign w:val="center"/>
          </w:tcPr>
          <w:p w:rsidR="00C26915" w:rsidRDefault="00C26915">
            <w:pPr>
              <w:pStyle w:val="ConsPlusNormal"/>
              <w:jc w:val="center"/>
            </w:pPr>
            <w:r>
              <w:t>0,45</w:t>
            </w:r>
          </w:p>
        </w:tc>
        <w:tc>
          <w:tcPr>
            <w:tcW w:w="1134" w:type="dxa"/>
            <w:vAlign w:val="center"/>
          </w:tcPr>
          <w:p w:rsidR="00C26915" w:rsidRDefault="00C26915">
            <w:pPr>
              <w:pStyle w:val="ConsPlusNormal"/>
              <w:jc w:val="center"/>
            </w:pPr>
            <w:r>
              <w:t>0,4</w:t>
            </w:r>
          </w:p>
        </w:tc>
      </w:tr>
      <w:tr w:rsidR="00C26915">
        <w:tc>
          <w:tcPr>
            <w:tcW w:w="1587" w:type="dxa"/>
            <w:vMerge/>
          </w:tcPr>
          <w:p w:rsidR="00C26915" w:rsidRDefault="00C26915"/>
        </w:tc>
        <w:tc>
          <w:tcPr>
            <w:tcW w:w="960" w:type="dxa"/>
            <w:vAlign w:val="center"/>
          </w:tcPr>
          <w:p w:rsidR="00C26915" w:rsidRDefault="00C26915">
            <w:pPr>
              <w:pStyle w:val="ConsPlusNormal"/>
              <w:jc w:val="center"/>
            </w:pPr>
            <w:r>
              <w:t>12000</w:t>
            </w:r>
          </w:p>
        </w:tc>
        <w:tc>
          <w:tcPr>
            <w:tcW w:w="1020" w:type="dxa"/>
            <w:vAlign w:val="center"/>
          </w:tcPr>
          <w:p w:rsidR="00C26915" w:rsidRDefault="00C26915">
            <w:pPr>
              <w:pStyle w:val="ConsPlusNormal"/>
              <w:jc w:val="center"/>
            </w:pPr>
            <w:r>
              <w:t>3,4</w:t>
            </w:r>
          </w:p>
        </w:tc>
        <w:tc>
          <w:tcPr>
            <w:tcW w:w="1077" w:type="dxa"/>
            <w:vAlign w:val="center"/>
          </w:tcPr>
          <w:p w:rsidR="00C26915" w:rsidRDefault="00C26915">
            <w:pPr>
              <w:pStyle w:val="ConsPlusNormal"/>
              <w:jc w:val="center"/>
            </w:pPr>
            <w:r>
              <w:t>4,5</w:t>
            </w:r>
          </w:p>
        </w:tc>
        <w:tc>
          <w:tcPr>
            <w:tcW w:w="1701" w:type="dxa"/>
            <w:vAlign w:val="center"/>
          </w:tcPr>
          <w:p w:rsidR="00C26915" w:rsidRDefault="00C26915">
            <w:pPr>
              <w:pStyle w:val="ConsPlusNormal"/>
              <w:jc w:val="center"/>
            </w:pPr>
            <w:r>
              <w:t>3,4</w:t>
            </w:r>
          </w:p>
        </w:tc>
        <w:tc>
          <w:tcPr>
            <w:tcW w:w="1598" w:type="dxa"/>
            <w:vAlign w:val="center"/>
          </w:tcPr>
          <w:p w:rsidR="00C26915" w:rsidRDefault="00C26915">
            <w:pPr>
              <w:pStyle w:val="ConsPlusNormal"/>
              <w:jc w:val="center"/>
            </w:pPr>
            <w:r>
              <w:t>0,5</w:t>
            </w:r>
          </w:p>
        </w:tc>
        <w:tc>
          <w:tcPr>
            <w:tcW w:w="1134" w:type="dxa"/>
            <w:vAlign w:val="center"/>
          </w:tcPr>
          <w:p w:rsidR="00C26915" w:rsidRDefault="00C26915">
            <w:pPr>
              <w:pStyle w:val="ConsPlusNormal"/>
              <w:jc w:val="center"/>
            </w:pPr>
            <w:r>
              <w:t>0,45</w:t>
            </w:r>
          </w:p>
        </w:tc>
      </w:tr>
      <w:tr w:rsidR="00C26915">
        <w:tc>
          <w:tcPr>
            <w:tcW w:w="1587" w:type="dxa"/>
          </w:tcPr>
          <w:p w:rsidR="00C26915" w:rsidRDefault="00C26915">
            <w:pPr>
              <w:pStyle w:val="ConsPlusNormal"/>
            </w:pPr>
            <w:r>
              <w:rPr>
                <w:i/>
              </w:rPr>
              <w:t>a</w:t>
            </w:r>
          </w:p>
        </w:tc>
        <w:tc>
          <w:tcPr>
            <w:tcW w:w="960" w:type="dxa"/>
            <w:vAlign w:val="center"/>
          </w:tcPr>
          <w:p w:rsidR="00C26915" w:rsidRDefault="00C26915">
            <w:pPr>
              <w:pStyle w:val="ConsPlusNormal"/>
              <w:jc w:val="center"/>
            </w:pPr>
            <w:r>
              <w:t>-</w:t>
            </w:r>
          </w:p>
        </w:tc>
        <w:tc>
          <w:tcPr>
            <w:tcW w:w="1020" w:type="dxa"/>
            <w:vAlign w:val="center"/>
          </w:tcPr>
          <w:p w:rsidR="00C26915" w:rsidRDefault="00C26915">
            <w:pPr>
              <w:pStyle w:val="ConsPlusNormal"/>
              <w:jc w:val="center"/>
            </w:pPr>
            <w:r>
              <w:t>0,0002</w:t>
            </w:r>
          </w:p>
        </w:tc>
        <w:tc>
          <w:tcPr>
            <w:tcW w:w="1077" w:type="dxa"/>
            <w:vAlign w:val="center"/>
          </w:tcPr>
          <w:p w:rsidR="00C26915" w:rsidRDefault="00C26915">
            <w:pPr>
              <w:pStyle w:val="ConsPlusNormal"/>
              <w:jc w:val="center"/>
            </w:pPr>
            <w:r>
              <w:t>0,00025</w:t>
            </w:r>
          </w:p>
        </w:tc>
        <w:tc>
          <w:tcPr>
            <w:tcW w:w="1701" w:type="dxa"/>
            <w:vAlign w:val="center"/>
          </w:tcPr>
          <w:p w:rsidR="00C26915" w:rsidRDefault="00C26915">
            <w:pPr>
              <w:pStyle w:val="ConsPlusNormal"/>
              <w:jc w:val="center"/>
            </w:pPr>
            <w:r>
              <w:t>0,0002</w:t>
            </w:r>
          </w:p>
        </w:tc>
        <w:tc>
          <w:tcPr>
            <w:tcW w:w="1598" w:type="dxa"/>
            <w:vAlign w:val="center"/>
          </w:tcPr>
          <w:p w:rsidR="00C26915" w:rsidRDefault="00C26915">
            <w:pPr>
              <w:pStyle w:val="ConsPlusNormal"/>
              <w:jc w:val="center"/>
            </w:pPr>
            <w:r>
              <w:t>0,000025</w:t>
            </w:r>
          </w:p>
        </w:tc>
        <w:tc>
          <w:tcPr>
            <w:tcW w:w="1134" w:type="dxa"/>
            <w:vAlign w:val="center"/>
          </w:tcPr>
          <w:p w:rsidR="00C26915" w:rsidRDefault="00C26915">
            <w:pPr>
              <w:pStyle w:val="ConsPlusNormal"/>
              <w:jc w:val="center"/>
            </w:pPr>
            <w:r>
              <w:t>0,000025</w:t>
            </w:r>
          </w:p>
        </w:tc>
      </w:tr>
      <w:tr w:rsidR="00C26915">
        <w:tc>
          <w:tcPr>
            <w:tcW w:w="1587" w:type="dxa"/>
          </w:tcPr>
          <w:p w:rsidR="00C26915" w:rsidRDefault="00C26915">
            <w:pPr>
              <w:pStyle w:val="ConsPlusNormal"/>
            </w:pPr>
            <w:r>
              <w:rPr>
                <w:i/>
              </w:rPr>
              <w:t>b</w:t>
            </w:r>
          </w:p>
        </w:tc>
        <w:tc>
          <w:tcPr>
            <w:tcW w:w="960" w:type="dxa"/>
            <w:vAlign w:val="center"/>
          </w:tcPr>
          <w:p w:rsidR="00C26915" w:rsidRDefault="00C26915">
            <w:pPr>
              <w:pStyle w:val="ConsPlusNormal"/>
              <w:jc w:val="center"/>
            </w:pPr>
            <w:r>
              <w:t>-</w:t>
            </w:r>
          </w:p>
        </w:tc>
        <w:tc>
          <w:tcPr>
            <w:tcW w:w="1020" w:type="dxa"/>
            <w:vAlign w:val="center"/>
          </w:tcPr>
          <w:p w:rsidR="00C26915" w:rsidRDefault="00C26915">
            <w:pPr>
              <w:pStyle w:val="ConsPlusNormal"/>
              <w:jc w:val="center"/>
            </w:pPr>
            <w:r>
              <w:t>1,0</w:t>
            </w:r>
          </w:p>
        </w:tc>
        <w:tc>
          <w:tcPr>
            <w:tcW w:w="1077" w:type="dxa"/>
            <w:vAlign w:val="center"/>
          </w:tcPr>
          <w:p w:rsidR="00C26915" w:rsidRDefault="00C26915">
            <w:pPr>
              <w:pStyle w:val="ConsPlusNormal"/>
              <w:jc w:val="center"/>
            </w:pPr>
            <w:r>
              <w:t>1,5</w:t>
            </w:r>
          </w:p>
        </w:tc>
        <w:tc>
          <w:tcPr>
            <w:tcW w:w="1701" w:type="dxa"/>
            <w:vAlign w:val="center"/>
          </w:tcPr>
          <w:p w:rsidR="00C26915" w:rsidRDefault="00C26915">
            <w:pPr>
              <w:pStyle w:val="ConsPlusNormal"/>
              <w:jc w:val="center"/>
            </w:pPr>
            <w:r>
              <w:t>1,0</w:t>
            </w:r>
          </w:p>
        </w:tc>
        <w:tc>
          <w:tcPr>
            <w:tcW w:w="1598" w:type="dxa"/>
            <w:vAlign w:val="center"/>
          </w:tcPr>
          <w:p w:rsidR="00C26915" w:rsidRDefault="00C26915">
            <w:pPr>
              <w:pStyle w:val="ConsPlusNormal"/>
              <w:jc w:val="center"/>
            </w:pPr>
            <w:r>
              <w:t>0,2</w:t>
            </w:r>
          </w:p>
        </w:tc>
        <w:tc>
          <w:tcPr>
            <w:tcW w:w="1134" w:type="dxa"/>
            <w:vAlign w:val="center"/>
          </w:tcPr>
          <w:p w:rsidR="00C26915" w:rsidRDefault="00C26915">
            <w:pPr>
              <w:pStyle w:val="ConsPlusNormal"/>
              <w:jc w:val="center"/>
            </w:pPr>
            <w:r>
              <w:t>0,15</w:t>
            </w:r>
          </w:p>
        </w:tc>
      </w:tr>
      <w:tr w:rsidR="00C26915">
        <w:tc>
          <w:tcPr>
            <w:tcW w:w="9077" w:type="dxa"/>
            <w:gridSpan w:val="7"/>
            <w:vAlign w:val="center"/>
          </w:tcPr>
          <w:p w:rsidR="00C26915" w:rsidRDefault="00C26915">
            <w:pPr>
              <w:pStyle w:val="ConsPlusNormal"/>
              <w:ind w:firstLine="283"/>
              <w:jc w:val="both"/>
            </w:pPr>
            <w:r>
              <w:t>Примечания</w:t>
            </w:r>
          </w:p>
          <w:p w:rsidR="00C26915" w:rsidRDefault="00C26915">
            <w:pPr>
              <w:pStyle w:val="ConsPlusNormal"/>
              <w:ind w:firstLine="283"/>
              <w:jc w:val="both"/>
            </w:pPr>
            <w:r>
              <w:t>1 Значения для величин ГСОП, отличающихся от табличных, следует определять по формуле</w:t>
            </w:r>
          </w:p>
          <w:p w:rsidR="00C26915" w:rsidRDefault="00C26915">
            <w:pPr>
              <w:pStyle w:val="ConsPlusNormal"/>
            </w:pPr>
          </w:p>
          <w:p w:rsidR="00C26915" w:rsidRDefault="00C26915">
            <w:pPr>
              <w:pStyle w:val="ConsPlusNormal"/>
              <w:jc w:val="center"/>
            </w:pPr>
            <w:r w:rsidRPr="002B11EF">
              <w:rPr>
                <w:position w:val="-10"/>
              </w:rPr>
              <w:pict>
                <v:shape id="_x0000_i1029" style="width:101.3pt;height:21.05pt" coordsize="" o:spt="100" adj="0,,0" path="" filled="f" stroked="f">
                  <v:stroke joinstyle="miter"/>
                  <v:imagedata r:id="rId52" o:title="base_44_23313_32772"/>
                  <v:formulas/>
                  <v:path o:connecttype="segments"/>
                </v:shape>
              </w:pict>
            </w:r>
          </w:p>
          <w:p w:rsidR="00C26915" w:rsidRDefault="00C26915">
            <w:pPr>
              <w:pStyle w:val="ConsPlusNormal"/>
            </w:pPr>
          </w:p>
          <w:p w:rsidR="00C26915" w:rsidRDefault="00C26915">
            <w:pPr>
              <w:pStyle w:val="ConsPlusNormal"/>
              <w:ind w:firstLine="283"/>
              <w:jc w:val="both"/>
            </w:pPr>
            <w:r>
              <w:t>где ГСОП - градусо-сутки отопительного периода, °C·сут/год, для конкретного пункта;</w:t>
            </w:r>
          </w:p>
          <w:p w:rsidR="00C26915" w:rsidRDefault="00C26915">
            <w:pPr>
              <w:pStyle w:val="ConsPlusNormal"/>
              <w:ind w:firstLine="283"/>
              <w:jc w:val="both"/>
            </w:pPr>
            <w:r>
              <w:rPr>
                <w:i/>
              </w:rPr>
              <w:t>a, b</w:t>
            </w:r>
            <w:r>
              <w:t xml:space="preserve"> - коэффициенты, значения которых следует принимать по данным настоящей таблицы для соответствующих групп зданий, за исключением графы 6, для группы зданий в строках 1 и 2.</w:t>
            </w:r>
          </w:p>
          <w:p w:rsidR="00C26915" w:rsidRDefault="00C26915">
            <w:pPr>
              <w:pStyle w:val="ConsPlusNormal"/>
              <w:ind w:firstLine="283"/>
              <w:jc w:val="both"/>
            </w:pPr>
            <w:r>
              <w:t>Для графы 6 для интервала до 2000 °C·сут/год следует принимать базовое значение требуемого сопротивления теплопередаче равным значению для 2000 °C·сут/год, для интервала свыше 12000 °C·сут/год следует принимать базовое значение требуемого сопротивления теплопередаче равным значению для 12000 °C·сут/год.</w:t>
            </w:r>
          </w:p>
          <w:p w:rsidR="00C26915" w:rsidRDefault="00C26915">
            <w:pPr>
              <w:pStyle w:val="ConsPlusNormal"/>
              <w:ind w:firstLine="283"/>
              <w:jc w:val="both"/>
            </w:pPr>
            <w:r>
              <w:t>2 Для зданий с избытками явной теплоты более 23 Вт/м</w:t>
            </w:r>
            <w:r>
              <w:rPr>
                <w:vertAlign w:val="superscript"/>
              </w:rPr>
              <w:t>3</w:t>
            </w:r>
            <w:r>
              <w:t xml:space="preserve"> нормируемые значения приведенного сопротивления теплопередаче должны определяться для каждого конкретного здания.</w:t>
            </w:r>
          </w:p>
          <w:p w:rsidR="00C26915" w:rsidRDefault="00C26915">
            <w:pPr>
              <w:pStyle w:val="ConsPlusNormal"/>
              <w:ind w:firstLine="283"/>
              <w:jc w:val="both"/>
            </w:pPr>
            <w:r>
              <w:t>3 Нормируемое значение приведенного сопротивления теплопередаче части стены, расположенной ниже уровня грунта на глубину не менее 1 м, следует принимать таким же, как для стены, расположенной выше уровня грунта.</w:t>
            </w:r>
          </w:p>
        </w:tc>
      </w:tr>
    </w:tbl>
    <w:p w:rsidR="00C26915" w:rsidRDefault="00C26915">
      <w:pPr>
        <w:pStyle w:val="ConsPlusNormal"/>
        <w:ind w:firstLine="540"/>
        <w:jc w:val="both"/>
      </w:pPr>
    </w:p>
    <w:p w:rsidR="00C26915" w:rsidRDefault="00C26915">
      <w:pPr>
        <w:pStyle w:val="ConsPlusNormal"/>
        <w:ind w:firstLine="540"/>
        <w:jc w:val="both"/>
      </w:pPr>
      <w:r>
        <w:t>Градусо-сутки отопительного периода, °C·сут/год, определяют по формуле</w:t>
      </w:r>
    </w:p>
    <w:p w:rsidR="00C26915" w:rsidRDefault="00C26915">
      <w:pPr>
        <w:pStyle w:val="ConsPlusNormal"/>
        <w:ind w:firstLine="540"/>
        <w:jc w:val="both"/>
      </w:pPr>
    </w:p>
    <w:p w:rsidR="00C26915" w:rsidRDefault="00C26915">
      <w:pPr>
        <w:pStyle w:val="ConsPlusNormal"/>
        <w:jc w:val="center"/>
      </w:pPr>
      <w:bookmarkStart w:id="5" w:name="P475"/>
      <w:bookmarkEnd w:id="5"/>
      <w:r w:rsidRPr="002B11EF">
        <w:rPr>
          <w:position w:val="-8"/>
        </w:rPr>
        <w:pict>
          <v:shape id="_x0000_i1030" style="width:108.95pt;height:19.75pt" coordsize="" o:spt="100" adj="0,,0" path="" filled="f" stroked="f">
            <v:stroke joinstyle="miter"/>
            <v:imagedata r:id="rId53" o:title="base_44_23313_32773"/>
            <v:formulas/>
            <v:path o:connecttype="segments"/>
          </v:shape>
        </w:pict>
      </w:r>
      <w:r>
        <w:t>, (5.2)</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031" style="width:15.95pt;height:19.75pt" coordsize="" o:spt="100" adj="0,,0" path="" filled="f" stroked="f">
            <v:stroke joinstyle="miter"/>
            <v:imagedata r:id="rId54" o:title="base_44_23313_32774"/>
            <v:formulas/>
            <v:path o:connecttype="segments"/>
          </v:shape>
        </w:pict>
      </w:r>
      <w:r>
        <w:t xml:space="preserve">, </w:t>
      </w:r>
      <w:r w:rsidRPr="002B11EF">
        <w:rPr>
          <w:position w:val="-8"/>
        </w:rPr>
        <w:pict>
          <v:shape id="_x0000_i1032" style="width:17.2pt;height:19.75pt" coordsize="" o:spt="100" adj="0,,0" path="" filled="f" stroked="f">
            <v:stroke joinstyle="miter"/>
            <v:imagedata r:id="rId55" o:title="base_44_23313_32775"/>
            <v:formulas/>
            <v:path o:connecttype="segments"/>
          </v:shape>
        </w:pict>
      </w:r>
      <w:r>
        <w:t xml:space="preserve"> - средняя температура наружного воздуха, °C, и продолжительность, сут/год, отопительного периода, принимаемые по </w:t>
      </w:r>
      <w:hyperlink r:id="rId56" w:history="1">
        <w:r>
          <w:rPr>
            <w:color w:val="0000FF"/>
          </w:rPr>
          <w:t>СП 131.13330.2012</w:t>
        </w:r>
      </w:hyperlink>
      <w:r>
        <w:t xml:space="preserve"> для жилых и общественных зданий для периода со среднесуточной температурой наружного воздуха не более 8 °C, а при проектировании лечебно-профилактических, детских учреждений и домов-интернатов для престарелых не более 10 °C;</w:t>
      </w:r>
    </w:p>
    <w:p w:rsidR="00C26915" w:rsidRDefault="00C26915">
      <w:pPr>
        <w:pStyle w:val="ConsPlusNormal"/>
        <w:jc w:val="both"/>
      </w:pPr>
      <w:r>
        <w:t xml:space="preserve">(в ред. </w:t>
      </w:r>
      <w:hyperlink r:id="rId57"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sidRPr="002B11EF">
        <w:rPr>
          <w:position w:val="-8"/>
        </w:rPr>
        <w:pict>
          <v:shape id="_x0000_i1033" style="width:11.45pt;height:19.75pt" coordsize="" o:spt="100" adj="0,,0" path="" filled="f" stroked="f">
            <v:stroke joinstyle="miter"/>
            <v:imagedata r:id="rId58" o:title="base_44_23313_32776"/>
            <v:formulas/>
            <v:path o:connecttype="segments"/>
          </v:shape>
        </w:pict>
      </w:r>
      <w:r>
        <w:t xml:space="preserve"> - расчетная температура внутреннего воздуха здания, °C, принимаемая при расчете ограждающих конструкций групп зданий, указанных в </w:t>
      </w:r>
      <w:hyperlink w:anchor="P239" w:history="1">
        <w:r>
          <w:rPr>
            <w:color w:val="0000FF"/>
          </w:rPr>
          <w:t>таблице 3</w:t>
        </w:r>
      </w:hyperlink>
      <w:r>
        <w:t xml:space="preserve">: по </w:t>
      </w:r>
      <w:hyperlink w:anchor="P239" w:history="1">
        <w:r>
          <w:rPr>
            <w:color w:val="0000FF"/>
          </w:rPr>
          <w:t>поз. 1</w:t>
        </w:r>
      </w:hyperlink>
      <w:r>
        <w:t xml:space="preserve"> - по минимальным значениям оптимальной температуры соответствующих зданий по </w:t>
      </w:r>
      <w:hyperlink r:id="rId59" w:history="1">
        <w:r>
          <w:rPr>
            <w:color w:val="0000FF"/>
          </w:rPr>
          <w:t>ГОСТ 30494</w:t>
        </w:r>
      </w:hyperlink>
      <w:r>
        <w:t xml:space="preserve"> (в интервале 20 - 22 °C); по </w:t>
      </w:r>
      <w:hyperlink w:anchor="P239" w:history="1">
        <w:r>
          <w:rPr>
            <w:color w:val="0000FF"/>
          </w:rPr>
          <w:t>поз. 2</w:t>
        </w:r>
      </w:hyperlink>
      <w:r>
        <w:t xml:space="preserve"> - согласно классификации помещений и минимальных значений оптимальной температуры по </w:t>
      </w:r>
      <w:hyperlink r:id="rId60" w:history="1">
        <w:r>
          <w:rPr>
            <w:color w:val="0000FF"/>
          </w:rPr>
          <w:t>ГОСТ 30494</w:t>
        </w:r>
      </w:hyperlink>
      <w:r>
        <w:t xml:space="preserve"> (в интервале 16 - 21 °C); по </w:t>
      </w:r>
      <w:hyperlink w:anchor="P239" w:history="1">
        <w:r>
          <w:rPr>
            <w:color w:val="0000FF"/>
          </w:rPr>
          <w:t>поз. 3</w:t>
        </w:r>
      </w:hyperlink>
      <w:r>
        <w:t xml:space="preserve"> - по нормам проектирования соответствующих зданий.</w:t>
      </w:r>
    </w:p>
    <w:p w:rsidR="00C26915" w:rsidRDefault="00C26915">
      <w:pPr>
        <w:pStyle w:val="ConsPlusNormal"/>
        <w:spacing w:before="220"/>
        <w:ind w:firstLine="540"/>
        <w:jc w:val="both"/>
      </w:pPr>
      <w:r>
        <w:t xml:space="preserve">В случаях, когда средняя наружная или внутренняя температура для отдельных помещений отличается от принятых в расчете ГСОП, базовые значения требуемого сопротивления теплопередаче наружных ограждающих конструкций, определенные по таблице 3, умножаются на коэффициент </w:t>
      </w:r>
      <w:r w:rsidRPr="002B11EF">
        <w:rPr>
          <w:position w:val="-8"/>
        </w:rPr>
        <w:pict>
          <v:shape id="_x0000_i1034" style="width:13.4pt;height:19.75pt" coordsize="" o:spt="100" adj="0,,0" path="" filled="f" stroked="f">
            <v:stroke joinstyle="miter"/>
            <v:imagedata r:id="rId61" o:title="base_44_23313_32777"/>
            <v:formulas/>
            <v:path o:connecttype="segments"/>
          </v:shape>
        </w:pict>
      </w:r>
      <w:r>
        <w:t>, который рассчитывается по формуле</w:t>
      </w:r>
    </w:p>
    <w:p w:rsidR="00C26915" w:rsidRDefault="00C26915">
      <w:pPr>
        <w:pStyle w:val="ConsPlusNormal"/>
        <w:ind w:firstLine="540"/>
        <w:jc w:val="both"/>
      </w:pPr>
    </w:p>
    <w:p w:rsidR="00C26915" w:rsidRDefault="00C26915">
      <w:pPr>
        <w:pStyle w:val="ConsPlusNormal"/>
        <w:jc w:val="center"/>
      </w:pPr>
      <w:bookmarkStart w:id="6" w:name="P482"/>
      <w:bookmarkEnd w:id="6"/>
      <w:r w:rsidRPr="002B11EF">
        <w:rPr>
          <w:position w:val="-28"/>
        </w:rPr>
        <w:pict>
          <v:shape id="_x0000_i1035" style="width:64.35pt;height:39.5pt" coordsize="" o:spt="100" adj="0,,0" path="" filled="f" stroked="f">
            <v:stroke joinstyle="miter"/>
            <v:imagedata r:id="rId62" o:title="base_44_23313_32778"/>
            <v:formulas/>
            <v:path o:connecttype="segments"/>
          </v:shape>
        </w:pict>
      </w:r>
      <w:r>
        <w:t>, (5.3)</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036" style="width:12.75pt;height:21.05pt" coordsize="" o:spt="100" adj="0,,0" path="" filled="f" stroked="f">
            <v:stroke joinstyle="miter"/>
            <v:imagedata r:id="rId63" o:title="base_44_23313_32779"/>
            <v:formulas/>
            <v:path o:connecttype="segments"/>
          </v:shape>
        </w:pict>
      </w:r>
      <w:r>
        <w:t xml:space="preserve">, </w:t>
      </w:r>
      <w:r w:rsidRPr="002B11EF">
        <w:rPr>
          <w:position w:val="-10"/>
        </w:rPr>
        <w:pict>
          <v:shape id="_x0000_i1037" style="width:15.95pt;height:21.05pt" coordsize="" o:spt="100" adj="0,,0" path="" filled="f" stroked="f">
            <v:stroke joinstyle="miter"/>
            <v:imagedata r:id="rId64" o:title="base_44_23313_32780"/>
            <v:formulas/>
            <v:path o:connecttype="segments"/>
          </v:shape>
        </w:pict>
      </w:r>
      <w:r>
        <w:t xml:space="preserve"> - средняя температура внутреннего и наружного воздуха для данного помещения, °C;</w:t>
      </w:r>
    </w:p>
    <w:p w:rsidR="00C26915" w:rsidRDefault="00C26915">
      <w:pPr>
        <w:pStyle w:val="ConsPlusNormal"/>
        <w:spacing w:before="220"/>
        <w:ind w:firstLine="540"/>
        <w:jc w:val="both"/>
      </w:pPr>
      <w:r w:rsidRPr="002B11EF">
        <w:rPr>
          <w:position w:val="-8"/>
        </w:rPr>
        <w:pict>
          <v:shape id="_x0000_i1038" style="width:11.45pt;height:19.75pt" coordsize="" o:spt="100" adj="0,,0" path="" filled="f" stroked="f">
            <v:stroke joinstyle="miter"/>
            <v:imagedata r:id="rId58" o:title="base_44_23313_32781"/>
            <v:formulas/>
            <v:path o:connecttype="segments"/>
          </v:shape>
        </w:pict>
      </w:r>
      <w:r>
        <w:t xml:space="preserve">, </w:t>
      </w:r>
      <w:r w:rsidRPr="002B11EF">
        <w:rPr>
          <w:position w:val="-8"/>
        </w:rPr>
        <w:pict>
          <v:shape id="_x0000_i1039" style="width:15.95pt;height:19.75pt" coordsize="" o:spt="100" adj="0,,0" path="" filled="f" stroked="f">
            <v:stroke joinstyle="miter"/>
            <v:imagedata r:id="rId54" o:title="base_44_23313_32782"/>
            <v:formulas/>
            <v:path o:connecttype="segments"/>
          </v:shape>
        </w:pict>
      </w:r>
      <w:r>
        <w:t xml:space="preserve"> - то же, что в </w:t>
      </w:r>
      <w:hyperlink w:anchor="P475" w:history="1">
        <w:r>
          <w:rPr>
            <w:color w:val="0000FF"/>
          </w:rPr>
          <w:t>формуле (5.2)</w:t>
        </w:r>
      </w:hyperlink>
      <w:r>
        <w:t>.</w:t>
      </w:r>
    </w:p>
    <w:p w:rsidR="00C26915" w:rsidRDefault="00C26915">
      <w:pPr>
        <w:pStyle w:val="ConsPlusNormal"/>
        <w:spacing w:before="220"/>
        <w:ind w:firstLine="540"/>
        <w:jc w:val="both"/>
      </w:pPr>
      <w:r>
        <w:lastRenderedPageBreak/>
        <w:t>В случаях реконструкции зданий, для которых по архитектурным или историческим причинам невозможно утепление стен снаружи, нормируемое значение сопротивления теплопередаче стен допускается определять по формуле</w:t>
      </w:r>
    </w:p>
    <w:p w:rsidR="00C26915" w:rsidRDefault="00C26915">
      <w:pPr>
        <w:pStyle w:val="ConsPlusNormal"/>
        <w:ind w:firstLine="540"/>
        <w:jc w:val="both"/>
      </w:pPr>
    </w:p>
    <w:p w:rsidR="00C26915" w:rsidRDefault="00C26915">
      <w:pPr>
        <w:pStyle w:val="ConsPlusNormal"/>
        <w:jc w:val="center"/>
      </w:pPr>
      <w:bookmarkStart w:id="7" w:name="P488"/>
      <w:bookmarkEnd w:id="7"/>
      <w:r w:rsidRPr="002B11EF">
        <w:rPr>
          <w:position w:val="-26"/>
        </w:rPr>
        <w:pict>
          <v:shape id="_x0000_i1040" style="width:84.75pt;height:37.6pt" coordsize="" o:spt="100" adj="0,,0" path="" filled="f" stroked="f">
            <v:stroke joinstyle="miter"/>
            <v:imagedata r:id="rId65" o:title="base_44_23313_32783"/>
            <v:formulas/>
            <v:path o:connecttype="segments"/>
          </v:shape>
        </w:pict>
      </w:r>
      <w:r>
        <w:t>, (5.4)</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041" style="width:16.55pt;height:19.75pt" coordsize="" o:spt="100" adj="0,,0" path="" filled="f" stroked="f">
            <v:stroke joinstyle="miter"/>
            <v:imagedata r:id="rId66" o:title="base_44_23313_32784"/>
            <v:formulas/>
            <v:path o:connecttype="segments"/>
          </v:shape>
        </w:pict>
      </w:r>
      <w:r>
        <w:t xml:space="preserve"> - коэффициент теплоотдачи внутренней поверхности ограждающей конструкции, Вт/(м</w:t>
      </w:r>
      <w:r>
        <w:rPr>
          <w:vertAlign w:val="superscript"/>
        </w:rPr>
        <w:t>2</w:t>
      </w:r>
      <w:r>
        <w:t xml:space="preserve">·°C), принимаемый по </w:t>
      </w:r>
      <w:hyperlink w:anchor="P497" w:history="1">
        <w:r>
          <w:rPr>
            <w:color w:val="0000FF"/>
          </w:rPr>
          <w:t>таблице 4</w:t>
        </w:r>
      </w:hyperlink>
      <w:r>
        <w:t>;</w:t>
      </w:r>
    </w:p>
    <w:p w:rsidR="00C26915" w:rsidRDefault="00C26915">
      <w:pPr>
        <w:pStyle w:val="ConsPlusNormal"/>
        <w:spacing w:before="220"/>
        <w:ind w:firstLine="540"/>
        <w:jc w:val="both"/>
      </w:pPr>
      <w:r w:rsidRPr="002B11EF">
        <w:rPr>
          <w:position w:val="-6"/>
        </w:rPr>
        <w:pict>
          <v:shape id="_x0000_i1042" style="width:21.05pt;height:17.2pt" coordsize="" o:spt="100" adj="0,,0" path="" filled="f" stroked="f">
            <v:stroke joinstyle="miter"/>
            <v:imagedata r:id="rId67" o:title="base_44_23313_32785"/>
            <v:formulas/>
            <v:path o:connecttype="segments"/>
          </v:shape>
        </w:pict>
      </w:r>
      <w:r>
        <w:t xml:space="preserve"> - нормируемый температурный перепад между температурой внутреннего воздуха </w:t>
      </w:r>
      <w:r w:rsidRPr="002B11EF">
        <w:rPr>
          <w:position w:val="-8"/>
        </w:rPr>
        <w:pict>
          <v:shape id="_x0000_i1043" style="width:11.45pt;height:19.75pt" coordsize="" o:spt="100" adj="0,,0" path="" filled="f" stroked="f">
            <v:stroke joinstyle="miter"/>
            <v:imagedata r:id="rId58" o:title="base_44_23313_32786"/>
            <v:formulas/>
            <v:path o:connecttype="segments"/>
          </v:shape>
        </w:pict>
      </w:r>
      <w:r>
        <w:t xml:space="preserve"> и температурой внутренней поверхности ограждающей конструкции - </w:t>
      </w:r>
      <w:r w:rsidRPr="002B11EF">
        <w:rPr>
          <w:position w:val="-8"/>
        </w:rPr>
        <w:pict>
          <v:shape id="_x0000_i1044" style="width:13.4pt;height:19.75pt" coordsize="" o:spt="100" adj="0,,0" path="" filled="f" stroked="f">
            <v:stroke joinstyle="miter"/>
            <v:imagedata r:id="rId68" o:title="base_44_23313_32787"/>
            <v:formulas/>
            <v:path o:connecttype="segments"/>
          </v:shape>
        </w:pict>
      </w:r>
      <w:r>
        <w:t xml:space="preserve">, °C, принимаемый по </w:t>
      </w:r>
      <w:hyperlink w:anchor="P514" w:history="1">
        <w:r>
          <w:rPr>
            <w:color w:val="0000FF"/>
          </w:rPr>
          <w:t>таблице 5</w:t>
        </w:r>
      </w:hyperlink>
      <w:r>
        <w:t>;</w:t>
      </w:r>
    </w:p>
    <w:p w:rsidR="00C26915" w:rsidRDefault="00C26915">
      <w:pPr>
        <w:pStyle w:val="ConsPlusNormal"/>
        <w:spacing w:before="220"/>
        <w:ind w:firstLine="540"/>
        <w:jc w:val="both"/>
      </w:pPr>
      <w:r w:rsidRPr="002B11EF">
        <w:rPr>
          <w:position w:val="-8"/>
        </w:rPr>
        <w:pict>
          <v:shape id="_x0000_i1045" style="width:11.45pt;height:19.75pt" coordsize="" o:spt="100" adj="0,,0" path="" filled="f" stroked="f">
            <v:stroke joinstyle="miter"/>
            <v:imagedata r:id="rId58" o:title="base_44_23313_32788"/>
            <v:formulas/>
            <v:path o:connecttype="segments"/>
          </v:shape>
        </w:pict>
      </w:r>
      <w:r>
        <w:t xml:space="preserve"> - то же, что в </w:t>
      </w:r>
      <w:hyperlink w:anchor="P475" w:history="1">
        <w:r>
          <w:rPr>
            <w:color w:val="0000FF"/>
          </w:rPr>
          <w:t>формуле (5.2)</w:t>
        </w:r>
      </w:hyperlink>
      <w:r>
        <w:t>;</w:t>
      </w:r>
    </w:p>
    <w:p w:rsidR="00C26915" w:rsidRDefault="00C26915">
      <w:pPr>
        <w:pStyle w:val="ConsPlusNormal"/>
        <w:spacing w:before="220"/>
        <w:ind w:firstLine="540"/>
        <w:jc w:val="both"/>
      </w:pPr>
      <w:r w:rsidRPr="002B11EF">
        <w:rPr>
          <w:position w:val="-8"/>
        </w:rPr>
        <w:pict>
          <v:shape id="_x0000_i1046" style="width:12.75pt;height:19.75pt" coordsize="" o:spt="100" adj="0,,0" path="" filled="f" stroked="f">
            <v:stroke joinstyle="miter"/>
            <v:imagedata r:id="rId69" o:title="base_44_23313_32789"/>
            <v:formulas/>
            <v:path o:connecttype="segments"/>
          </v:shape>
        </w:pict>
      </w:r>
      <w:r>
        <w:t xml:space="preserve"> - расчетная температура наружного воздуха в холодный период года, °C, принимаемая равной средней температуре наиболее холодной пятидневки обеспеченностью 0,92 по </w:t>
      </w:r>
      <w:hyperlink r:id="rId70" w:history="1">
        <w:r>
          <w:rPr>
            <w:color w:val="0000FF"/>
          </w:rPr>
          <w:t>СП 131.13330</w:t>
        </w:r>
      </w:hyperlink>
      <w:r>
        <w:t>.</w:t>
      </w:r>
    </w:p>
    <w:p w:rsidR="00C26915" w:rsidRDefault="00C26915">
      <w:pPr>
        <w:pStyle w:val="ConsPlusNormal"/>
        <w:ind w:firstLine="540"/>
        <w:jc w:val="both"/>
      </w:pPr>
    </w:p>
    <w:p w:rsidR="00C26915" w:rsidRDefault="00C26915">
      <w:pPr>
        <w:pStyle w:val="ConsPlusNormal"/>
        <w:jc w:val="right"/>
      </w:pPr>
      <w:r>
        <w:t>Таблица 4</w:t>
      </w:r>
    </w:p>
    <w:p w:rsidR="00C26915" w:rsidRDefault="00C26915">
      <w:pPr>
        <w:pStyle w:val="ConsPlusNormal"/>
        <w:ind w:firstLine="540"/>
        <w:jc w:val="both"/>
      </w:pPr>
    </w:p>
    <w:p w:rsidR="00C26915" w:rsidRDefault="00C26915">
      <w:pPr>
        <w:pStyle w:val="ConsPlusNormal"/>
        <w:jc w:val="center"/>
      </w:pPr>
      <w:bookmarkStart w:id="8" w:name="P497"/>
      <w:bookmarkEnd w:id="8"/>
      <w:r>
        <w:t>Коэффициенты теплоотдачи внутренней</w:t>
      </w:r>
    </w:p>
    <w:p w:rsidR="00C26915" w:rsidRDefault="00C26915">
      <w:pPr>
        <w:pStyle w:val="ConsPlusNormal"/>
        <w:jc w:val="center"/>
      </w:pPr>
      <w:r>
        <w:t>поверхности ограждающей конструкции</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09"/>
        <w:gridCol w:w="3061"/>
      </w:tblGrid>
      <w:tr w:rsidR="00C26915">
        <w:tc>
          <w:tcPr>
            <w:tcW w:w="6009" w:type="dxa"/>
            <w:vAlign w:val="center"/>
          </w:tcPr>
          <w:p w:rsidR="00C26915" w:rsidRDefault="00C26915">
            <w:pPr>
              <w:pStyle w:val="ConsPlusNormal"/>
              <w:jc w:val="center"/>
            </w:pPr>
            <w:r>
              <w:t>Внутренняя поверхность ограждения</w:t>
            </w:r>
          </w:p>
        </w:tc>
        <w:tc>
          <w:tcPr>
            <w:tcW w:w="3061" w:type="dxa"/>
            <w:vAlign w:val="center"/>
          </w:tcPr>
          <w:p w:rsidR="00C26915" w:rsidRDefault="00C26915">
            <w:pPr>
              <w:pStyle w:val="ConsPlusNormal"/>
              <w:jc w:val="center"/>
            </w:pPr>
            <w:r>
              <w:t xml:space="preserve">Коэффициент теплоотдачи </w:t>
            </w:r>
            <w:r w:rsidRPr="002B11EF">
              <w:rPr>
                <w:position w:val="-8"/>
              </w:rPr>
              <w:pict>
                <v:shape id="_x0000_i1047" style="width:16.55pt;height:19.75pt" coordsize="" o:spt="100" adj="0,,0" path="" filled="f" stroked="f">
                  <v:stroke joinstyle="miter"/>
                  <v:imagedata r:id="rId71" o:title="base_44_23313_32790"/>
                  <v:formulas/>
                  <v:path o:connecttype="segments"/>
                </v:shape>
              </w:pict>
            </w:r>
            <w:r>
              <w:t>, Вт/(м</w:t>
            </w:r>
            <w:r>
              <w:rPr>
                <w:vertAlign w:val="superscript"/>
              </w:rPr>
              <w:t>2</w:t>
            </w:r>
            <w:r>
              <w:t>·°C)</w:t>
            </w:r>
          </w:p>
        </w:tc>
      </w:tr>
      <w:tr w:rsidR="00C26915">
        <w:tc>
          <w:tcPr>
            <w:tcW w:w="6009" w:type="dxa"/>
          </w:tcPr>
          <w:p w:rsidR="00C26915" w:rsidRDefault="00C26915">
            <w:pPr>
              <w:pStyle w:val="ConsPlusNormal"/>
            </w:pPr>
            <w:r>
              <w:t>1. Стен, полов, гладких потолков, потолков с выступающими ребрами при отношении высоты h ребер к расстоянию a, между гранями соседних ребер h/a &lt;= 0,3</w:t>
            </w:r>
          </w:p>
        </w:tc>
        <w:tc>
          <w:tcPr>
            <w:tcW w:w="3061" w:type="dxa"/>
          </w:tcPr>
          <w:p w:rsidR="00C26915" w:rsidRDefault="00C26915">
            <w:pPr>
              <w:pStyle w:val="ConsPlusNormal"/>
              <w:jc w:val="center"/>
            </w:pPr>
            <w:r>
              <w:t>8,7</w:t>
            </w:r>
          </w:p>
        </w:tc>
      </w:tr>
      <w:tr w:rsidR="00C26915">
        <w:tc>
          <w:tcPr>
            <w:tcW w:w="6009" w:type="dxa"/>
          </w:tcPr>
          <w:p w:rsidR="00C26915" w:rsidRDefault="00C26915">
            <w:pPr>
              <w:pStyle w:val="ConsPlusNormal"/>
            </w:pPr>
            <w:r>
              <w:t>2. Потолков с выступающими ребрами при отношении h/a &gt; 0,3</w:t>
            </w:r>
          </w:p>
        </w:tc>
        <w:tc>
          <w:tcPr>
            <w:tcW w:w="3061" w:type="dxa"/>
          </w:tcPr>
          <w:p w:rsidR="00C26915" w:rsidRDefault="00C26915">
            <w:pPr>
              <w:pStyle w:val="ConsPlusNormal"/>
              <w:jc w:val="center"/>
            </w:pPr>
            <w:r>
              <w:t>7,6</w:t>
            </w:r>
          </w:p>
        </w:tc>
      </w:tr>
      <w:tr w:rsidR="00C26915">
        <w:tc>
          <w:tcPr>
            <w:tcW w:w="6009" w:type="dxa"/>
          </w:tcPr>
          <w:p w:rsidR="00C26915" w:rsidRDefault="00C26915">
            <w:pPr>
              <w:pStyle w:val="ConsPlusNormal"/>
            </w:pPr>
            <w:r>
              <w:t>3. Окон</w:t>
            </w:r>
          </w:p>
        </w:tc>
        <w:tc>
          <w:tcPr>
            <w:tcW w:w="3061" w:type="dxa"/>
          </w:tcPr>
          <w:p w:rsidR="00C26915" w:rsidRDefault="00C26915">
            <w:pPr>
              <w:pStyle w:val="ConsPlusNormal"/>
              <w:jc w:val="center"/>
            </w:pPr>
            <w:r>
              <w:t>8,0</w:t>
            </w:r>
          </w:p>
        </w:tc>
      </w:tr>
      <w:tr w:rsidR="00C26915">
        <w:tc>
          <w:tcPr>
            <w:tcW w:w="6009" w:type="dxa"/>
          </w:tcPr>
          <w:p w:rsidR="00C26915" w:rsidRDefault="00C26915">
            <w:pPr>
              <w:pStyle w:val="ConsPlusNormal"/>
            </w:pPr>
            <w:r>
              <w:t>4. Зенитных фонарей</w:t>
            </w:r>
          </w:p>
        </w:tc>
        <w:tc>
          <w:tcPr>
            <w:tcW w:w="3061" w:type="dxa"/>
          </w:tcPr>
          <w:p w:rsidR="00C26915" w:rsidRDefault="00C26915">
            <w:pPr>
              <w:pStyle w:val="ConsPlusNormal"/>
              <w:jc w:val="center"/>
            </w:pPr>
            <w:r>
              <w:t>9,9</w:t>
            </w:r>
          </w:p>
        </w:tc>
      </w:tr>
      <w:tr w:rsidR="00C26915">
        <w:tc>
          <w:tcPr>
            <w:tcW w:w="9070" w:type="dxa"/>
            <w:gridSpan w:val="2"/>
          </w:tcPr>
          <w:p w:rsidR="00C26915" w:rsidRDefault="00C26915">
            <w:pPr>
              <w:pStyle w:val="ConsPlusNormal"/>
              <w:ind w:firstLine="283"/>
              <w:jc w:val="both"/>
            </w:pPr>
            <w:r>
              <w:t xml:space="preserve">Примечание. Коэффициент теплоотдачи </w:t>
            </w:r>
            <w:r w:rsidRPr="002B11EF">
              <w:rPr>
                <w:position w:val="-8"/>
              </w:rPr>
              <w:pict>
                <v:shape id="_x0000_i1048" style="width:16.55pt;height:19.75pt" coordsize="" o:spt="100" adj="0,,0" path="" filled="f" stroked="f">
                  <v:stroke joinstyle="miter"/>
                  <v:imagedata r:id="rId71" o:title="base_44_23313_32791"/>
                  <v:formulas/>
                  <v:path o:connecttype="segments"/>
                </v:shape>
              </w:pict>
            </w:r>
            <w:r>
              <w:t xml:space="preserve"> внутренней поверхности ограждающих конструкций животноводческих и птицеводческих зданий следует принимать в соответствии с </w:t>
            </w:r>
            <w:hyperlink r:id="rId72" w:history="1">
              <w:r>
                <w:rPr>
                  <w:color w:val="0000FF"/>
                </w:rPr>
                <w:t>СП 106.13330</w:t>
              </w:r>
            </w:hyperlink>
            <w:r>
              <w:t>.</w:t>
            </w:r>
          </w:p>
        </w:tc>
      </w:tr>
    </w:tbl>
    <w:p w:rsidR="00C26915" w:rsidRDefault="00C26915">
      <w:pPr>
        <w:pStyle w:val="ConsPlusNormal"/>
        <w:ind w:firstLine="540"/>
        <w:jc w:val="both"/>
      </w:pPr>
    </w:p>
    <w:p w:rsidR="00C26915" w:rsidRDefault="00C26915">
      <w:pPr>
        <w:pStyle w:val="ConsPlusNormal"/>
        <w:jc w:val="right"/>
      </w:pPr>
      <w:r>
        <w:t>Таблица 5</w:t>
      </w:r>
    </w:p>
    <w:p w:rsidR="00C26915" w:rsidRDefault="00C26915">
      <w:pPr>
        <w:pStyle w:val="ConsPlusNormal"/>
        <w:ind w:firstLine="540"/>
        <w:jc w:val="both"/>
      </w:pPr>
    </w:p>
    <w:p w:rsidR="00C26915" w:rsidRDefault="00C26915">
      <w:pPr>
        <w:pStyle w:val="ConsPlusNormal"/>
        <w:jc w:val="center"/>
      </w:pPr>
      <w:bookmarkStart w:id="9" w:name="P514"/>
      <w:bookmarkEnd w:id="9"/>
      <w:r>
        <w:t>Нормируемый температурный перепад</w:t>
      </w:r>
    </w:p>
    <w:p w:rsidR="00C26915" w:rsidRDefault="00C26915">
      <w:pPr>
        <w:pStyle w:val="ConsPlusNormal"/>
        <w:jc w:val="center"/>
      </w:pPr>
      <w:r>
        <w:t>между температурой внутреннего воздуха и температурой</w:t>
      </w:r>
    </w:p>
    <w:p w:rsidR="00C26915" w:rsidRDefault="00C26915">
      <w:pPr>
        <w:pStyle w:val="ConsPlusNormal"/>
        <w:jc w:val="center"/>
      </w:pPr>
      <w:r>
        <w:t>внутренней поверхности ограждающей конструкции</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628"/>
        <w:gridCol w:w="1247"/>
        <w:gridCol w:w="1531"/>
        <w:gridCol w:w="1474"/>
        <w:gridCol w:w="1191"/>
      </w:tblGrid>
      <w:tr w:rsidR="00C26915">
        <w:tc>
          <w:tcPr>
            <w:tcW w:w="3628" w:type="dxa"/>
            <w:vMerge w:val="restart"/>
            <w:vAlign w:val="center"/>
          </w:tcPr>
          <w:p w:rsidR="00C26915" w:rsidRDefault="00C26915">
            <w:pPr>
              <w:pStyle w:val="ConsPlusNormal"/>
              <w:jc w:val="center"/>
            </w:pPr>
            <w:r>
              <w:lastRenderedPageBreak/>
              <w:t>Здания и помещения</w:t>
            </w:r>
          </w:p>
        </w:tc>
        <w:tc>
          <w:tcPr>
            <w:tcW w:w="5443" w:type="dxa"/>
            <w:gridSpan w:val="4"/>
            <w:vAlign w:val="center"/>
          </w:tcPr>
          <w:p w:rsidR="00C26915" w:rsidRDefault="00C26915">
            <w:pPr>
              <w:pStyle w:val="ConsPlusNormal"/>
              <w:jc w:val="center"/>
            </w:pPr>
            <w:r>
              <w:t xml:space="preserve">Нормируемый температурный перепад </w:t>
            </w:r>
            <w:r w:rsidRPr="002B11EF">
              <w:rPr>
                <w:position w:val="-6"/>
              </w:rPr>
              <w:pict>
                <v:shape id="_x0000_i1049" style="width:21.05pt;height:17.2pt" coordsize="" o:spt="100" adj="0,,0" path="" filled="f" stroked="f">
                  <v:stroke joinstyle="miter"/>
                  <v:imagedata r:id="rId73" o:title="base_44_23313_32792"/>
                  <v:formulas/>
                  <v:path o:connecttype="segments"/>
                </v:shape>
              </w:pict>
            </w:r>
            <w:r>
              <w:t>, °C, для</w:t>
            </w:r>
          </w:p>
        </w:tc>
      </w:tr>
      <w:tr w:rsidR="00C26915">
        <w:tc>
          <w:tcPr>
            <w:tcW w:w="3628" w:type="dxa"/>
            <w:vMerge/>
          </w:tcPr>
          <w:p w:rsidR="00C26915" w:rsidRDefault="00C26915"/>
        </w:tc>
        <w:tc>
          <w:tcPr>
            <w:tcW w:w="1247" w:type="dxa"/>
            <w:vAlign w:val="center"/>
          </w:tcPr>
          <w:p w:rsidR="00C26915" w:rsidRDefault="00C26915">
            <w:pPr>
              <w:pStyle w:val="ConsPlusNormal"/>
              <w:jc w:val="center"/>
            </w:pPr>
            <w:r>
              <w:t>наружных стен</w:t>
            </w:r>
          </w:p>
        </w:tc>
        <w:tc>
          <w:tcPr>
            <w:tcW w:w="1531" w:type="dxa"/>
            <w:vAlign w:val="center"/>
          </w:tcPr>
          <w:p w:rsidR="00C26915" w:rsidRDefault="00C26915">
            <w:pPr>
              <w:pStyle w:val="ConsPlusNormal"/>
              <w:jc w:val="center"/>
            </w:pPr>
            <w:r>
              <w:t>покрытий и чердачных перекрытий</w:t>
            </w:r>
          </w:p>
        </w:tc>
        <w:tc>
          <w:tcPr>
            <w:tcW w:w="1474" w:type="dxa"/>
            <w:vAlign w:val="center"/>
          </w:tcPr>
          <w:p w:rsidR="00C26915" w:rsidRDefault="00C26915">
            <w:pPr>
              <w:pStyle w:val="ConsPlusNormal"/>
              <w:jc w:val="center"/>
            </w:pPr>
            <w:r>
              <w:t>перекрытий над проездами, подвалами и подпольями</w:t>
            </w:r>
          </w:p>
        </w:tc>
        <w:tc>
          <w:tcPr>
            <w:tcW w:w="1191" w:type="dxa"/>
            <w:vAlign w:val="center"/>
          </w:tcPr>
          <w:p w:rsidR="00C26915" w:rsidRDefault="00C26915">
            <w:pPr>
              <w:pStyle w:val="ConsPlusNormal"/>
              <w:jc w:val="center"/>
            </w:pPr>
            <w:r>
              <w:t>зенитных фонарей</w:t>
            </w:r>
          </w:p>
        </w:tc>
      </w:tr>
      <w:tr w:rsidR="00C26915">
        <w:tc>
          <w:tcPr>
            <w:tcW w:w="3628" w:type="dxa"/>
          </w:tcPr>
          <w:p w:rsidR="00C26915" w:rsidRDefault="00C26915">
            <w:pPr>
              <w:pStyle w:val="ConsPlusNormal"/>
            </w:pPr>
            <w:bookmarkStart w:id="10" w:name="P524"/>
            <w:bookmarkEnd w:id="10"/>
            <w:r>
              <w:t>1. Жилые, лечебно-профилактические и детские учреждения, школы, интернаты</w:t>
            </w:r>
          </w:p>
        </w:tc>
        <w:tc>
          <w:tcPr>
            <w:tcW w:w="1247" w:type="dxa"/>
          </w:tcPr>
          <w:p w:rsidR="00C26915" w:rsidRDefault="00C26915">
            <w:pPr>
              <w:pStyle w:val="ConsPlusNormal"/>
              <w:jc w:val="center"/>
            </w:pPr>
            <w:r>
              <w:t>4,0</w:t>
            </w:r>
          </w:p>
        </w:tc>
        <w:tc>
          <w:tcPr>
            <w:tcW w:w="1531" w:type="dxa"/>
          </w:tcPr>
          <w:p w:rsidR="00C26915" w:rsidRDefault="00C26915">
            <w:pPr>
              <w:pStyle w:val="ConsPlusNormal"/>
              <w:jc w:val="center"/>
            </w:pPr>
            <w:r>
              <w:t>3,0</w:t>
            </w:r>
          </w:p>
        </w:tc>
        <w:tc>
          <w:tcPr>
            <w:tcW w:w="1474" w:type="dxa"/>
          </w:tcPr>
          <w:p w:rsidR="00C26915" w:rsidRDefault="00C26915">
            <w:pPr>
              <w:pStyle w:val="ConsPlusNormal"/>
              <w:jc w:val="center"/>
            </w:pPr>
            <w:r>
              <w:t>2,0</w:t>
            </w:r>
          </w:p>
        </w:tc>
        <w:tc>
          <w:tcPr>
            <w:tcW w:w="1191" w:type="dxa"/>
          </w:tcPr>
          <w:p w:rsidR="00C26915" w:rsidRDefault="00C26915">
            <w:pPr>
              <w:pStyle w:val="ConsPlusNormal"/>
              <w:jc w:val="center"/>
            </w:pPr>
            <w:r w:rsidRPr="002B11EF">
              <w:rPr>
                <w:position w:val="-9"/>
              </w:rPr>
              <w:pict>
                <v:shape id="_x0000_i1050" style="width:32.5pt;height:21.05pt" coordsize="" o:spt="100" adj="0,,0" path="" filled="f" stroked="f">
                  <v:stroke joinstyle="miter"/>
                  <v:imagedata r:id="rId74" o:title="base_44_23313_32793"/>
                  <v:formulas/>
                  <v:path o:connecttype="segments"/>
                </v:shape>
              </w:pict>
            </w:r>
          </w:p>
        </w:tc>
      </w:tr>
      <w:tr w:rsidR="00C26915">
        <w:tblPrEx>
          <w:tblBorders>
            <w:insideH w:val="nil"/>
          </w:tblBorders>
        </w:tblPrEx>
        <w:tc>
          <w:tcPr>
            <w:tcW w:w="3628" w:type="dxa"/>
            <w:tcBorders>
              <w:bottom w:val="nil"/>
            </w:tcBorders>
          </w:tcPr>
          <w:p w:rsidR="00C26915" w:rsidRDefault="00C26915">
            <w:pPr>
              <w:pStyle w:val="ConsPlusNormal"/>
            </w:pPr>
            <w:r>
              <w:t xml:space="preserve">2. Общественные, кроме указанных в </w:t>
            </w:r>
            <w:hyperlink w:anchor="P524" w:history="1">
              <w:r>
                <w:rPr>
                  <w:color w:val="0000FF"/>
                </w:rPr>
                <w:t>строке 1</w:t>
              </w:r>
            </w:hyperlink>
            <w:r>
              <w:t>, административные и бытовые, за исключением помещений с влажным или мокрым режимом</w:t>
            </w:r>
          </w:p>
        </w:tc>
        <w:tc>
          <w:tcPr>
            <w:tcW w:w="1247" w:type="dxa"/>
            <w:tcBorders>
              <w:bottom w:val="nil"/>
            </w:tcBorders>
          </w:tcPr>
          <w:p w:rsidR="00C26915" w:rsidRDefault="00C26915">
            <w:pPr>
              <w:pStyle w:val="ConsPlusNormal"/>
              <w:jc w:val="center"/>
            </w:pPr>
            <w:r>
              <w:t>4,5</w:t>
            </w:r>
          </w:p>
        </w:tc>
        <w:tc>
          <w:tcPr>
            <w:tcW w:w="1531" w:type="dxa"/>
            <w:tcBorders>
              <w:bottom w:val="nil"/>
            </w:tcBorders>
          </w:tcPr>
          <w:p w:rsidR="00C26915" w:rsidRDefault="00C26915">
            <w:pPr>
              <w:pStyle w:val="ConsPlusNormal"/>
              <w:jc w:val="center"/>
            </w:pPr>
            <w:r>
              <w:t>4,0</w:t>
            </w:r>
          </w:p>
        </w:tc>
        <w:tc>
          <w:tcPr>
            <w:tcW w:w="1474" w:type="dxa"/>
            <w:tcBorders>
              <w:bottom w:val="nil"/>
            </w:tcBorders>
          </w:tcPr>
          <w:p w:rsidR="00C26915" w:rsidRDefault="00C26915">
            <w:pPr>
              <w:pStyle w:val="ConsPlusNormal"/>
              <w:jc w:val="center"/>
            </w:pPr>
            <w:r>
              <w:t>2,5</w:t>
            </w:r>
          </w:p>
        </w:tc>
        <w:tc>
          <w:tcPr>
            <w:tcW w:w="1191" w:type="dxa"/>
            <w:tcBorders>
              <w:bottom w:val="nil"/>
            </w:tcBorders>
          </w:tcPr>
          <w:p w:rsidR="00C26915" w:rsidRDefault="00C26915">
            <w:pPr>
              <w:pStyle w:val="ConsPlusNormal"/>
              <w:jc w:val="center"/>
            </w:pPr>
            <w:r w:rsidRPr="002B11EF">
              <w:rPr>
                <w:position w:val="-9"/>
              </w:rPr>
              <w:pict>
                <v:shape id="_x0000_i1051" style="width:32.5pt;height:21.05pt" coordsize="" o:spt="100" adj="0,,0" path="" filled="f" stroked="f">
                  <v:stroke joinstyle="miter"/>
                  <v:imagedata r:id="rId74" o:title="base_44_23313_32794"/>
                  <v:formulas/>
                  <v:path o:connecttype="segments"/>
                </v:shape>
              </w:pict>
            </w:r>
          </w:p>
        </w:tc>
      </w:tr>
      <w:tr w:rsidR="00C26915">
        <w:tblPrEx>
          <w:tblBorders>
            <w:insideH w:val="nil"/>
          </w:tblBorders>
        </w:tblPrEx>
        <w:tc>
          <w:tcPr>
            <w:tcW w:w="9071" w:type="dxa"/>
            <w:gridSpan w:val="5"/>
            <w:tcBorders>
              <w:top w:val="nil"/>
            </w:tcBorders>
          </w:tcPr>
          <w:p w:rsidR="00C26915" w:rsidRDefault="00C26915">
            <w:pPr>
              <w:pStyle w:val="ConsPlusNormal"/>
              <w:jc w:val="both"/>
            </w:pPr>
            <w:r>
              <w:t xml:space="preserve">(в ред. </w:t>
            </w:r>
            <w:hyperlink r:id="rId75" w:history="1">
              <w:r>
                <w:rPr>
                  <w:color w:val="0000FF"/>
                </w:rPr>
                <w:t>Изменения N 1</w:t>
              </w:r>
            </w:hyperlink>
            <w:r>
              <w:t>, утв. Приказом Минстроя России от 14.12.2018 N 807/пр)</w:t>
            </w:r>
          </w:p>
        </w:tc>
      </w:tr>
      <w:tr w:rsidR="00C26915">
        <w:tc>
          <w:tcPr>
            <w:tcW w:w="3628" w:type="dxa"/>
          </w:tcPr>
          <w:p w:rsidR="00C26915" w:rsidRDefault="00C26915">
            <w:pPr>
              <w:pStyle w:val="ConsPlusNormal"/>
            </w:pPr>
            <w:r>
              <w:t>3. Производственные с сухим и нормальным режимами</w:t>
            </w:r>
          </w:p>
        </w:tc>
        <w:tc>
          <w:tcPr>
            <w:tcW w:w="1247" w:type="dxa"/>
          </w:tcPr>
          <w:p w:rsidR="00C26915" w:rsidRDefault="00C26915">
            <w:pPr>
              <w:pStyle w:val="ConsPlusNormal"/>
              <w:jc w:val="center"/>
            </w:pPr>
            <w:r w:rsidRPr="002B11EF">
              <w:rPr>
                <w:position w:val="-9"/>
              </w:rPr>
              <w:pict>
                <v:shape id="_x0000_i1052" style="width:32.5pt;height:21.05pt" coordsize="" o:spt="100" adj="0,,0" path="" filled="f" stroked="f">
                  <v:stroke joinstyle="miter"/>
                  <v:imagedata r:id="rId74" o:title="base_44_23313_32795"/>
                  <v:formulas/>
                  <v:path o:connecttype="segments"/>
                </v:shape>
              </w:pict>
            </w:r>
            <w:r>
              <w:t>, но не более 7</w:t>
            </w:r>
          </w:p>
        </w:tc>
        <w:tc>
          <w:tcPr>
            <w:tcW w:w="1531" w:type="dxa"/>
          </w:tcPr>
          <w:p w:rsidR="00C26915" w:rsidRDefault="00C26915">
            <w:pPr>
              <w:pStyle w:val="ConsPlusNormal"/>
              <w:jc w:val="center"/>
            </w:pPr>
            <w:r w:rsidRPr="002B11EF">
              <w:rPr>
                <w:position w:val="-12"/>
              </w:rPr>
              <w:pict>
                <v:shape id="_x0000_i1053" style="width:61.8pt;height:24.2pt" coordsize="" o:spt="100" adj="0,,0" path="" filled="f" stroked="f">
                  <v:stroke joinstyle="miter"/>
                  <v:imagedata r:id="rId76" o:title="base_44_23313_32796"/>
                  <v:formulas/>
                  <v:path o:connecttype="segments"/>
                </v:shape>
              </w:pict>
            </w:r>
            <w:r>
              <w:t>, но не более 6</w:t>
            </w:r>
          </w:p>
        </w:tc>
        <w:tc>
          <w:tcPr>
            <w:tcW w:w="1474" w:type="dxa"/>
          </w:tcPr>
          <w:p w:rsidR="00C26915" w:rsidRDefault="00C26915">
            <w:pPr>
              <w:pStyle w:val="ConsPlusNormal"/>
              <w:jc w:val="center"/>
            </w:pPr>
            <w:r>
              <w:t>2,5</w:t>
            </w:r>
          </w:p>
        </w:tc>
        <w:tc>
          <w:tcPr>
            <w:tcW w:w="1191" w:type="dxa"/>
          </w:tcPr>
          <w:p w:rsidR="00C26915" w:rsidRDefault="00C26915">
            <w:pPr>
              <w:pStyle w:val="ConsPlusNormal"/>
              <w:jc w:val="center"/>
            </w:pPr>
            <w:r w:rsidRPr="002B11EF">
              <w:rPr>
                <w:position w:val="-9"/>
              </w:rPr>
              <w:pict>
                <v:shape id="_x0000_i1054" style="width:32.5pt;height:21.05pt" coordsize="" o:spt="100" adj="0,,0" path="" filled="f" stroked="f">
                  <v:stroke joinstyle="miter"/>
                  <v:imagedata r:id="rId74" o:title="base_44_23313_32797"/>
                  <v:formulas/>
                  <v:path o:connecttype="segments"/>
                </v:shape>
              </w:pict>
            </w:r>
          </w:p>
        </w:tc>
      </w:tr>
      <w:tr w:rsidR="00C26915">
        <w:tc>
          <w:tcPr>
            <w:tcW w:w="3628" w:type="dxa"/>
          </w:tcPr>
          <w:p w:rsidR="00C26915" w:rsidRDefault="00C26915">
            <w:pPr>
              <w:pStyle w:val="ConsPlusNormal"/>
            </w:pPr>
            <w:r>
              <w:t>4. Производственные и другие помещения с влажным или мокрым режимом</w:t>
            </w:r>
          </w:p>
        </w:tc>
        <w:tc>
          <w:tcPr>
            <w:tcW w:w="1247" w:type="dxa"/>
          </w:tcPr>
          <w:p w:rsidR="00C26915" w:rsidRDefault="00C26915">
            <w:pPr>
              <w:pStyle w:val="ConsPlusNormal"/>
              <w:jc w:val="center"/>
            </w:pPr>
            <w:r w:rsidRPr="002B11EF">
              <w:rPr>
                <w:position w:val="-9"/>
              </w:rPr>
              <w:pict>
                <v:shape id="_x0000_i1055" style="width:32.5pt;height:21.05pt" coordsize="" o:spt="100" adj="0,,0" path="" filled="f" stroked="f">
                  <v:stroke joinstyle="miter"/>
                  <v:imagedata r:id="rId74" o:title="base_44_23313_32798"/>
                  <v:formulas/>
                  <v:path o:connecttype="segments"/>
                </v:shape>
              </w:pict>
            </w:r>
          </w:p>
        </w:tc>
        <w:tc>
          <w:tcPr>
            <w:tcW w:w="1531" w:type="dxa"/>
          </w:tcPr>
          <w:p w:rsidR="00C26915" w:rsidRDefault="00C26915">
            <w:pPr>
              <w:pStyle w:val="ConsPlusNormal"/>
              <w:jc w:val="center"/>
            </w:pPr>
            <w:r w:rsidRPr="002B11EF">
              <w:rPr>
                <w:position w:val="-12"/>
              </w:rPr>
              <w:pict>
                <v:shape id="_x0000_i1056" style="width:61.8pt;height:24.2pt" coordsize="" o:spt="100" adj="0,,0" path="" filled="f" stroked="f">
                  <v:stroke joinstyle="miter"/>
                  <v:imagedata r:id="rId76" o:title="base_44_23313_32799"/>
                  <v:formulas/>
                  <v:path o:connecttype="segments"/>
                </v:shape>
              </w:pict>
            </w:r>
          </w:p>
        </w:tc>
        <w:tc>
          <w:tcPr>
            <w:tcW w:w="1474" w:type="dxa"/>
          </w:tcPr>
          <w:p w:rsidR="00C26915" w:rsidRDefault="00C26915">
            <w:pPr>
              <w:pStyle w:val="ConsPlusNormal"/>
              <w:jc w:val="center"/>
            </w:pPr>
            <w:r>
              <w:t>2,5</w:t>
            </w:r>
          </w:p>
        </w:tc>
        <w:tc>
          <w:tcPr>
            <w:tcW w:w="1191" w:type="dxa"/>
          </w:tcPr>
          <w:p w:rsidR="00C26915" w:rsidRDefault="00C26915">
            <w:pPr>
              <w:pStyle w:val="ConsPlusNormal"/>
              <w:jc w:val="center"/>
            </w:pPr>
            <w:r>
              <w:t>Не нормируется</w:t>
            </w:r>
          </w:p>
        </w:tc>
      </w:tr>
      <w:tr w:rsidR="00C26915">
        <w:tc>
          <w:tcPr>
            <w:tcW w:w="3628" w:type="dxa"/>
          </w:tcPr>
          <w:p w:rsidR="00C26915" w:rsidRDefault="00C26915">
            <w:pPr>
              <w:pStyle w:val="ConsPlusNormal"/>
            </w:pPr>
            <w:r>
              <w:t>5. Производственные здания со значительными избытками явной теплоты (более 23 Вт/м</w:t>
            </w:r>
            <w:r>
              <w:rPr>
                <w:vertAlign w:val="superscript"/>
              </w:rPr>
              <w:t>3</w:t>
            </w:r>
            <w:r>
              <w:t>) и расчетной относительной влажностью внутреннего воздуха не более 50%</w:t>
            </w:r>
          </w:p>
        </w:tc>
        <w:tc>
          <w:tcPr>
            <w:tcW w:w="1247" w:type="dxa"/>
          </w:tcPr>
          <w:p w:rsidR="00C26915" w:rsidRDefault="00C26915">
            <w:pPr>
              <w:pStyle w:val="ConsPlusNormal"/>
              <w:jc w:val="center"/>
            </w:pPr>
            <w:r>
              <w:t>12</w:t>
            </w:r>
          </w:p>
        </w:tc>
        <w:tc>
          <w:tcPr>
            <w:tcW w:w="1531" w:type="dxa"/>
          </w:tcPr>
          <w:p w:rsidR="00C26915" w:rsidRDefault="00C26915">
            <w:pPr>
              <w:pStyle w:val="ConsPlusNormal"/>
              <w:jc w:val="center"/>
            </w:pPr>
            <w:r>
              <w:t>12</w:t>
            </w:r>
          </w:p>
        </w:tc>
        <w:tc>
          <w:tcPr>
            <w:tcW w:w="1474" w:type="dxa"/>
          </w:tcPr>
          <w:p w:rsidR="00C26915" w:rsidRDefault="00C26915">
            <w:pPr>
              <w:pStyle w:val="ConsPlusNormal"/>
              <w:jc w:val="center"/>
            </w:pPr>
            <w:r>
              <w:t>2,5</w:t>
            </w:r>
          </w:p>
        </w:tc>
        <w:tc>
          <w:tcPr>
            <w:tcW w:w="1191" w:type="dxa"/>
          </w:tcPr>
          <w:p w:rsidR="00C26915" w:rsidRDefault="00C26915">
            <w:pPr>
              <w:pStyle w:val="ConsPlusNormal"/>
              <w:jc w:val="center"/>
            </w:pPr>
            <w:r w:rsidRPr="002B11EF">
              <w:rPr>
                <w:position w:val="-9"/>
              </w:rPr>
              <w:pict>
                <v:shape id="_x0000_i1057" style="width:32.5pt;height:21.05pt" coordsize="" o:spt="100" adj="0,,0" path="" filled="f" stroked="f">
                  <v:stroke joinstyle="miter"/>
                  <v:imagedata r:id="rId74" o:title="base_44_23313_32800"/>
                  <v:formulas/>
                  <v:path o:connecttype="segments"/>
                </v:shape>
              </w:pict>
            </w:r>
          </w:p>
        </w:tc>
      </w:tr>
      <w:tr w:rsidR="00C26915">
        <w:tblPrEx>
          <w:tblBorders>
            <w:insideH w:val="nil"/>
          </w:tblBorders>
        </w:tblPrEx>
        <w:tc>
          <w:tcPr>
            <w:tcW w:w="9071" w:type="dxa"/>
            <w:gridSpan w:val="5"/>
            <w:tcBorders>
              <w:bottom w:val="nil"/>
            </w:tcBorders>
          </w:tcPr>
          <w:p w:rsidR="00C26915" w:rsidRDefault="00C26915">
            <w:pPr>
              <w:pStyle w:val="ConsPlusNormal"/>
              <w:ind w:firstLine="283"/>
              <w:jc w:val="both"/>
            </w:pPr>
            <w:r>
              <w:t xml:space="preserve">Обозначения: </w:t>
            </w:r>
            <w:r w:rsidRPr="002B11EF">
              <w:rPr>
                <w:position w:val="-8"/>
              </w:rPr>
              <w:pict>
                <v:shape id="_x0000_i1058" style="width:10.85pt;height:19.75pt" coordsize="" o:spt="100" adj="0,,0" path="" filled="f" stroked="f">
                  <v:stroke joinstyle="miter"/>
                  <v:imagedata r:id="rId77" o:title="base_44_23313_32801"/>
                  <v:formulas/>
                  <v:path o:connecttype="segments"/>
                </v:shape>
              </w:pict>
            </w:r>
            <w:r>
              <w:t xml:space="preserve"> - то же, что в </w:t>
            </w:r>
            <w:hyperlink w:anchor="P475" w:history="1">
              <w:r>
                <w:rPr>
                  <w:color w:val="0000FF"/>
                </w:rPr>
                <w:t>формуле (5.2)</w:t>
              </w:r>
            </w:hyperlink>
            <w:r>
              <w:t>;</w:t>
            </w:r>
          </w:p>
          <w:p w:rsidR="00C26915" w:rsidRDefault="00C26915">
            <w:pPr>
              <w:pStyle w:val="ConsPlusNormal"/>
              <w:ind w:firstLine="283"/>
              <w:jc w:val="both"/>
            </w:pPr>
            <w:r w:rsidRPr="002B11EF">
              <w:rPr>
                <w:position w:val="-9"/>
              </w:rPr>
              <w:pict>
                <v:shape id="_x0000_i1059" style="width:12.1pt;height:21.05pt" coordsize="" o:spt="100" adj="0,,0" path="" filled="f" stroked="f">
                  <v:stroke joinstyle="miter"/>
                  <v:imagedata r:id="rId78" o:title="base_44_23313_32802"/>
                  <v:formulas/>
                  <v:path o:connecttype="segments"/>
                </v:shape>
              </w:pict>
            </w:r>
            <w:r>
              <w:t xml:space="preserve"> - температура точки росы, °C, при расчетной температуре </w:t>
            </w:r>
            <w:r w:rsidRPr="002B11EF">
              <w:rPr>
                <w:position w:val="-8"/>
              </w:rPr>
              <w:pict>
                <v:shape id="_x0000_i1060" style="width:10.85pt;height:19.75pt" coordsize="" o:spt="100" adj="0,,0" path="" filled="f" stroked="f">
                  <v:stroke joinstyle="miter"/>
                  <v:imagedata r:id="rId77" o:title="base_44_23313_32803"/>
                  <v:formulas/>
                  <v:path o:connecttype="segments"/>
                </v:shape>
              </w:pict>
            </w:r>
            <w:r>
              <w:t xml:space="preserve"> и относительной влажности внутреннего воздуха, принимаемым согласно </w:t>
            </w:r>
            <w:hyperlink r:id="rId79" w:history="1">
              <w:r>
                <w:rPr>
                  <w:color w:val="0000FF"/>
                </w:rPr>
                <w:t>СанПиН 2.1.2.2645</w:t>
              </w:r>
            </w:hyperlink>
            <w:r>
              <w:t xml:space="preserve">, </w:t>
            </w:r>
            <w:hyperlink r:id="rId80" w:history="1">
              <w:r>
                <w:rPr>
                  <w:color w:val="0000FF"/>
                </w:rPr>
                <w:t>ГОСТ 12.1.005</w:t>
              </w:r>
            </w:hyperlink>
            <w:r>
              <w:t xml:space="preserve"> и </w:t>
            </w:r>
            <w:hyperlink r:id="rId81" w:history="1">
              <w:r>
                <w:rPr>
                  <w:color w:val="0000FF"/>
                </w:rPr>
                <w:t>СанПиН 2.2.4.548</w:t>
              </w:r>
            </w:hyperlink>
            <w:r>
              <w:t xml:space="preserve">, </w:t>
            </w:r>
            <w:hyperlink r:id="rId82" w:history="1">
              <w:r>
                <w:rPr>
                  <w:color w:val="0000FF"/>
                </w:rPr>
                <w:t>СП 60.13330</w:t>
              </w:r>
            </w:hyperlink>
            <w:r>
              <w:t xml:space="preserve"> и нормам проектирования соответствующих зданий.</w:t>
            </w:r>
          </w:p>
        </w:tc>
      </w:tr>
      <w:tr w:rsidR="00C26915">
        <w:tblPrEx>
          <w:tblBorders>
            <w:insideH w:val="nil"/>
          </w:tblBorders>
        </w:tblPrEx>
        <w:tc>
          <w:tcPr>
            <w:tcW w:w="9071" w:type="dxa"/>
            <w:gridSpan w:val="5"/>
            <w:tcBorders>
              <w:top w:val="nil"/>
            </w:tcBorders>
          </w:tcPr>
          <w:p w:rsidR="00C26915" w:rsidRDefault="00C26915">
            <w:pPr>
              <w:pStyle w:val="ConsPlusNormal"/>
              <w:ind w:firstLine="283"/>
              <w:jc w:val="both"/>
            </w:pPr>
            <w:r>
              <w:t xml:space="preserve">Примечание. Для зданий картофеле- и овощехранилищ нормируемый температурный перепад </w:t>
            </w:r>
            <w:r w:rsidRPr="002B11EF">
              <w:rPr>
                <w:position w:val="-6"/>
              </w:rPr>
              <w:pict>
                <v:shape id="_x0000_i1061" style="width:21.05pt;height:17.2pt" coordsize="" o:spt="100" adj="0,,0" path="" filled="f" stroked="f">
                  <v:stroke joinstyle="miter"/>
                  <v:imagedata r:id="rId73" o:title="base_44_23313_32804"/>
                  <v:formulas/>
                  <v:path o:connecttype="segments"/>
                </v:shape>
              </w:pict>
            </w:r>
            <w:r>
              <w:t xml:space="preserve"> для наружных стен, покрытий и чердачных перекрытий следует принимать по </w:t>
            </w:r>
            <w:hyperlink r:id="rId83" w:history="1">
              <w:r>
                <w:rPr>
                  <w:color w:val="0000FF"/>
                </w:rPr>
                <w:t>СП 109.13330</w:t>
              </w:r>
            </w:hyperlink>
            <w:r>
              <w:t>.</w:t>
            </w:r>
          </w:p>
        </w:tc>
      </w:tr>
    </w:tbl>
    <w:p w:rsidR="00C26915" w:rsidRDefault="00C26915">
      <w:pPr>
        <w:pStyle w:val="ConsPlusNormal"/>
        <w:ind w:firstLine="540"/>
        <w:jc w:val="both"/>
      </w:pPr>
    </w:p>
    <w:p w:rsidR="00C26915" w:rsidRDefault="00C26915">
      <w:pPr>
        <w:pStyle w:val="ConsPlusNormal"/>
        <w:ind w:firstLine="540"/>
        <w:jc w:val="both"/>
      </w:pPr>
      <w:r>
        <w:t xml:space="preserve">Нормируемое значение сопротивления теплопередаче входных дверей </w:t>
      </w:r>
      <w:r w:rsidRPr="002B11EF">
        <w:rPr>
          <w:position w:val="-10"/>
        </w:rPr>
        <w:pict>
          <v:shape id="_x0000_i1062" style="width:29.95pt;height:21.05pt" coordsize="" o:spt="100" adj="0,,0" path="" filled="f" stroked="f">
            <v:stroke joinstyle="miter"/>
            <v:imagedata r:id="rId46" o:title="base_44_23313_32805"/>
            <v:formulas/>
            <v:path o:connecttype="segments"/>
          </v:shape>
        </w:pict>
      </w:r>
      <w:r>
        <w:t xml:space="preserve"> должно быть не менее </w:t>
      </w:r>
      <w:r w:rsidRPr="002B11EF">
        <w:rPr>
          <w:position w:val="-10"/>
        </w:rPr>
        <w:pict>
          <v:shape id="_x0000_i1063" style="width:46.5pt;height:21.05pt" coordsize="" o:spt="100" adj="0,,0" path="" filled="f" stroked="f">
            <v:stroke joinstyle="miter"/>
            <v:imagedata r:id="rId84" o:title="base_44_23313_32806"/>
            <v:formulas/>
            <v:path o:connecttype="segments"/>
          </v:shape>
        </w:pict>
      </w:r>
      <w:r>
        <w:t xml:space="preserve"> стен зданий, определяемого по </w:t>
      </w:r>
      <w:hyperlink w:anchor="P488" w:history="1">
        <w:r>
          <w:rPr>
            <w:color w:val="0000FF"/>
          </w:rPr>
          <w:t>формуле (5.4)</w:t>
        </w:r>
      </w:hyperlink>
      <w:r>
        <w:t>.</w:t>
      </w:r>
    </w:p>
    <w:p w:rsidR="00C26915" w:rsidRDefault="00C26915">
      <w:pPr>
        <w:pStyle w:val="ConsPlusNormal"/>
        <w:jc w:val="both"/>
      </w:pPr>
      <w:r>
        <w:t xml:space="preserve">(в ред. </w:t>
      </w:r>
      <w:hyperlink r:id="rId85"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Если температура воздуха двух соседних помещений отличается больше, чем на 8 °C, то минимально допустимое приведенное сопротивление теплопередаче ограждающих конструкций, разделяющих эти помещения (кроме светопрозрачных), следует определять по </w:t>
      </w:r>
      <w:hyperlink w:anchor="P488" w:history="1">
        <w:r>
          <w:rPr>
            <w:color w:val="0000FF"/>
          </w:rPr>
          <w:t>формуле (5.4)</w:t>
        </w:r>
      </w:hyperlink>
      <w:r>
        <w:t xml:space="preserve">, принимая за величину </w:t>
      </w:r>
      <w:r w:rsidRPr="002B11EF">
        <w:rPr>
          <w:position w:val="-8"/>
        </w:rPr>
        <w:pict>
          <v:shape id="_x0000_i1064" style="width:12.75pt;height:19.75pt" coordsize="" o:spt="100" adj="0,,0" path="" filled="f" stroked="f">
            <v:stroke joinstyle="miter"/>
            <v:imagedata r:id="rId69" o:title="base_44_23313_32807"/>
            <v:formulas/>
            <v:path o:connecttype="segments"/>
          </v:shape>
        </w:pict>
      </w:r>
      <w:r>
        <w:t xml:space="preserve"> расчетную температуру воздуха в более холодном помещении.</w:t>
      </w:r>
    </w:p>
    <w:p w:rsidR="00C26915" w:rsidRDefault="00C26915">
      <w:pPr>
        <w:pStyle w:val="ConsPlusNormal"/>
        <w:spacing w:before="220"/>
        <w:ind w:firstLine="540"/>
        <w:jc w:val="both"/>
      </w:pPr>
      <w:r>
        <w:lastRenderedPageBreak/>
        <w:t xml:space="preserve">Расчетную температуру воздуха в теплом чердаке, техническом подполье, остекленной лоджии или балконе при проектировании допускается принимать на основе расчета теплового баланса по методикам </w:t>
      </w:r>
      <w:hyperlink r:id="rId86" w:history="1">
        <w:r>
          <w:rPr>
            <w:color w:val="0000FF"/>
          </w:rPr>
          <w:t>раздела 11</w:t>
        </w:r>
      </w:hyperlink>
      <w:r>
        <w:t xml:space="preserve"> СП 345.1325800.2017.</w:t>
      </w:r>
    </w:p>
    <w:p w:rsidR="00C26915" w:rsidRDefault="00C26915">
      <w:pPr>
        <w:pStyle w:val="ConsPlusNormal"/>
        <w:jc w:val="both"/>
      </w:pPr>
      <w:r>
        <w:t xml:space="preserve">(в ред. </w:t>
      </w:r>
      <w:hyperlink r:id="rId87"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5.3. Для помещений зданий с влажным или мокрым режимом, а также для производственных зданий со значительными избытками теплоты нормируемое значение сопротивления теплопередаче определяется по </w:t>
      </w:r>
      <w:hyperlink w:anchor="P488" w:history="1">
        <w:r>
          <w:rPr>
            <w:color w:val="0000FF"/>
          </w:rPr>
          <w:t>формуле (5.4)</w:t>
        </w:r>
      </w:hyperlink>
      <w:r>
        <w:t>.</w:t>
      </w:r>
    </w:p>
    <w:p w:rsidR="00C26915" w:rsidRDefault="00C26915">
      <w:pPr>
        <w:pStyle w:val="ConsPlusNormal"/>
        <w:jc w:val="both"/>
      </w:pPr>
      <w:r>
        <w:t xml:space="preserve">(п. 5.3 в ред. </w:t>
      </w:r>
      <w:hyperlink r:id="rId88" w:history="1">
        <w:r>
          <w:rPr>
            <w:color w:val="0000FF"/>
          </w:rPr>
          <w:t>Изменения N 1</w:t>
        </w:r>
      </w:hyperlink>
      <w:r>
        <w:t>, утв. Приказом Минстроя России от 14.12.2018 N 807/пр)</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пункта 5.4 обеспечивает соблюдение требований Федерального </w:t>
            </w:r>
            <w:hyperlink r:id="rId89" w:history="1">
              <w:r>
                <w:rPr>
                  <w:color w:val="0000FF"/>
                </w:rPr>
                <w:t>закона</w:t>
              </w:r>
            </w:hyperlink>
            <w:r>
              <w:rPr>
                <w:color w:val="392C69"/>
              </w:rPr>
              <w:t xml:space="preserve"> от 30.12.2009 N 384-ФЗ "Технический регламент о безопасности зданий и сооружений" (</w:t>
            </w:r>
            <w:hyperlink r:id="rId90"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5.4. Приведенное сопротивление теплопередаче фрагмента теплозащитной оболочки здания (или любой выделенной ограждающей конструкции) - </w:t>
      </w:r>
      <w:r w:rsidRPr="002B11EF">
        <w:rPr>
          <w:position w:val="-10"/>
        </w:rPr>
        <w:pict>
          <v:shape id="_x0000_i1065" style="width:90.5pt;height:21.05pt" coordsize="" o:spt="100" adj="0,,0" path="" filled="f" stroked="f">
            <v:stroke joinstyle="miter"/>
            <v:imagedata r:id="rId91" o:title="base_44_23313_32808"/>
            <v:formulas/>
            <v:path o:connecttype="segments"/>
          </v:shape>
        </w:pict>
      </w:r>
      <w:r>
        <w:t xml:space="preserve">, рассчитывается в соответствии с </w:t>
      </w:r>
      <w:hyperlink w:anchor="P1950" w:history="1">
        <w:r>
          <w:rPr>
            <w:color w:val="0000FF"/>
          </w:rPr>
          <w:t>приложением Е</w:t>
        </w:r>
      </w:hyperlink>
      <w:r>
        <w:t>.</w:t>
      </w:r>
    </w:p>
    <w:p w:rsidR="00C26915" w:rsidRDefault="00C26915">
      <w:pPr>
        <w:pStyle w:val="ConsPlusNormal"/>
        <w:jc w:val="both"/>
      </w:pPr>
      <w:r>
        <w:t xml:space="preserve">(в ред. </w:t>
      </w:r>
      <w:hyperlink r:id="rId92"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При расчете приведенного сопротивления теплопередаче, коэффициенты теплоотдачи внутренних поверхностей ограждающих конструкций следует принимать в соответствии с </w:t>
      </w:r>
      <w:hyperlink w:anchor="P497" w:history="1">
        <w:r>
          <w:rPr>
            <w:color w:val="0000FF"/>
          </w:rPr>
          <w:t>таблицей 4</w:t>
        </w:r>
      </w:hyperlink>
      <w:r>
        <w:t>, а коэффициенты теплоотдачи наружных поверхностей - в соответствии с таблицей 6.</w:t>
      </w:r>
    </w:p>
    <w:p w:rsidR="00C26915" w:rsidRDefault="00C26915">
      <w:pPr>
        <w:pStyle w:val="ConsPlusNormal"/>
        <w:ind w:firstLine="540"/>
        <w:jc w:val="both"/>
      </w:pPr>
    </w:p>
    <w:p w:rsidR="00C26915" w:rsidRDefault="00C26915">
      <w:pPr>
        <w:pStyle w:val="ConsPlusNormal"/>
        <w:jc w:val="right"/>
      </w:pPr>
      <w:r>
        <w:t>Таблица 6</w:t>
      </w:r>
    </w:p>
    <w:p w:rsidR="00C26915" w:rsidRDefault="00C26915">
      <w:pPr>
        <w:pStyle w:val="ConsPlusNormal"/>
        <w:ind w:firstLine="540"/>
        <w:jc w:val="both"/>
      </w:pPr>
    </w:p>
    <w:p w:rsidR="00C26915" w:rsidRDefault="00C26915">
      <w:pPr>
        <w:pStyle w:val="ConsPlusNormal"/>
        <w:jc w:val="center"/>
      </w:pPr>
      <w:bookmarkStart w:id="11" w:name="P568"/>
      <w:bookmarkEnd w:id="11"/>
      <w:r>
        <w:t>Коэффициенты теплоотдачи наружной</w:t>
      </w:r>
    </w:p>
    <w:p w:rsidR="00C26915" w:rsidRDefault="00C26915">
      <w:pPr>
        <w:pStyle w:val="ConsPlusNormal"/>
        <w:jc w:val="center"/>
      </w:pPr>
      <w:r>
        <w:t>поверхности ограждающей конструкции</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93"/>
        <w:gridCol w:w="2721"/>
      </w:tblGrid>
      <w:tr w:rsidR="00C26915">
        <w:tc>
          <w:tcPr>
            <w:tcW w:w="6293" w:type="dxa"/>
            <w:vAlign w:val="center"/>
          </w:tcPr>
          <w:p w:rsidR="00C26915" w:rsidRDefault="00C26915">
            <w:pPr>
              <w:pStyle w:val="ConsPlusNormal"/>
              <w:jc w:val="center"/>
            </w:pPr>
            <w:r>
              <w:t>Наружная поверхность ограждающих конструкций</w:t>
            </w:r>
          </w:p>
        </w:tc>
        <w:tc>
          <w:tcPr>
            <w:tcW w:w="2721" w:type="dxa"/>
            <w:vAlign w:val="center"/>
          </w:tcPr>
          <w:p w:rsidR="00C26915" w:rsidRDefault="00C26915">
            <w:pPr>
              <w:pStyle w:val="ConsPlusNormal"/>
              <w:jc w:val="center"/>
            </w:pPr>
            <w:r>
              <w:t xml:space="preserve">Коэффициент теплоотдачи для зимних условий </w:t>
            </w:r>
            <w:r w:rsidRPr="002B11EF">
              <w:rPr>
                <w:position w:val="-8"/>
              </w:rPr>
              <w:pict>
                <v:shape id="_x0000_i1066" style="width:16.55pt;height:19.75pt" coordsize="" o:spt="100" adj="0,,0" path="" filled="f" stroked="f">
                  <v:stroke joinstyle="miter"/>
                  <v:imagedata r:id="rId93" o:title="base_44_23313_32809"/>
                  <v:formulas/>
                  <v:path o:connecttype="segments"/>
                </v:shape>
              </w:pict>
            </w:r>
            <w:r>
              <w:t>, Вт/(м</w:t>
            </w:r>
            <w:r>
              <w:rPr>
                <w:vertAlign w:val="superscript"/>
              </w:rPr>
              <w:t>2</w:t>
            </w:r>
            <w:r>
              <w:t>·°C)</w:t>
            </w:r>
          </w:p>
        </w:tc>
      </w:tr>
      <w:tr w:rsidR="00C26915">
        <w:tc>
          <w:tcPr>
            <w:tcW w:w="6293" w:type="dxa"/>
          </w:tcPr>
          <w:p w:rsidR="00C26915" w:rsidRDefault="00C26915">
            <w:pPr>
              <w:pStyle w:val="ConsPlusNormal"/>
            </w:pPr>
            <w:r>
              <w:t>1. Наружных стен, покрытий, перекрытий над проездами и над холодными (без ограждающих стенок) подпольями в Северной строительно-климатической зоне</w:t>
            </w:r>
          </w:p>
        </w:tc>
        <w:tc>
          <w:tcPr>
            <w:tcW w:w="2721" w:type="dxa"/>
          </w:tcPr>
          <w:p w:rsidR="00C26915" w:rsidRDefault="00C26915">
            <w:pPr>
              <w:pStyle w:val="ConsPlusNormal"/>
              <w:jc w:val="center"/>
            </w:pPr>
            <w:r>
              <w:t>23</w:t>
            </w:r>
          </w:p>
        </w:tc>
      </w:tr>
      <w:tr w:rsidR="00C26915">
        <w:tc>
          <w:tcPr>
            <w:tcW w:w="6293" w:type="dxa"/>
          </w:tcPr>
          <w:p w:rsidR="00C26915" w:rsidRDefault="00C26915">
            <w:pPr>
              <w:pStyle w:val="ConsPlusNormal"/>
            </w:pPr>
            <w:r>
              <w:t>2. Перекрытий над холодными подвалами, сообщающимися с наружным воздухом, перекрытий над холодными (с ограждающими стенками) подпольями и холодными этажами в Северной строительно-климатической зоне</w:t>
            </w:r>
          </w:p>
        </w:tc>
        <w:tc>
          <w:tcPr>
            <w:tcW w:w="2721" w:type="dxa"/>
          </w:tcPr>
          <w:p w:rsidR="00C26915" w:rsidRDefault="00C26915">
            <w:pPr>
              <w:pStyle w:val="ConsPlusNormal"/>
              <w:jc w:val="center"/>
            </w:pPr>
            <w:r>
              <w:t>17</w:t>
            </w:r>
          </w:p>
        </w:tc>
      </w:tr>
      <w:tr w:rsidR="00C26915">
        <w:tc>
          <w:tcPr>
            <w:tcW w:w="6293" w:type="dxa"/>
          </w:tcPr>
          <w:p w:rsidR="00C26915" w:rsidRDefault="00C26915">
            <w:pPr>
              <w:pStyle w:val="ConsPlusNormal"/>
            </w:pPr>
            <w:r>
              <w:t>3. Перекрытий чердачных и над неотапливаемыми подвалами со световыми проемами в стенах, а также наружных стен с воздушной прослойкой, вентилируемой наружным воздухом</w:t>
            </w:r>
          </w:p>
        </w:tc>
        <w:tc>
          <w:tcPr>
            <w:tcW w:w="2721" w:type="dxa"/>
          </w:tcPr>
          <w:p w:rsidR="00C26915" w:rsidRDefault="00C26915">
            <w:pPr>
              <w:pStyle w:val="ConsPlusNormal"/>
              <w:jc w:val="center"/>
            </w:pPr>
            <w:r>
              <w:t>12</w:t>
            </w:r>
          </w:p>
        </w:tc>
      </w:tr>
      <w:tr w:rsidR="00C26915">
        <w:tc>
          <w:tcPr>
            <w:tcW w:w="6293" w:type="dxa"/>
          </w:tcPr>
          <w:p w:rsidR="00C26915" w:rsidRDefault="00C26915">
            <w:pPr>
              <w:pStyle w:val="ConsPlusNormal"/>
            </w:pPr>
            <w:r>
              <w:t>4. Перекрытий над неотапливаемыми подвалами и техническими, подпольями, не вентилируемых наружным воздухом</w:t>
            </w:r>
          </w:p>
        </w:tc>
        <w:tc>
          <w:tcPr>
            <w:tcW w:w="2721" w:type="dxa"/>
          </w:tcPr>
          <w:p w:rsidR="00C26915" w:rsidRDefault="00C26915">
            <w:pPr>
              <w:pStyle w:val="ConsPlusNormal"/>
              <w:jc w:val="center"/>
            </w:pPr>
            <w:r>
              <w:t>6</w:t>
            </w:r>
          </w:p>
        </w:tc>
      </w:tr>
    </w:tbl>
    <w:p w:rsidR="00C26915" w:rsidRDefault="00C26915">
      <w:pPr>
        <w:pStyle w:val="ConsPlusNormal"/>
        <w:ind w:firstLine="540"/>
        <w:jc w:val="both"/>
      </w:pPr>
    </w:p>
    <w:p w:rsidR="00C26915" w:rsidRDefault="00C26915">
      <w:pPr>
        <w:pStyle w:val="ConsPlusNormal"/>
        <w:ind w:firstLine="540"/>
        <w:jc w:val="both"/>
      </w:pPr>
      <w:r>
        <w:t>Приведенное сопротивление теплопередаче наружных стен следует рассчитывать для всех фасадов с учетом откосов проемов, без учета их заполнений.</w:t>
      </w:r>
    </w:p>
    <w:p w:rsidR="00C26915" w:rsidRDefault="00C26915">
      <w:pPr>
        <w:pStyle w:val="ConsPlusNormal"/>
        <w:spacing w:before="220"/>
        <w:ind w:firstLine="540"/>
        <w:jc w:val="both"/>
      </w:pPr>
      <w:r>
        <w:lastRenderedPageBreak/>
        <w:t xml:space="preserve">Приведенное сопротивление теплопередаче ограждающих конструкций, контактирующих с грунтом, следует определять по </w:t>
      </w:r>
      <w:hyperlink w:anchor="P2167" w:history="1">
        <w:r>
          <w:rPr>
            <w:color w:val="0000FF"/>
          </w:rPr>
          <w:t>методике Е.7</w:t>
        </w:r>
      </w:hyperlink>
      <w:r>
        <w:t xml:space="preserve"> Приложения Е.</w:t>
      </w:r>
    </w:p>
    <w:p w:rsidR="00C26915" w:rsidRDefault="00C26915">
      <w:pPr>
        <w:pStyle w:val="ConsPlusNormal"/>
        <w:spacing w:before="220"/>
        <w:ind w:firstLine="540"/>
        <w:jc w:val="both"/>
      </w:pPr>
      <w:r>
        <w:t xml:space="preserve">Приведенное сопротивление теплопередаче светопрозрачных конструкций (окон, витражей балконных дверей, фонарей) принимается по результатам испытаний в аккредитованной лаборатории; при отсутствии таких данных оно оценивается по методике </w:t>
      </w:r>
      <w:hyperlink r:id="rId94" w:history="1">
        <w:r>
          <w:rPr>
            <w:color w:val="0000FF"/>
          </w:rPr>
          <w:t>пункта 11.4</w:t>
        </w:r>
      </w:hyperlink>
      <w:r>
        <w:t xml:space="preserve"> СП 345.1325800.2017.</w:t>
      </w:r>
    </w:p>
    <w:p w:rsidR="00C26915" w:rsidRDefault="00C26915">
      <w:pPr>
        <w:pStyle w:val="ConsPlusNormal"/>
        <w:jc w:val="both"/>
      </w:pPr>
      <w:r>
        <w:t xml:space="preserve">(в ред. </w:t>
      </w:r>
      <w:hyperlink r:id="rId95"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Приведенное сопротивление теплопередаче ограждающих конструкций с вентилируемыми воздушными прослойками следует рассчитывать в соответствии с </w:t>
      </w:r>
      <w:hyperlink r:id="rId96" w:history="1">
        <w:r>
          <w:rPr>
            <w:color w:val="0000FF"/>
          </w:rPr>
          <w:t>СП 345.1325800.2017</w:t>
        </w:r>
      </w:hyperlink>
      <w:r>
        <w:t>. При расчете температурного поля узла установки кронштейна следует учитывать связь кронштейна с наружным металлическим каркасом (направляющими) и перераспределение теплоты в нем. Термомост между кронштейном и основанием учитывается в расчетах только при наличии данных по средней теплопроводности термомоста, определенных в аккредитованной лаборатории.</w:t>
      </w:r>
    </w:p>
    <w:p w:rsidR="00C26915" w:rsidRDefault="00C26915">
      <w:pPr>
        <w:pStyle w:val="ConsPlusNormal"/>
        <w:jc w:val="both"/>
      </w:pPr>
      <w:r>
        <w:t xml:space="preserve">(в ред. </w:t>
      </w:r>
      <w:hyperlink r:id="rId97"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center"/>
      </w:pPr>
      <w:r>
        <w:t>Комплексное требование</w:t>
      </w: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пункта 5.5 обеспечивает соблюдение требований Федерального </w:t>
            </w:r>
            <w:hyperlink r:id="rId98" w:history="1">
              <w:r>
                <w:rPr>
                  <w:color w:val="0000FF"/>
                </w:rPr>
                <w:t>закона</w:t>
              </w:r>
            </w:hyperlink>
            <w:r>
              <w:rPr>
                <w:color w:val="392C69"/>
              </w:rPr>
              <w:t xml:space="preserve"> от 30.12.2009 N 384-ФЗ "Технический регламент о безопасности зданий и сооружений" (</w:t>
            </w:r>
            <w:hyperlink r:id="rId99"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bookmarkStart w:id="12" w:name="P592"/>
      <w:bookmarkEnd w:id="12"/>
      <w:r>
        <w:t xml:space="preserve">5.5. Нормируемое значение удельной теплозащитной характеристики здания </w:t>
      </w:r>
      <w:r w:rsidRPr="002B11EF">
        <w:rPr>
          <w:position w:val="-10"/>
        </w:rPr>
        <w:pict>
          <v:shape id="_x0000_i1067" style="width:19.1pt;height:21.05pt" coordsize="" o:spt="100" adj="0,,0" path="" filled="f" stroked="f">
            <v:stroke joinstyle="miter"/>
            <v:imagedata r:id="rId100" o:title="base_44_23313_32810"/>
            <v:formulas/>
            <v:path o:connecttype="segments"/>
          </v:shape>
        </w:pict>
      </w:r>
      <w:r>
        <w:t>, Вт/(м</w:t>
      </w:r>
      <w:r>
        <w:rPr>
          <w:vertAlign w:val="superscript"/>
        </w:rPr>
        <w:t>3</w:t>
      </w:r>
      <w:r>
        <w:t>·°C), следует принимать в зависимости от отапливаемого объема здания и градусо-суток отопительного периода района строительства по таблице 7 с учетом примечаний.</w:t>
      </w:r>
    </w:p>
    <w:p w:rsidR="00C26915" w:rsidRDefault="00C26915">
      <w:pPr>
        <w:pStyle w:val="ConsPlusNormal"/>
        <w:ind w:firstLine="540"/>
        <w:jc w:val="both"/>
      </w:pPr>
    </w:p>
    <w:p w:rsidR="00C26915" w:rsidRDefault="00C26915">
      <w:pPr>
        <w:pStyle w:val="ConsPlusNormal"/>
        <w:jc w:val="right"/>
      </w:pPr>
      <w:r>
        <w:t>Таблица 7</w:t>
      </w:r>
    </w:p>
    <w:p w:rsidR="00C26915" w:rsidRDefault="00C26915">
      <w:pPr>
        <w:pStyle w:val="ConsPlusNormal"/>
        <w:ind w:firstLine="540"/>
        <w:jc w:val="both"/>
      </w:pPr>
    </w:p>
    <w:p w:rsidR="00C26915" w:rsidRDefault="00C26915">
      <w:pPr>
        <w:pStyle w:val="ConsPlusNormal"/>
        <w:jc w:val="center"/>
      </w:pPr>
      <w:r>
        <w:t>Нормируемые значения удельной</w:t>
      </w:r>
    </w:p>
    <w:p w:rsidR="00C26915" w:rsidRDefault="00C26915">
      <w:pPr>
        <w:pStyle w:val="ConsPlusNormal"/>
        <w:jc w:val="center"/>
      </w:pPr>
      <w:r>
        <w:t>теплозащитной характеристики здания</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520"/>
        <w:gridCol w:w="1308"/>
        <w:gridCol w:w="1308"/>
        <w:gridCol w:w="1308"/>
        <w:gridCol w:w="1308"/>
        <w:gridCol w:w="1308"/>
      </w:tblGrid>
      <w:tr w:rsidR="00C26915">
        <w:tc>
          <w:tcPr>
            <w:tcW w:w="2520" w:type="dxa"/>
            <w:vMerge w:val="restart"/>
            <w:vAlign w:val="center"/>
          </w:tcPr>
          <w:p w:rsidR="00C26915" w:rsidRDefault="00C26915">
            <w:pPr>
              <w:pStyle w:val="ConsPlusNormal"/>
              <w:jc w:val="center"/>
            </w:pPr>
            <w:r>
              <w:t xml:space="preserve">Отапливаемый объем здания </w:t>
            </w:r>
            <w:r w:rsidRPr="002B11EF">
              <w:rPr>
                <w:position w:val="-9"/>
              </w:rPr>
              <w:pict>
                <v:shape id="_x0000_i1068" style="width:17.2pt;height:20.4pt" coordsize="" o:spt="100" adj="0,,0" path="" filled="f" stroked="f">
                  <v:stroke joinstyle="miter"/>
                  <v:imagedata r:id="rId101" o:title="base_44_23313_32811"/>
                  <v:formulas/>
                  <v:path o:connecttype="segments"/>
                </v:shape>
              </w:pict>
            </w:r>
            <w:r>
              <w:t>, м</w:t>
            </w:r>
            <w:r>
              <w:rPr>
                <w:vertAlign w:val="superscript"/>
              </w:rPr>
              <w:t>3</w:t>
            </w:r>
          </w:p>
        </w:tc>
        <w:tc>
          <w:tcPr>
            <w:tcW w:w="6540" w:type="dxa"/>
            <w:gridSpan w:val="5"/>
            <w:vAlign w:val="center"/>
          </w:tcPr>
          <w:p w:rsidR="00C26915" w:rsidRDefault="00C26915">
            <w:pPr>
              <w:pStyle w:val="ConsPlusNormal"/>
              <w:jc w:val="center"/>
            </w:pPr>
            <w:r>
              <w:t xml:space="preserve">Значения </w:t>
            </w:r>
            <w:r w:rsidRPr="002B11EF">
              <w:rPr>
                <w:position w:val="-10"/>
              </w:rPr>
              <w:pict>
                <v:shape id="_x0000_i1069" style="width:19.1pt;height:21.05pt" coordsize="" o:spt="100" adj="0,,0" path="" filled="f" stroked="f">
                  <v:stroke joinstyle="miter"/>
                  <v:imagedata r:id="rId102" o:title="base_44_23313_32812"/>
                  <v:formulas/>
                  <v:path o:connecttype="segments"/>
                </v:shape>
              </w:pict>
            </w:r>
            <w:r>
              <w:t>, Вт/(м</w:t>
            </w:r>
            <w:r>
              <w:rPr>
                <w:vertAlign w:val="superscript"/>
              </w:rPr>
              <w:t>3</w:t>
            </w:r>
            <w:r>
              <w:t>·°C), при значениях ГСОП, °C·сут/год</w:t>
            </w:r>
          </w:p>
        </w:tc>
      </w:tr>
      <w:tr w:rsidR="00C26915">
        <w:tc>
          <w:tcPr>
            <w:tcW w:w="2520" w:type="dxa"/>
            <w:vMerge/>
          </w:tcPr>
          <w:p w:rsidR="00C26915" w:rsidRDefault="00C26915"/>
        </w:tc>
        <w:tc>
          <w:tcPr>
            <w:tcW w:w="1308" w:type="dxa"/>
            <w:vAlign w:val="center"/>
          </w:tcPr>
          <w:p w:rsidR="00C26915" w:rsidRDefault="00C26915">
            <w:pPr>
              <w:pStyle w:val="ConsPlusNormal"/>
              <w:jc w:val="center"/>
            </w:pPr>
            <w:r>
              <w:t>1000</w:t>
            </w:r>
          </w:p>
        </w:tc>
        <w:tc>
          <w:tcPr>
            <w:tcW w:w="1308" w:type="dxa"/>
            <w:vAlign w:val="center"/>
          </w:tcPr>
          <w:p w:rsidR="00C26915" w:rsidRDefault="00C26915">
            <w:pPr>
              <w:pStyle w:val="ConsPlusNormal"/>
              <w:jc w:val="center"/>
            </w:pPr>
            <w:r>
              <w:t>3000</w:t>
            </w:r>
          </w:p>
        </w:tc>
        <w:tc>
          <w:tcPr>
            <w:tcW w:w="1308" w:type="dxa"/>
            <w:vAlign w:val="center"/>
          </w:tcPr>
          <w:p w:rsidR="00C26915" w:rsidRDefault="00C26915">
            <w:pPr>
              <w:pStyle w:val="ConsPlusNormal"/>
              <w:jc w:val="center"/>
            </w:pPr>
            <w:r>
              <w:t>5000</w:t>
            </w:r>
          </w:p>
        </w:tc>
        <w:tc>
          <w:tcPr>
            <w:tcW w:w="1308" w:type="dxa"/>
            <w:vAlign w:val="center"/>
          </w:tcPr>
          <w:p w:rsidR="00C26915" w:rsidRDefault="00C26915">
            <w:pPr>
              <w:pStyle w:val="ConsPlusNormal"/>
              <w:jc w:val="center"/>
            </w:pPr>
            <w:r>
              <w:t>8000</w:t>
            </w:r>
          </w:p>
        </w:tc>
        <w:tc>
          <w:tcPr>
            <w:tcW w:w="1308" w:type="dxa"/>
            <w:vAlign w:val="center"/>
          </w:tcPr>
          <w:p w:rsidR="00C26915" w:rsidRDefault="00C26915">
            <w:pPr>
              <w:pStyle w:val="ConsPlusNormal"/>
              <w:jc w:val="center"/>
            </w:pPr>
            <w:r>
              <w:t>12000</w:t>
            </w:r>
          </w:p>
        </w:tc>
      </w:tr>
      <w:tr w:rsidR="00C26915">
        <w:tblPrEx>
          <w:tblBorders>
            <w:insideH w:val="nil"/>
          </w:tblBorders>
        </w:tblPrEx>
        <w:tc>
          <w:tcPr>
            <w:tcW w:w="2520" w:type="dxa"/>
            <w:tcBorders>
              <w:bottom w:val="nil"/>
            </w:tcBorders>
            <w:vAlign w:val="center"/>
          </w:tcPr>
          <w:p w:rsidR="00C26915" w:rsidRDefault="00C26915">
            <w:pPr>
              <w:pStyle w:val="ConsPlusNormal"/>
              <w:jc w:val="center"/>
            </w:pPr>
            <w:r>
              <w:t>150</w:t>
            </w:r>
          </w:p>
        </w:tc>
        <w:tc>
          <w:tcPr>
            <w:tcW w:w="1308" w:type="dxa"/>
            <w:tcBorders>
              <w:bottom w:val="nil"/>
            </w:tcBorders>
            <w:vAlign w:val="center"/>
          </w:tcPr>
          <w:p w:rsidR="00C26915" w:rsidRDefault="00C26915">
            <w:pPr>
              <w:pStyle w:val="ConsPlusNormal"/>
              <w:jc w:val="center"/>
            </w:pPr>
            <w:r>
              <w:t>1,206</w:t>
            </w:r>
          </w:p>
        </w:tc>
        <w:tc>
          <w:tcPr>
            <w:tcW w:w="1308" w:type="dxa"/>
            <w:tcBorders>
              <w:bottom w:val="nil"/>
            </w:tcBorders>
            <w:vAlign w:val="center"/>
          </w:tcPr>
          <w:p w:rsidR="00C26915" w:rsidRDefault="00C26915">
            <w:pPr>
              <w:pStyle w:val="ConsPlusNormal"/>
              <w:jc w:val="center"/>
            </w:pPr>
            <w:r>
              <w:t>0,892</w:t>
            </w:r>
          </w:p>
        </w:tc>
        <w:tc>
          <w:tcPr>
            <w:tcW w:w="1308" w:type="dxa"/>
            <w:tcBorders>
              <w:bottom w:val="nil"/>
            </w:tcBorders>
            <w:vAlign w:val="center"/>
          </w:tcPr>
          <w:p w:rsidR="00C26915" w:rsidRDefault="00C26915">
            <w:pPr>
              <w:pStyle w:val="ConsPlusNormal"/>
              <w:jc w:val="center"/>
            </w:pPr>
            <w:r>
              <w:t>0,708</w:t>
            </w:r>
          </w:p>
        </w:tc>
        <w:tc>
          <w:tcPr>
            <w:tcW w:w="1308" w:type="dxa"/>
            <w:tcBorders>
              <w:bottom w:val="nil"/>
            </w:tcBorders>
            <w:vAlign w:val="center"/>
          </w:tcPr>
          <w:p w:rsidR="00C26915" w:rsidRDefault="00C26915">
            <w:pPr>
              <w:pStyle w:val="ConsPlusNormal"/>
              <w:jc w:val="center"/>
            </w:pPr>
            <w:r>
              <w:t>0,541</w:t>
            </w:r>
          </w:p>
        </w:tc>
        <w:tc>
          <w:tcPr>
            <w:tcW w:w="1308" w:type="dxa"/>
            <w:tcBorders>
              <w:bottom w:val="nil"/>
            </w:tcBorders>
            <w:vAlign w:val="center"/>
          </w:tcPr>
          <w:p w:rsidR="00C26915" w:rsidRDefault="00C26915">
            <w:pPr>
              <w:pStyle w:val="ConsPlusNormal"/>
              <w:jc w:val="center"/>
            </w:pPr>
            <w:r>
              <w:t>0,411</w:t>
            </w:r>
          </w:p>
        </w:tc>
      </w:tr>
      <w:tr w:rsidR="00C26915">
        <w:tblPrEx>
          <w:tblBorders>
            <w:insideH w:val="nil"/>
          </w:tblBorders>
        </w:tblPrEx>
        <w:tc>
          <w:tcPr>
            <w:tcW w:w="9060" w:type="dxa"/>
            <w:gridSpan w:val="6"/>
            <w:tcBorders>
              <w:top w:val="nil"/>
            </w:tcBorders>
          </w:tcPr>
          <w:p w:rsidR="00C26915" w:rsidRDefault="00C26915">
            <w:pPr>
              <w:pStyle w:val="ConsPlusNormal"/>
              <w:jc w:val="both"/>
            </w:pPr>
            <w:r>
              <w:t xml:space="preserve">(в ред. </w:t>
            </w:r>
            <w:hyperlink r:id="rId103" w:history="1">
              <w:r>
                <w:rPr>
                  <w:color w:val="0000FF"/>
                </w:rPr>
                <w:t>Изменения N 1</w:t>
              </w:r>
            </w:hyperlink>
            <w:r>
              <w:t>, утв. Приказом Минстроя России от 14.12.2018 N 807/пр)</w:t>
            </w:r>
          </w:p>
        </w:tc>
      </w:tr>
      <w:tr w:rsidR="00C26915">
        <w:tc>
          <w:tcPr>
            <w:tcW w:w="2520" w:type="dxa"/>
            <w:vAlign w:val="center"/>
          </w:tcPr>
          <w:p w:rsidR="00C26915" w:rsidRDefault="00C26915">
            <w:pPr>
              <w:pStyle w:val="ConsPlusNormal"/>
              <w:jc w:val="center"/>
            </w:pPr>
            <w:r>
              <w:t>300</w:t>
            </w:r>
          </w:p>
        </w:tc>
        <w:tc>
          <w:tcPr>
            <w:tcW w:w="1308" w:type="dxa"/>
            <w:vAlign w:val="center"/>
          </w:tcPr>
          <w:p w:rsidR="00C26915" w:rsidRDefault="00C26915">
            <w:pPr>
              <w:pStyle w:val="ConsPlusNormal"/>
              <w:jc w:val="center"/>
            </w:pPr>
            <w:r>
              <w:t>0,957</w:t>
            </w:r>
          </w:p>
        </w:tc>
        <w:tc>
          <w:tcPr>
            <w:tcW w:w="1308" w:type="dxa"/>
            <w:vAlign w:val="center"/>
          </w:tcPr>
          <w:p w:rsidR="00C26915" w:rsidRDefault="00C26915">
            <w:pPr>
              <w:pStyle w:val="ConsPlusNormal"/>
              <w:jc w:val="center"/>
            </w:pPr>
            <w:r>
              <w:t>0,708</w:t>
            </w:r>
          </w:p>
        </w:tc>
        <w:tc>
          <w:tcPr>
            <w:tcW w:w="1308" w:type="dxa"/>
            <w:vAlign w:val="center"/>
          </w:tcPr>
          <w:p w:rsidR="00C26915" w:rsidRDefault="00C26915">
            <w:pPr>
              <w:pStyle w:val="ConsPlusNormal"/>
              <w:jc w:val="center"/>
            </w:pPr>
            <w:r>
              <w:t>0,562</w:t>
            </w:r>
          </w:p>
        </w:tc>
        <w:tc>
          <w:tcPr>
            <w:tcW w:w="1308" w:type="dxa"/>
            <w:vAlign w:val="center"/>
          </w:tcPr>
          <w:p w:rsidR="00C26915" w:rsidRDefault="00C26915">
            <w:pPr>
              <w:pStyle w:val="ConsPlusNormal"/>
              <w:jc w:val="center"/>
            </w:pPr>
            <w:r>
              <w:t>0,429</w:t>
            </w:r>
          </w:p>
        </w:tc>
        <w:tc>
          <w:tcPr>
            <w:tcW w:w="1308" w:type="dxa"/>
            <w:vAlign w:val="center"/>
          </w:tcPr>
          <w:p w:rsidR="00C26915" w:rsidRDefault="00C26915">
            <w:pPr>
              <w:pStyle w:val="ConsPlusNormal"/>
              <w:jc w:val="center"/>
            </w:pPr>
            <w:r>
              <w:t>0,326</w:t>
            </w:r>
          </w:p>
        </w:tc>
      </w:tr>
      <w:tr w:rsidR="00C26915">
        <w:tc>
          <w:tcPr>
            <w:tcW w:w="2520" w:type="dxa"/>
            <w:vAlign w:val="center"/>
          </w:tcPr>
          <w:p w:rsidR="00C26915" w:rsidRDefault="00C26915">
            <w:pPr>
              <w:pStyle w:val="ConsPlusNormal"/>
              <w:jc w:val="center"/>
            </w:pPr>
            <w:r>
              <w:t>600</w:t>
            </w:r>
          </w:p>
        </w:tc>
        <w:tc>
          <w:tcPr>
            <w:tcW w:w="1308" w:type="dxa"/>
            <w:vAlign w:val="center"/>
          </w:tcPr>
          <w:p w:rsidR="00C26915" w:rsidRDefault="00C26915">
            <w:pPr>
              <w:pStyle w:val="ConsPlusNormal"/>
              <w:jc w:val="center"/>
            </w:pPr>
            <w:r>
              <w:t>0,759</w:t>
            </w:r>
          </w:p>
        </w:tc>
        <w:tc>
          <w:tcPr>
            <w:tcW w:w="1308" w:type="dxa"/>
            <w:vAlign w:val="center"/>
          </w:tcPr>
          <w:p w:rsidR="00C26915" w:rsidRDefault="00C26915">
            <w:pPr>
              <w:pStyle w:val="ConsPlusNormal"/>
              <w:jc w:val="center"/>
            </w:pPr>
            <w:r>
              <w:t>0,562</w:t>
            </w:r>
          </w:p>
        </w:tc>
        <w:tc>
          <w:tcPr>
            <w:tcW w:w="1308" w:type="dxa"/>
            <w:vAlign w:val="center"/>
          </w:tcPr>
          <w:p w:rsidR="00C26915" w:rsidRDefault="00C26915">
            <w:pPr>
              <w:pStyle w:val="ConsPlusNormal"/>
              <w:jc w:val="center"/>
            </w:pPr>
            <w:r>
              <w:t>0,446</w:t>
            </w:r>
          </w:p>
        </w:tc>
        <w:tc>
          <w:tcPr>
            <w:tcW w:w="1308" w:type="dxa"/>
            <w:vAlign w:val="center"/>
          </w:tcPr>
          <w:p w:rsidR="00C26915" w:rsidRDefault="00C26915">
            <w:pPr>
              <w:pStyle w:val="ConsPlusNormal"/>
              <w:jc w:val="center"/>
            </w:pPr>
            <w:r>
              <w:t>0,341</w:t>
            </w:r>
          </w:p>
        </w:tc>
        <w:tc>
          <w:tcPr>
            <w:tcW w:w="1308" w:type="dxa"/>
            <w:vAlign w:val="center"/>
          </w:tcPr>
          <w:p w:rsidR="00C26915" w:rsidRDefault="00C26915">
            <w:pPr>
              <w:pStyle w:val="ConsPlusNormal"/>
              <w:jc w:val="center"/>
            </w:pPr>
            <w:r>
              <w:t>0,259</w:t>
            </w:r>
          </w:p>
        </w:tc>
      </w:tr>
      <w:tr w:rsidR="00C26915">
        <w:tc>
          <w:tcPr>
            <w:tcW w:w="2520" w:type="dxa"/>
            <w:vAlign w:val="center"/>
          </w:tcPr>
          <w:p w:rsidR="00C26915" w:rsidRDefault="00C26915">
            <w:pPr>
              <w:pStyle w:val="ConsPlusNormal"/>
              <w:jc w:val="center"/>
            </w:pPr>
            <w:r>
              <w:t>1200</w:t>
            </w:r>
          </w:p>
        </w:tc>
        <w:tc>
          <w:tcPr>
            <w:tcW w:w="1308" w:type="dxa"/>
            <w:vAlign w:val="center"/>
          </w:tcPr>
          <w:p w:rsidR="00C26915" w:rsidRDefault="00C26915">
            <w:pPr>
              <w:pStyle w:val="ConsPlusNormal"/>
              <w:jc w:val="center"/>
            </w:pPr>
            <w:r>
              <w:t>0,606</w:t>
            </w:r>
          </w:p>
        </w:tc>
        <w:tc>
          <w:tcPr>
            <w:tcW w:w="1308" w:type="dxa"/>
            <w:vAlign w:val="center"/>
          </w:tcPr>
          <w:p w:rsidR="00C26915" w:rsidRDefault="00C26915">
            <w:pPr>
              <w:pStyle w:val="ConsPlusNormal"/>
              <w:jc w:val="center"/>
            </w:pPr>
            <w:r>
              <w:t>0,449</w:t>
            </w:r>
          </w:p>
        </w:tc>
        <w:tc>
          <w:tcPr>
            <w:tcW w:w="1308" w:type="dxa"/>
            <w:vAlign w:val="center"/>
          </w:tcPr>
          <w:p w:rsidR="00C26915" w:rsidRDefault="00C26915">
            <w:pPr>
              <w:pStyle w:val="ConsPlusNormal"/>
              <w:jc w:val="center"/>
            </w:pPr>
            <w:r>
              <w:t>0,356</w:t>
            </w:r>
          </w:p>
        </w:tc>
        <w:tc>
          <w:tcPr>
            <w:tcW w:w="1308" w:type="dxa"/>
            <w:vAlign w:val="center"/>
          </w:tcPr>
          <w:p w:rsidR="00C26915" w:rsidRDefault="00C26915">
            <w:pPr>
              <w:pStyle w:val="ConsPlusNormal"/>
              <w:jc w:val="center"/>
            </w:pPr>
            <w:r>
              <w:t>0,272</w:t>
            </w:r>
          </w:p>
        </w:tc>
        <w:tc>
          <w:tcPr>
            <w:tcW w:w="1308" w:type="dxa"/>
            <w:vAlign w:val="center"/>
          </w:tcPr>
          <w:p w:rsidR="00C26915" w:rsidRDefault="00C26915">
            <w:pPr>
              <w:pStyle w:val="ConsPlusNormal"/>
              <w:jc w:val="center"/>
            </w:pPr>
            <w:r>
              <w:t>0,207</w:t>
            </w:r>
          </w:p>
        </w:tc>
      </w:tr>
      <w:tr w:rsidR="00C26915">
        <w:tc>
          <w:tcPr>
            <w:tcW w:w="2520" w:type="dxa"/>
            <w:vAlign w:val="center"/>
          </w:tcPr>
          <w:p w:rsidR="00C26915" w:rsidRDefault="00C26915">
            <w:pPr>
              <w:pStyle w:val="ConsPlusNormal"/>
              <w:jc w:val="center"/>
            </w:pPr>
            <w:r>
              <w:t>2500</w:t>
            </w:r>
          </w:p>
        </w:tc>
        <w:tc>
          <w:tcPr>
            <w:tcW w:w="1308" w:type="dxa"/>
            <w:vAlign w:val="center"/>
          </w:tcPr>
          <w:p w:rsidR="00C26915" w:rsidRDefault="00C26915">
            <w:pPr>
              <w:pStyle w:val="ConsPlusNormal"/>
              <w:jc w:val="center"/>
            </w:pPr>
            <w:r>
              <w:t>0,486</w:t>
            </w:r>
          </w:p>
        </w:tc>
        <w:tc>
          <w:tcPr>
            <w:tcW w:w="1308" w:type="dxa"/>
            <w:vAlign w:val="center"/>
          </w:tcPr>
          <w:p w:rsidR="00C26915" w:rsidRDefault="00C26915">
            <w:pPr>
              <w:pStyle w:val="ConsPlusNormal"/>
              <w:jc w:val="center"/>
            </w:pPr>
            <w:r>
              <w:t>0,360</w:t>
            </w:r>
          </w:p>
        </w:tc>
        <w:tc>
          <w:tcPr>
            <w:tcW w:w="1308" w:type="dxa"/>
            <w:vAlign w:val="center"/>
          </w:tcPr>
          <w:p w:rsidR="00C26915" w:rsidRDefault="00C26915">
            <w:pPr>
              <w:pStyle w:val="ConsPlusNormal"/>
              <w:jc w:val="center"/>
            </w:pPr>
            <w:r>
              <w:t>0,286</w:t>
            </w:r>
          </w:p>
        </w:tc>
        <w:tc>
          <w:tcPr>
            <w:tcW w:w="1308" w:type="dxa"/>
            <w:vAlign w:val="center"/>
          </w:tcPr>
          <w:p w:rsidR="00C26915" w:rsidRDefault="00C26915">
            <w:pPr>
              <w:pStyle w:val="ConsPlusNormal"/>
              <w:jc w:val="center"/>
            </w:pPr>
            <w:r>
              <w:t>0,218</w:t>
            </w:r>
          </w:p>
        </w:tc>
        <w:tc>
          <w:tcPr>
            <w:tcW w:w="1308" w:type="dxa"/>
            <w:vAlign w:val="center"/>
          </w:tcPr>
          <w:p w:rsidR="00C26915" w:rsidRDefault="00C26915">
            <w:pPr>
              <w:pStyle w:val="ConsPlusNormal"/>
              <w:jc w:val="center"/>
            </w:pPr>
            <w:r>
              <w:t>0,166</w:t>
            </w:r>
          </w:p>
        </w:tc>
      </w:tr>
      <w:tr w:rsidR="00C26915">
        <w:tc>
          <w:tcPr>
            <w:tcW w:w="2520" w:type="dxa"/>
            <w:vAlign w:val="center"/>
          </w:tcPr>
          <w:p w:rsidR="00C26915" w:rsidRDefault="00C26915">
            <w:pPr>
              <w:pStyle w:val="ConsPlusNormal"/>
              <w:jc w:val="center"/>
            </w:pPr>
            <w:r>
              <w:t>6000</w:t>
            </w:r>
          </w:p>
        </w:tc>
        <w:tc>
          <w:tcPr>
            <w:tcW w:w="1308" w:type="dxa"/>
            <w:vAlign w:val="center"/>
          </w:tcPr>
          <w:p w:rsidR="00C26915" w:rsidRDefault="00C26915">
            <w:pPr>
              <w:pStyle w:val="ConsPlusNormal"/>
              <w:jc w:val="center"/>
            </w:pPr>
            <w:r>
              <w:t>0,391</w:t>
            </w:r>
          </w:p>
        </w:tc>
        <w:tc>
          <w:tcPr>
            <w:tcW w:w="1308" w:type="dxa"/>
            <w:vAlign w:val="center"/>
          </w:tcPr>
          <w:p w:rsidR="00C26915" w:rsidRDefault="00C26915">
            <w:pPr>
              <w:pStyle w:val="ConsPlusNormal"/>
              <w:jc w:val="center"/>
            </w:pPr>
            <w:r>
              <w:t>0,289</w:t>
            </w:r>
          </w:p>
        </w:tc>
        <w:tc>
          <w:tcPr>
            <w:tcW w:w="1308" w:type="dxa"/>
            <w:vAlign w:val="center"/>
          </w:tcPr>
          <w:p w:rsidR="00C26915" w:rsidRDefault="00C26915">
            <w:pPr>
              <w:pStyle w:val="ConsPlusNormal"/>
              <w:jc w:val="center"/>
            </w:pPr>
            <w:r>
              <w:t>0,229</w:t>
            </w:r>
          </w:p>
        </w:tc>
        <w:tc>
          <w:tcPr>
            <w:tcW w:w="1308" w:type="dxa"/>
            <w:vAlign w:val="center"/>
          </w:tcPr>
          <w:p w:rsidR="00C26915" w:rsidRDefault="00C26915">
            <w:pPr>
              <w:pStyle w:val="ConsPlusNormal"/>
              <w:jc w:val="center"/>
            </w:pPr>
            <w:r>
              <w:t>0,175</w:t>
            </w:r>
          </w:p>
        </w:tc>
        <w:tc>
          <w:tcPr>
            <w:tcW w:w="1308" w:type="dxa"/>
            <w:vAlign w:val="center"/>
          </w:tcPr>
          <w:p w:rsidR="00C26915" w:rsidRDefault="00C26915">
            <w:pPr>
              <w:pStyle w:val="ConsPlusNormal"/>
              <w:jc w:val="center"/>
            </w:pPr>
            <w:r>
              <w:t>0,133</w:t>
            </w:r>
          </w:p>
        </w:tc>
      </w:tr>
      <w:tr w:rsidR="00C26915">
        <w:tc>
          <w:tcPr>
            <w:tcW w:w="2520" w:type="dxa"/>
            <w:vAlign w:val="center"/>
          </w:tcPr>
          <w:p w:rsidR="00C26915" w:rsidRDefault="00C26915">
            <w:pPr>
              <w:pStyle w:val="ConsPlusNormal"/>
              <w:jc w:val="center"/>
            </w:pPr>
            <w:r>
              <w:t>15000</w:t>
            </w:r>
          </w:p>
        </w:tc>
        <w:tc>
          <w:tcPr>
            <w:tcW w:w="1308" w:type="dxa"/>
            <w:vAlign w:val="center"/>
          </w:tcPr>
          <w:p w:rsidR="00C26915" w:rsidRDefault="00C26915">
            <w:pPr>
              <w:pStyle w:val="ConsPlusNormal"/>
              <w:jc w:val="center"/>
            </w:pPr>
            <w:r>
              <w:t>0,327</w:t>
            </w:r>
          </w:p>
        </w:tc>
        <w:tc>
          <w:tcPr>
            <w:tcW w:w="1308" w:type="dxa"/>
            <w:vAlign w:val="center"/>
          </w:tcPr>
          <w:p w:rsidR="00C26915" w:rsidRDefault="00C26915">
            <w:pPr>
              <w:pStyle w:val="ConsPlusNormal"/>
              <w:jc w:val="center"/>
            </w:pPr>
            <w:r>
              <w:t>0,242</w:t>
            </w:r>
          </w:p>
        </w:tc>
        <w:tc>
          <w:tcPr>
            <w:tcW w:w="1308" w:type="dxa"/>
            <w:vAlign w:val="center"/>
          </w:tcPr>
          <w:p w:rsidR="00C26915" w:rsidRDefault="00C26915">
            <w:pPr>
              <w:pStyle w:val="ConsPlusNormal"/>
              <w:jc w:val="center"/>
            </w:pPr>
            <w:r>
              <w:t>0,192</w:t>
            </w:r>
          </w:p>
        </w:tc>
        <w:tc>
          <w:tcPr>
            <w:tcW w:w="1308" w:type="dxa"/>
            <w:vAlign w:val="center"/>
          </w:tcPr>
          <w:p w:rsidR="00C26915" w:rsidRDefault="00C26915">
            <w:pPr>
              <w:pStyle w:val="ConsPlusNormal"/>
              <w:jc w:val="center"/>
            </w:pPr>
            <w:r>
              <w:t>0,146</w:t>
            </w:r>
          </w:p>
        </w:tc>
        <w:tc>
          <w:tcPr>
            <w:tcW w:w="1308" w:type="dxa"/>
            <w:vAlign w:val="center"/>
          </w:tcPr>
          <w:p w:rsidR="00C26915" w:rsidRDefault="00C26915">
            <w:pPr>
              <w:pStyle w:val="ConsPlusNormal"/>
              <w:jc w:val="center"/>
            </w:pPr>
            <w:r>
              <w:t>0,111</w:t>
            </w:r>
          </w:p>
        </w:tc>
      </w:tr>
      <w:tr w:rsidR="00C26915">
        <w:tc>
          <w:tcPr>
            <w:tcW w:w="2520" w:type="dxa"/>
            <w:vAlign w:val="center"/>
          </w:tcPr>
          <w:p w:rsidR="00C26915" w:rsidRDefault="00C26915">
            <w:pPr>
              <w:pStyle w:val="ConsPlusNormal"/>
              <w:jc w:val="center"/>
            </w:pPr>
            <w:r>
              <w:t>50000</w:t>
            </w:r>
          </w:p>
        </w:tc>
        <w:tc>
          <w:tcPr>
            <w:tcW w:w="1308" w:type="dxa"/>
            <w:vAlign w:val="center"/>
          </w:tcPr>
          <w:p w:rsidR="00C26915" w:rsidRDefault="00C26915">
            <w:pPr>
              <w:pStyle w:val="ConsPlusNormal"/>
              <w:jc w:val="center"/>
            </w:pPr>
            <w:r>
              <w:t>0,277</w:t>
            </w:r>
          </w:p>
        </w:tc>
        <w:tc>
          <w:tcPr>
            <w:tcW w:w="1308" w:type="dxa"/>
            <w:vAlign w:val="center"/>
          </w:tcPr>
          <w:p w:rsidR="00C26915" w:rsidRDefault="00C26915">
            <w:pPr>
              <w:pStyle w:val="ConsPlusNormal"/>
              <w:jc w:val="center"/>
            </w:pPr>
            <w:r>
              <w:t>0,205</w:t>
            </w:r>
          </w:p>
        </w:tc>
        <w:tc>
          <w:tcPr>
            <w:tcW w:w="1308" w:type="dxa"/>
            <w:vAlign w:val="center"/>
          </w:tcPr>
          <w:p w:rsidR="00C26915" w:rsidRDefault="00C26915">
            <w:pPr>
              <w:pStyle w:val="ConsPlusNormal"/>
              <w:jc w:val="center"/>
            </w:pPr>
            <w:r>
              <w:t>0,162</w:t>
            </w:r>
          </w:p>
        </w:tc>
        <w:tc>
          <w:tcPr>
            <w:tcW w:w="1308" w:type="dxa"/>
            <w:vAlign w:val="center"/>
          </w:tcPr>
          <w:p w:rsidR="00C26915" w:rsidRDefault="00C26915">
            <w:pPr>
              <w:pStyle w:val="ConsPlusNormal"/>
              <w:jc w:val="center"/>
            </w:pPr>
            <w:r>
              <w:t>0,124</w:t>
            </w:r>
          </w:p>
        </w:tc>
        <w:tc>
          <w:tcPr>
            <w:tcW w:w="1308" w:type="dxa"/>
            <w:vAlign w:val="center"/>
          </w:tcPr>
          <w:p w:rsidR="00C26915" w:rsidRDefault="00C26915">
            <w:pPr>
              <w:pStyle w:val="ConsPlusNormal"/>
              <w:jc w:val="center"/>
            </w:pPr>
            <w:r>
              <w:t>0,094</w:t>
            </w:r>
          </w:p>
        </w:tc>
      </w:tr>
      <w:tr w:rsidR="00C26915">
        <w:tblPrEx>
          <w:tblBorders>
            <w:insideH w:val="nil"/>
          </w:tblBorders>
        </w:tblPrEx>
        <w:tc>
          <w:tcPr>
            <w:tcW w:w="2520" w:type="dxa"/>
            <w:tcBorders>
              <w:bottom w:val="nil"/>
            </w:tcBorders>
            <w:vAlign w:val="center"/>
          </w:tcPr>
          <w:p w:rsidR="00C26915" w:rsidRDefault="00C26915">
            <w:pPr>
              <w:pStyle w:val="ConsPlusNormal"/>
              <w:jc w:val="center"/>
            </w:pPr>
            <w:r>
              <w:lastRenderedPageBreak/>
              <w:t>200000</w:t>
            </w:r>
          </w:p>
        </w:tc>
        <w:tc>
          <w:tcPr>
            <w:tcW w:w="1308" w:type="dxa"/>
            <w:tcBorders>
              <w:bottom w:val="nil"/>
            </w:tcBorders>
            <w:vAlign w:val="center"/>
          </w:tcPr>
          <w:p w:rsidR="00C26915" w:rsidRDefault="00C26915">
            <w:pPr>
              <w:pStyle w:val="ConsPlusNormal"/>
              <w:jc w:val="center"/>
            </w:pPr>
            <w:r>
              <w:t>0,246</w:t>
            </w:r>
          </w:p>
        </w:tc>
        <w:tc>
          <w:tcPr>
            <w:tcW w:w="1308" w:type="dxa"/>
            <w:tcBorders>
              <w:bottom w:val="nil"/>
            </w:tcBorders>
            <w:vAlign w:val="center"/>
          </w:tcPr>
          <w:p w:rsidR="00C26915" w:rsidRDefault="00C26915">
            <w:pPr>
              <w:pStyle w:val="ConsPlusNormal"/>
              <w:jc w:val="center"/>
            </w:pPr>
            <w:r>
              <w:t>0,182</w:t>
            </w:r>
          </w:p>
        </w:tc>
        <w:tc>
          <w:tcPr>
            <w:tcW w:w="1308" w:type="dxa"/>
            <w:tcBorders>
              <w:bottom w:val="nil"/>
            </w:tcBorders>
            <w:vAlign w:val="center"/>
          </w:tcPr>
          <w:p w:rsidR="00C26915" w:rsidRDefault="00C26915">
            <w:pPr>
              <w:pStyle w:val="ConsPlusNormal"/>
              <w:jc w:val="center"/>
            </w:pPr>
            <w:r>
              <w:t>0,145</w:t>
            </w:r>
          </w:p>
        </w:tc>
        <w:tc>
          <w:tcPr>
            <w:tcW w:w="1308" w:type="dxa"/>
            <w:tcBorders>
              <w:bottom w:val="nil"/>
            </w:tcBorders>
            <w:vAlign w:val="center"/>
          </w:tcPr>
          <w:p w:rsidR="00C26915" w:rsidRDefault="00C26915">
            <w:pPr>
              <w:pStyle w:val="ConsPlusNormal"/>
              <w:jc w:val="center"/>
            </w:pPr>
            <w:r>
              <w:t>0,111</w:t>
            </w:r>
          </w:p>
        </w:tc>
        <w:tc>
          <w:tcPr>
            <w:tcW w:w="1308" w:type="dxa"/>
            <w:tcBorders>
              <w:bottom w:val="nil"/>
            </w:tcBorders>
            <w:vAlign w:val="center"/>
          </w:tcPr>
          <w:p w:rsidR="00C26915" w:rsidRDefault="00C26915">
            <w:pPr>
              <w:pStyle w:val="ConsPlusNormal"/>
              <w:jc w:val="center"/>
            </w:pPr>
            <w:r>
              <w:t>0,084</w:t>
            </w:r>
          </w:p>
        </w:tc>
      </w:tr>
      <w:tr w:rsidR="00C26915">
        <w:tblPrEx>
          <w:tblBorders>
            <w:insideH w:val="nil"/>
          </w:tblBorders>
        </w:tblPrEx>
        <w:tc>
          <w:tcPr>
            <w:tcW w:w="9060" w:type="dxa"/>
            <w:gridSpan w:val="6"/>
            <w:tcBorders>
              <w:top w:val="nil"/>
            </w:tcBorders>
          </w:tcPr>
          <w:p w:rsidR="00C26915" w:rsidRDefault="00C26915">
            <w:pPr>
              <w:pStyle w:val="ConsPlusNormal"/>
              <w:jc w:val="both"/>
            </w:pPr>
            <w:r>
              <w:t xml:space="preserve">(в ред. </w:t>
            </w:r>
            <w:hyperlink r:id="rId104" w:history="1">
              <w:r>
                <w:rPr>
                  <w:color w:val="0000FF"/>
                </w:rPr>
                <w:t>Изменения N 1</w:t>
              </w:r>
            </w:hyperlink>
            <w:r>
              <w:t>, утв. Приказом Минстроя России от 14.12.2018 N 807/пр)</w:t>
            </w:r>
          </w:p>
        </w:tc>
      </w:tr>
      <w:tr w:rsidR="00C26915">
        <w:tc>
          <w:tcPr>
            <w:tcW w:w="9060" w:type="dxa"/>
            <w:gridSpan w:val="6"/>
          </w:tcPr>
          <w:p w:rsidR="00C26915" w:rsidRDefault="00C26915">
            <w:pPr>
              <w:pStyle w:val="ConsPlusNormal"/>
              <w:ind w:firstLine="283"/>
            </w:pPr>
            <w:r>
              <w:t>Примечания</w:t>
            </w:r>
          </w:p>
          <w:p w:rsidR="00C26915" w:rsidRDefault="00C26915">
            <w:pPr>
              <w:pStyle w:val="ConsPlusNormal"/>
              <w:ind w:firstLine="283"/>
              <w:jc w:val="both"/>
            </w:pPr>
            <w:r>
              <w:t>1. Для промежуточных значений величин объема зданий и ГСОП, а также для зданий с отапливаемым объемом более 200000 м</w:t>
            </w:r>
            <w:r>
              <w:rPr>
                <w:vertAlign w:val="superscript"/>
              </w:rPr>
              <w:t>3</w:t>
            </w:r>
            <w:r>
              <w:t xml:space="preserve"> значение </w:t>
            </w:r>
            <w:r w:rsidRPr="002B11EF">
              <w:rPr>
                <w:position w:val="-10"/>
              </w:rPr>
              <w:pict>
                <v:shape id="_x0000_i1070" style="width:19.1pt;height:21.05pt" coordsize="" o:spt="100" adj="0,,0" path="" filled="f" stroked="f">
                  <v:stroke joinstyle="miter"/>
                  <v:imagedata r:id="rId102" o:title="base_44_23313_32813"/>
                  <v:formulas/>
                  <v:path o:connecttype="segments"/>
                </v:shape>
              </w:pict>
            </w:r>
            <w:r>
              <w:t xml:space="preserve"> рассчитывается по формулам:</w:t>
            </w:r>
          </w:p>
          <w:p w:rsidR="00C26915" w:rsidRDefault="00C26915">
            <w:pPr>
              <w:pStyle w:val="ConsPlusNormal"/>
              <w:ind w:firstLine="283"/>
              <w:jc w:val="both"/>
            </w:pPr>
          </w:p>
          <w:p w:rsidR="00C26915" w:rsidRDefault="00C26915">
            <w:pPr>
              <w:pStyle w:val="ConsPlusNormal"/>
              <w:jc w:val="center"/>
            </w:pPr>
            <w:bookmarkStart w:id="13" w:name="P665"/>
            <w:bookmarkEnd w:id="13"/>
            <w:r w:rsidRPr="002B11EF">
              <w:rPr>
                <w:position w:val="-88"/>
              </w:rPr>
              <w:pict>
                <v:shape id="_x0000_i1071" style="width:251.7pt;height:98.75pt" coordsize="" o:spt="100" adj="0,,0" path="" filled="f" stroked="f">
                  <v:stroke joinstyle="miter"/>
                  <v:imagedata r:id="rId105" o:title="base_44_23313_32814"/>
                  <v:formulas/>
                  <v:path o:connecttype="segments"/>
                </v:shape>
              </w:pict>
            </w:r>
            <w:r>
              <w:t xml:space="preserve"> (5.5)</w:t>
            </w:r>
          </w:p>
          <w:p w:rsidR="00C26915" w:rsidRDefault="00C26915">
            <w:pPr>
              <w:pStyle w:val="ConsPlusNormal"/>
              <w:jc w:val="center"/>
            </w:pPr>
            <w:bookmarkStart w:id="14" w:name="P666"/>
            <w:bookmarkEnd w:id="14"/>
            <w:r w:rsidRPr="002B11EF">
              <w:rPr>
                <w:position w:val="-25"/>
              </w:rPr>
              <w:pict>
                <v:shape id="_x0000_i1072" style="width:80.9pt;height:36.3pt" coordsize="" o:spt="100" adj="0,,0" path="" filled="f" stroked="f">
                  <v:stroke joinstyle="miter"/>
                  <v:imagedata r:id="rId106" o:title="base_44_23313_32815"/>
                  <v:formulas/>
                  <v:path o:connecttype="segments"/>
                </v:shape>
              </w:pict>
            </w:r>
            <w:r>
              <w:t>. (5.6)</w:t>
            </w:r>
          </w:p>
          <w:p w:rsidR="00C26915" w:rsidRDefault="00C26915">
            <w:pPr>
              <w:pStyle w:val="ConsPlusNormal"/>
              <w:jc w:val="center"/>
            </w:pPr>
          </w:p>
          <w:p w:rsidR="00C26915" w:rsidRDefault="00C26915">
            <w:pPr>
              <w:pStyle w:val="ConsPlusNormal"/>
              <w:ind w:firstLine="283"/>
              <w:jc w:val="both"/>
            </w:pPr>
            <w:r>
              <w:t xml:space="preserve">2. При достижении величиной </w:t>
            </w:r>
            <w:r w:rsidRPr="002B11EF">
              <w:rPr>
                <w:position w:val="-10"/>
              </w:rPr>
              <w:pict>
                <v:shape id="_x0000_i1073" style="width:19.1pt;height:21.05pt" coordsize="" o:spt="100" adj="0,,0" path="" filled="f" stroked="f">
                  <v:stroke joinstyle="miter"/>
                  <v:imagedata r:id="rId102" o:title="base_44_23313_32816"/>
                  <v:formulas/>
                  <v:path o:connecttype="segments"/>
                </v:shape>
              </w:pict>
            </w:r>
            <w:r>
              <w:t xml:space="preserve">, вычисленной по </w:t>
            </w:r>
            <w:hyperlink w:anchor="P665" w:history="1">
              <w:r>
                <w:rPr>
                  <w:color w:val="0000FF"/>
                </w:rPr>
                <w:t>(5.5)</w:t>
              </w:r>
            </w:hyperlink>
            <w:r>
              <w:t xml:space="preserve">, значений меньших, чем определенных по </w:t>
            </w:r>
            <w:hyperlink w:anchor="P666" w:history="1">
              <w:r>
                <w:rPr>
                  <w:color w:val="0000FF"/>
                </w:rPr>
                <w:t>формуле (5.6)</w:t>
              </w:r>
            </w:hyperlink>
            <w:r>
              <w:t xml:space="preserve">, следует принимать значения </w:t>
            </w:r>
            <w:r w:rsidRPr="002B11EF">
              <w:rPr>
                <w:position w:val="-10"/>
              </w:rPr>
              <w:pict>
                <v:shape id="_x0000_i1074" style="width:19.1pt;height:21.05pt" coordsize="" o:spt="100" adj="0,,0" path="" filled="f" stroked="f">
                  <v:stroke joinstyle="miter"/>
                  <v:imagedata r:id="rId102" o:title="base_44_23313_32817"/>
                  <v:formulas/>
                  <v:path o:connecttype="segments"/>
                </v:shape>
              </w:pict>
            </w:r>
            <w:r>
              <w:t xml:space="preserve">, определенные по </w:t>
            </w:r>
            <w:hyperlink w:anchor="P666" w:history="1">
              <w:r>
                <w:rPr>
                  <w:color w:val="0000FF"/>
                </w:rPr>
                <w:t>формуле (5.6)</w:t>
              </w:r>
            </w:hyperlink>
            <w:r>
              <w:t>.</w:t>
            </w:r>
          </w:p>
        </w:tc>
      </w:tr>
    </w:tbl>
    <w:p w:rsidR="00C26915" w:rsidRDefault="00C26915">
      <w:pPr>
        <w:pStyle w:val="ConsPlusNormal"/>
        <w:jc w:val="both"/>
      </w:pPr>
      <w:r>
        <w:t xml:space="preserve">(в ред. </w:t>
      </w:r>
      <w:hyperlink r:id="rId107" w:history="1">
        <w:r>
          <w:rPr>
            <w:color w:val="0000FF"/>
          </w:rPr>
          <w:t>Изменения N 1</w:t>
        </w:r>
      </w:hyperlink>
      <w:r>
        <w:t>, утв. Приказом Минстроя России от 14.12.2018 N 807/пр)</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пунктов 5.6, 5.7 обеспечивает соблюдение требований Федерального </w:t>
            </w:r>
            <w:hyperlink r:id="rId108" w:history="1">
              <w:r>
                <w:rPr>
                  <w:color w:val="0000FF"/>
                </w:rPr>
                <w:t>закона</w:t>
              </w:r>
            </w:hyperlink>
            <w:r>
              <w:rPr>
                <w:color w:val="392C69"/>
              </w:rPr>
              <w:t xml:space="preserve"> от 30.12.2009 N 384-ФЗ "Технический регламент о безопасности зданий и сооружений" (</w:t>
            </w:r>
            <w:hyperlink r:id="rId109"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5.6. Удельная теплозащитная характеристика здания </w:t>
      </w:r>
      <w:r w:rsidRPr="002B11EF">
        <w:rPr>
          <w:position w:val="-8"/>
        </w:rPr>
        <w:pict>
          <v:shape id="_x0000_i1075" style="width:19.1pt;height:19.75pt" coordsize="" o:spt="100" adj="0,,0" path="" filled="f" stroked="f">
            <v:stroke joinstyle="miter"/>
            <v:imagedata r:id="rId110" o:title="base_44_23313_32818"/>
            <v:formulas/>
            <v:path o:connecttype="segments"/>
          </v:shape>
        </w:pict>
      </w:r>
      <w:r>
        <w:t>, Вт/(м</w:t>
      </w:r>
      <w:r>
        <w:rPr>
          <w:vertAlign w:val="superscript"/>
        </w:rPr>
        <w:t>3</w:t>
      </w:r>
      <w:r>
        <w:t xml:space="preserve">·°C), рассчитывается по </w:t>
      </w:r>
      <w:hyperlink w:anchor="P2202" w:history="1">
        <w:r>
          <w:rPr>
            <w:color w:val="0000FF"/>
          </w:rPr>
          <w:t>Приложению Ж</w:t>
        </w:r>
      </w:hyperlink>
      <w:r>
        <w:t>.</w:t>
      </w:r>
    </w:p>
    <w:p w:rsidR="00C26915" w:rsidRDefault="00C26915">
      <w:pPr>
        <w:pStyle w:val="ConsPlusNormal"/>
        <w:ind w:firstLine="540"/>
        <w:jc w:val="both"/>
      </w:pPr>
    </w:p>
    <w:p w:rsidR="00C26915" w:rsidRDefault="00C26915">
      <w:pPr>
        <w:pStyle w:val="ConsPlusNormal"/>
        <w:jc w:val="center"/>
      </w:pPr>
      <w:r>
        <w:t>Санитарно-гигиеническое требование</w:t>
      </w:r>
    </w:p>
    <w:p w:rsidR="00C26915" w:rsidRDefault="00C26915">
      <w:pPr>
        <w:pStyle w:val="ConsPlusNormal"/>
        <w:ind w:firstLine="540"/>
        <w:jc w:val="both"/>
      </w:pPr>
    </w:p>
    <w:p w:rsidR="00C26915" w:rsidRDefault="00C26915">
      <w:pPr>
        <w:pStyle w:val="ConsPlusNormal"/>
        <w:ind w:firstLine="540"/>
        <w:jc w:val="both"/>
      </w:pPr>
      <w:bookmarkStart w:id="15" w:name="P675"/>
      <w:bookmarkEnd w:id="15"/>
      <w:r>
        <w:t xml:space="preserve">5.7. Температура внутренней поверхности ограждающей конструкции (за исключением вертикальных светопрозрачных конструкций, т.е. с углом наклона к горизонту 45° и более) в зоне теплопроводных включений, в углах и оконных откосах, а также зенитных фонарей должна быть не ниже точки росы внутреннего воздуха при расчетной температуре наружного воздуха - </w:t>
      </w:r>
      <w:r w:rsidRPr="002B11EF">
        <w:rPr>
          <w:position w:val="-8"/>
        </w:rPr>
        <w:pict>
          <v:shape id="_x0000_i1076" style="width:12.75pt;height:19.75pt" coordsize="" o:spt="100" adj="0,,0" path="" filled="f" stroked="f">
            <v:stroke joinstyle="miter"/>
            <v:imagedata r:id="rId69" o:title="base_44_23313_32819"/>
            <v:formulas/>
            <v:path o:connecttype="segments"/>
          </v:shape>
        </w:pict>
      </w:r>
      <w:r>
        <w:t xml:space="preserve">, °C, принимаемой в соответствии с пояснениями к </w:t>
      </w:r>
      <w:hyperlink w:anchor="P488" w:history="1">
        <w:r>
          <w:rPr>
            <w:color w:val="0000FF"/>
          </w:rPr>
          <w:t>формуле (5.4)</w:t>
        </w:r>
      </w:hyperlink>
      <w:r>
        <w:t>.</w:t>
      </w:r>
    </w:p>
    <w:p w:rsidR="00C26915" w:rsidRDefault="00C26915">
      <w:pPr>
        <w:pStyle w:val="ConsPlusNormal"/>
        <w:spacing w:before="220"/>
        <w:ind w:firstLine="540"/>
        <w:jc w:val="both"/>
      </w:pPr>
      <w:r>
        <w:t xml:space="preserve">Минимальная температура внутренней поверхности остекления вертикальных светопрозрачных конструкций, т.е. с углом наклона к горизонту 45° и более (кроме производственных зданий) должна быть не ниже 3 °C, для производственных зданий - не ниже 0 °C. Минимальная температура внутренней поверхности непрозрачных элементов вертикальных светопрозрачных конструкций не должна быть ниже точки росы внутреннего воздуха помещения при расчетной температуре наружного воздуха - </w:t>
      </w:r>
      <w:r w:rsidRPr="002B11EF">
        <w:rPr>
          <w:position w:val="-8"/>
        </w:rPr>
        <w:pict>
          <v:shape id="_x0000_i1077" style="width:12.75pt;height:19.75pt" coordsize="" o:spt="100" adj="0,,0" path="" filled="f" stroked="f">
            <v:stroke joinstyle="miter"/>
            <v:imagedata r:id="rId69" o:title="base_44_23313_32820"/>
            <v:formulas/>
            <v:path o:connecttype="segments"/>
          </v:shape>
        </w:pict>
      </w:r>
      <w:r>
        <w:t xml:space="preserve">, °C, принимаемой в соответствии с пояснениями к </w:t>
      </w:r>
      <w:hyperlink w:anchor="P488" w:history="1">
        <w:r>
          <w:rPr>
            <w:color w:val="0000FF"/>
          </w:rPr>
          <w:t>формуле (5.4)</w:t>
        </w:r>
      </w:hyperlink>
      <w:r>
        <w:t>.</w:t>
      </w:r>
    </w:p>
    <w:p w:rsidR="00C26915" w:rsidRDefault="00C26915">
      <w:pPr>
        <w:pStyle w:val="ConsPlusNormal"/>
        <w:spacing w:before="220"/>
        <w:ind w:firstLine="540"/>
        <w:jc w:val="both"/>
      </w:pPr>
      <w:r>
        <w:t xml:space="preserve">Температура внутренней поверхности ограждающей конструкции должна определяться по результатам расчета температурных полей всех зон с теплотехнической неоднородностью или по </w:t>
      </w:r>
      <w:r>
        <w:lastRenderedPageBreak/>
        <w:t>результатам испытаний в климатической камере в аккредитованной лаборатории.</w:t>
      </w:r>
    </w:p>
    <w:p w:rsidR="00C26915" w:rsidRDefault="00C26915">
      <w:pPr>
        <w:pStyle w:val="ConsPlusNormal"/>
        <w:spacing w:before="220"/>
        <w:ind w:firstLine="540"/>
        <w:jc w:val="both"/>
      </w:pPr>
      <w:r>
        <w:t>Относительную влажность внутреннего воздуха для определения точки росы следует принимать:</w:t>
      </w:r>
    </w:p>
    <w:p w:rsidR="00C26915" w:rsidRDefault="00C26915">
      <w:pPr>
        <w:pStyle w:val="ConsPlusNormal"/>
        <w:spacing w:before="220"/>
        <w:ind w:firstLine="540"/>
        <w:jc w:val="both"/>
      </w:pPr>
      <w:r>
        <w:t>для помещений жилых зданий, больничных учреждений, диспансеров, амбулаторно-поликлинических учреждений, родильных домов, домов-интернатов для престарелых и инвалидов, общеобразовательных детских школ, детских садов, яслей, яслей-садов (комбинатов) и детских домов - 55%;</w:t>
      </w:r>
    </w:p>
    <w:p w:rsidR="00C26915" w:rsidRDefault="00C26915">
      <w:pPr>
        <w:pStyle w:val="ConsPlusNormal"/>
        <w:spacing w:before="220"/>
        <w:ind w:firstLine="540"/>
        <w:jc w:val="both"/>
      </w:pPr>
      <w:r>
        <w:t>для кухонь - 60%;</w:t>
      </w:r>
    </w:p>
    <w:p w:rsidR="00C26915" w:rsidRDefault="00C26915">
      <w:pPr>
        <w:pStyle w:val="ConsPlusNormal"/>
        <w:spacing w:before="220"/>
        <w:ind w:firstLine="540"/>
        <w:jc w:val="both"/>
      </w:pPr>
      <w:r>
        <w:t>для ванных комнат - 65%;</w:t>
      </w:r>
    </w:p>
    <w:p w:rsidR="00C26915" w:rsidRDefault="00C26915">
      <w:pPr>
        <w:pStyle w:val="ConsPlusNormal"/>
        <w:spacing w:before="220"/>
        <w:ind w:firstLine="540"/>
        <w:jc w:val="both"/>
      </w:pPr>
      <w:r>
        <w:t>для теплых подвалов и подполий с коммуникациями - 75%;</w:t>
      </w:r>
    </w:p>
    <w:p w:rsidR="00C26915" w:rsidRDefault="00C26915">
      <w:pPr>
        <w:pStyle w:val="ConsPlusNormal"/>
        <w:spacing w:before="220"/>
        <w:ind w:firstLine="540"/>
        <w:jc w:val="both"/>
      </w:pPr>
      <w:r>
        <w:t>для теплых чердаков жилых зданий - 55%;</w:t>
      </w:r>
    </w:p>
    <w:p w:rsidR="00C26915" w:rsidRDefault="00C26915">
      <w:pPr>
        <w:pStyle w:val="ConsPlusNormal"/>
        <w:spacing w:before="220"/>
        <w:ind w:firstLine="540"/>
        <w:jc w:val="both"/>
      </w:pPr>
      <w:r>
        <w:t>для других помещений общественных зданий (за исключением вышеуказанных) - 50%.</w:t>
      </w:r>
    </w:p>
    <w:p w:rsidR="00C26915" w:rsidRDefault="00C26915">
      <w:pPr>
        <w:pStyle w:val="ConsPlusNormal"/>
        <w:spacing w:before="220"/>
        <w:ind w:firstLine="540"/>
        <w:jc w:val="both"/>
      </w:pPr>
      <w:r>
        <w:t>5.8. Нормируемые значения сопротивления теплопередаче ворот следует принимать по таблице 7а. Градусо-сутки отопительного периода для нахождения нормируемых значений по таблице 7а следует принимать отдельно для помещения, в котором устанавливаются ворота.</w:t>
      </w:r>
    </w:p>
    <w:p w:rsidR="00C26915" w:rsidRDefault="00C26915">
      <w:pPr>
        <w:pStyle w:val="ConsPlusNormal"/>
        <w:jc w:val="both"/>
      </w:pPr>
    </w:p>
    <w:p w:rsidR="00C26915" w:rsidRDefault="00C26915">
      <w:pPr>
        <w:pStyle w:val="ConsPlusNormal"/>
        <w:jc w:val="right"/>
      </w:pPr>
      <w:r>
        <w:t>Таблица 7а</w:t>
      </w:r>
    </w:p>
    <w:p w:rsidR="00C26915" w:rsidRDefault="00C26915">
      <w:pPr>
        <w:pStyle w:val="ConsPlusNormal"/>
        <w:jc w:val="both"/>
      </w:pPr>
    </w:p>
    <w:p w:rsidR="00C26915" w:rsidRDefault="00C26915">
      <w:pPr>
        <w:pStyle w:val="ConsPlusNormal"/>
        <w:jc w:val="center"/>
      </w:pPr>
      <w:r>
        <w:t>Нормируемые значения сопротивления теплопередаче ворот</w:t>
      </w:r>
    </w:p>
    <w:p w:rsidR="00C26915" w:rsidRDefault="00C26915">
      <w:pPr>
        <w:pStyle w:val="ConsPlusNormal"/>
        <w:jc w:val="both"/>
      </w:pPr>
    </w:p>
    <w:p w:rsidR="00C26915" w:rsidRDefault="00C26915">
      <w:pPr>
        <w:pStyle w:val="ConsPlusNormal"/>
        <w:jc w:val="right"/>
      </w:pPr>
      <w:r>
        <w:t>В квадратных метрах-градусах Цельсия на ватт</w:t>
      </w:r>
    </w:p>
    <w:p w:rsidR="00C26915" w:rsidRDefault="00C26915">
      <w:pPr>
        <w:spacing w:after="1"/>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81"/>
        <w:gridCol w:w="2170"/>
        <w:gridCol w:w="2494"/>
        <w:gridCol w:w="2030"/>
      </w:tblGrid>
      <w:tr w:rsidR="00C26915">
        <w:tc>
          <w:tcPr>
            <w:tcW w:w="2381" w:type="dxa"/>
            <w:vAlign w:val="center"/>
          </w:tcPr>
          <w:p w:rsidR="00C26915" w:rsidRDefault="00C26915">
            <w:pPr>
              <w:pStyle w:val="ConsPlusNormal"/>
              <w:jc w:val="center"/>
            </w:pPr>
            <w:r>
              <w:t>Площадь ворот, м</w:t>
            </w:r>
            <w:r>
              <w:rPr>
                <w:vertAlign w:val="superscript"/>
              </w:rPr>
              <w:t>2</w:t>
            </w:r>
          </w:p>
        </w:tc>
        <w:tc>
          <w:tcPr>
            <w:tcW w:w="2170" w:type="dxa"/>
            <w:vAlign w:val="center"/>
          </w:tcPr>
          <w:p w:rsidR="00C26915" w:rsidRDefault="00C26915">
            <w:pPr>
              <w:pStyle w:val="ConsPlusNormal"/>
              <w:jc w:val="center"/>
            </w:pPr>
            <w:r>
              <w:t>ГСОП &lt;= 3500</w:t>
            </w:r>
          </w:p>
        </w:tc>
        <w:tc>
          <w:tcPr>
            <w:tcW w:w="2494" w:type="dxa"/>
            <w:vAlign w:val="center"/>
          </w:tcPr>
          <w:p w:rsidR="00C26915" w:rsidRDefault="00C26915">
            <w:pPr>
              <w:pStyle w:val="ConsPlusNormal"/>
              <w:jc w:val="center"/>
            </w:pPr>
            <w:r>
              <w:t>3500 &lt; ГСОП &lt;= 7000</w:t>
            </w:r>
          </w:p>
        </w:tc>
        <w:tc>
          <w:tcPr>
            <w:tcW w:w="2030" w:type="dxa"/>
            <w:vAlign w:val="center"/>
          </w:tcPr>
          <w:p w:rsidR="00C26915" w:rsidRDefault="00C26915">
            <w:pPr>
              <w:pStyle w:val="ConsPlusNormal"/>
              <w:jc w:val="center"/>
            </w:pPr>
            <w:r>
              <w:t>7000 &lt; ГСОП</w:t>
            </w:r>
          </w:p>
        </w:tc>
      </w:tr>
      <w:tr w:rsidR="00C26915">
        <w:tc>
          <w:tcPr>
            <w:tcW w:w="2381" w:type="dxa"/>
          </w:tcPr>
          <w:p w:rsidR="00C26915" w:rsidRDefault="00C26915">
            <w:pPr>
              <w:pStyle w:val="ConsPlusNormal"/>
              <w:jc w:val="center"/>
            </w:pPr>
            <w:r>
              <w:rPr>
                <w:i/>
              </w:rPr>
              <w:t>S</w:t>
            </w:r>
            <w:r>
              <w:t xml:space="preserve"> &lt;= 8</w:t>
            </w:r>
          </w:p>
        </w:tc>
        <w:tc>
          <w:tcPr>
            <w:tcW w:w="2170" w:type="dxa"/>
          </w:tcPr>
          <w:p w:rsidR="00C26915" w:rsidRDefault="00C26915">
            <w:pPr>
              <w:pStyle w:val="ConsPlusNormal"/>
              <w:jc w:val="center"/>
            </w:pPr>
            <w:r>
              <w:t>0,64</w:t>
            </w:r>
          </w:p>
        </w:tc>
        <w:tc>
          <w:tcPr>
            <w:tcW w:w="2494" w:type="dxa"/>
          </w:tcPr>
          <w:p w:rsidR="00C26915" w:rsidRDefault="00C26915">
            <w:pPr>
              <w:pStyle w:val="ConsPlusNormal"/>
              <w:jc w:val="center"/>
            </w:pPr>
            <w:r>
              <w:t>0,81</w:t>
            </w:r>
          </w:p>
        </w:tc>
        <w:tc>
          <w:tcPr>
            <w:tcW w:w="2030" w:type="dxa"/>
          </w:tcPr>
          <w:p w:rsidR="00C26915" w:rsidRDefault="00C26915">
            <w:pPr>
              <w:pStyle w:val="ConsPlusNormal"/>
              <w:jc w:val="center"/>
            </w:pPr>
            <w:r>
              <w:t>0,93</w:t>
            </w:r>
          </w:p>
        </w:tc>
      </w:tr>
      <w:tr w:rsidR="00C26915">
        <w:tc>
          <w:tcPr>
            <w:tcW w:w="2381" w:type="dxa"/>
          </w:tcPr>
          <w:p w:rsidR="00C26915" w:rsidRDefault="00C26915">
            <w:pPr>
              <w:pStyle w:val="ConsPlusNormal"/>
              <w:jc w:val="center"/>
            </w:pPr>
            <w:r>
              <w:t xml:space="preserve">8 &lt; </w:t>
            </w:r>
            <w:r>
              <w:rPr>
                <w:i/>
              </w:rPr>
              <w:t>S</w:t>
            </w:r>
            <w:r>
              <w:t xml:space="preserve"> &lt;= 14</w:t>
            </w:r>
          </w:p>
        </w:tc>
        <w:tc>
          <w:tcPr>
            <w:tcW w:w="2170" w:type="dxa"/>
          </w:tcPr>
          <w:p w:rsidR="00C26915" w:rsidRDefault="00C26915">
            <w:pPr>
              <w:pStyle w:val="ConsPlusNormal"/>
              <w:jc w:val="center"/>
            </w:pPr>
            <w:r>
              <w:t>0,69</w:t>
            </w:r>
          </w:p>
        </w:tc>
        <w:tc>
          <w:tcPr>
            <w:tcW w:w="2494" w:type="dxa"/>
          </w:tcPr>
          <w:p w:rsidR="00C26915" w:rsidRDefault="00C26915">
            <w:pPr>
              <w:pStyle w:val="ConsPlusNormal"/>
              <w:jc w:val="center"/>
            </w:pPr>
            <w:r>
              <w:t>0,87</w:t>
            </w:r>
          </w:p>
        </w:tc>
        <w:tc>
          <w:tcPr>
            <w:tcW w:w="2030" w:type="dxa"/>
          </w:tcPr>
          <w:p w:rsidR="00C26915" w:rsidRDefault="00C26915">
            <w:pPr>
              <w:pStyle w:val="ConsPlusNormal"/>
              <w:jc w:val="center"/>
            </w:pPr>
            <w:r>
              <w:t>0,99</w:t>
            </w:r>
          </w:p>
        </w:tc>
      </w:tr>
      <w:tr w:rsidR="00C26915">
        <w:tc>
          <w:tcPr>
            <w:tcW w:w="2381" w:type="dxa"/>
          </w:tcPr>
          <w:p w:rsidR="00C26915" w:rsidRDefault="00C26915">
            <w:pPr>
              <w:pStyle w:val="ConsPlusNormal"/>
              <w:jc w:val="center"/>
            </w:pPr>
            <w:r>
              <w:rPr>
                <w:i/>
              </w:rPr>
              <w:t>S</w:t>
            </w:r>
            <w:r>
              <w:t xml:space="preserve"> &gt; 14</w:t>
            </w:r>
          </w:p>
        </w:tc>
        <w:tc>
          <w:tcPr>
            <w:tcW w:w="2170" w:type="dxa"/>
          </w:tcPr>
          <w:p w:rsidR="00C26915" w:rsidRDefault="00C26915">
            <w:pPr>
              <w:pStyle w:val="ConsPlusNormal"/>
              <w:jc w:val="center"/>
            </w:pPr>
            <w:r>
              <w:t>0,74</w:t>
            </w:r>
          </w:p>
        </w:tc>
        <w:tc>
          <w:tcPr>
            <w:tcW w:w="2494" w:type="dxa"/>
          </w:tcPr>
          <w:p w:rsidR="00C26915" w:rsidRDefault="00C26915">
            <w:pPr>
              <w:pStyle w:val="ConsPlusNormal"/>
              <w:jc w:val="center"/>
            </w:pPr>
            <w:r>
              <w:t>0,93</w:t>
            </w:r>
          </w:p>
        </w:tc>
        <w:tc>
          <w:tcPr>
            <w:tcW w:w="2030" w:type="dxa"/>
          </w:tcPr>
          <w:p w:rsidR="00C26915" w:rsidRDefault="00C26915">
            <w:pPr>
              <w:pStyle w:val="ConsPlusNormal"/>
              <w:jc w:val="center"/>
            </w:pPr>
            <w:r>
              <w:t>1,05</w:t>
            </w:r>
          </w:p>
        </w:tc>
      </w:tr>
    </w:tbl>
    <w:p w:rsidR="00C26915" w:rsidRDefault="00C26915">
      <w:pPr>
        <w:pStyle w:val="ConsPlusNormal"/>
        <w:jc w:val="both"/>
      </w:pPr>
    </w:p>
    <w:p w:rsidR="00C26915" w:rsidRDefault="00C26915">
      <w:pPr>
        <w:pStyle w:val="ConsPlusNormal"/>
        <w:ind w:firstLine="540"/>
        <w:jc w:val="both"/>
      </w:pPr>
      <w:r>
        <w:t xml:space="preserve">Приведенное сопротивление теплопередаче ворот находится расчетом по методике, изложенной в </w:t>
      </w:r>
      <w:hyperlink w:anchor="P1950" w:history="1">
        <w:r>
          <w:rPr>
            <w:color w:val="0000FF"/>
          </w:rPr>
          <w:t>приложении Е</w:t>
        </w:r>
      </w:hyperlink>
      <w:r>
        <w:t>.</w:t>
      </w:r>
    </w:p>
    <w:p w:rsidR="00C26915" w:rsidRDefault="00C26915">
      <w:pPr>
        <w:pStyle w:val="ConsPlusNormal"/>
        <w:jc w:val="both"/>
      </w:pPr>
      <w:r>
        <w:t xml:space="preserve">(п. 5.8 введен </w:t>
      </w:r>
      <w:hyperlink r:id="rId111" w:history="1">
        <w:r>
          <w:rPr>
            <w:color w:val="0000FF"/>
          </w:rPr>
          <w:t>Изменением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Title"/>
        <w:jc w:val="center"/>
        <w:outlineLvl w:val="1"/>
      </w:pPr>
      <w:r>
        <w:t>6. Теплоустойчивость ограждающих конструкций</w:t>
      </w:r>
    </w:p>
    <w:p w:rsidR="00C26915" w:rsidRDefault="00C26915">
      <w:pPr>
        <w:pStyle w:val="ConsPlusNormal"/>
        <w:ind w:firstLine="540"/>
        <w:jc w:val="both"/>
      </w:pPr>
    </w:p>
    <w:p w:rsidR="00C26915" w:rsidRDefault="00C26915">
      <w:pPr>
        <w:pStyle w:val="ConsPlusNormal"/>
        <w:ind w:firstLine="540"/>
        <w:jc w:val="both"/>
      </w:pPr>
      <w:r>
        <w:t xml:space="preserve">6.1. В районах со среднемесячной температурой июля 21 °C и выше расчетная амплитуда колебаний температуры внутренней поверхности ограждающих конструкций (наружных стен и перекрытий/покрытий) </w:t>
      </w:r>
      <w:r w:rsidRPr="002B11EF">
        <w:rPr>
          <w:position w:val="-8"/>
        </w:rPr>
        <w:pict>
          <v:shape id="_x0000_i1078" style="width:16.55pt;height:19.75pt" coordsize="" o:spt="100" adj="0,,0" path="" filled="f" stroked="f">
            <v:stroke joinstyle="miter"/>
            <v:imagedata r:id="rId112" o:title="base_44_23313_32821"/>
            <v:formulas/>
            <v:path o:connecttype="segments"/>
          </v:shape>
        </w:pict>
      </w:r>
      <w:r>
        <w:t xml:space="preserve">, °C, зданий жилых, больничных учреждений (больниц, клиник, стационаров и госпиталей), диспансеров, амбулаторно-поликлинических учреждений, родильных домов, домов ребенка, домов-интернатов для престарелых и инвалидов, детских садов, яслей, яслей-садов (комбинатов) и детских домов, а также производственных зданий, в которых необходимо соблюдать оптимальные параметры температуры и относительной влажности воздуха в рабочей зоне в теплый период года или по условиям технологии поддерживать постоянными температуру или температуру и относительную влажность воздуха, не должна быть более нормируемой амплитуды колебаний температуры внутренней поверхности ограждающей </w:t>
      </w:r>
      <w:r>
        <w:lastRenderedPageBreak/>
        <w:t xml:space="preserve">конструкции </w:t>
      </w:r>
      <w:r w:rsidRPr="002B11EF">
        <w:rPr>
          <w:position w:val="-10"/>
        </w:rPr>
        <w:pict>
          <v:shape id="_x0000_i1079" style="width:21.05pt;height:21.05pt" coordsize="" o:spt="100" adj="0,,0" path="" filled="f" stroked="f">
            <v:stroke joinstyle="miter"/>
            <v:imagedata r:id="rId113" o:title="base_44_23313_32822"/>
            <v:formulas/>
            <v:path o:connecttype="segments"/>
          </v:shape>
        </w:pict>
      </w:r>
      <w:r>
        <w:t>, °C, определяемой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080" style="width:122.35pt;height:21.05pt" coordsize="" o:spt="100" adj="0,,0" path="" filled="f" stroked="f">
            <v:stroke joinstyle="miter"/>
            <v:imagedata r:id="rId114" o:title="base_44_23313_32823"/>
            <v:formulas/>
            <v:path o:connecttype="segments"/>
          </v:shape>
        </w:pict>
      </w:r>
      <w:r>
        <w:t>, (6.1)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081" style="width:12.75pt;height:19.75pt" coordsize="" o:spt="100" adj="0,,0" path="" filled="f" stroked="f">
            <v:stroke joinstyle="miter"/>
            <v:imagedata r:id="rId69" o:title="base_44_23313_32824"/>
            <v:formulas/>
            <v:path o:connecttype="segments"/>
          </v:shape>
        </w:pict>
      </w:r>
      <w:r>
        <w:t xml:space="preserve"> - средняя месячная температура наружного воздуха за июль, °C, принимаемая по </w:t>
      </w:r>
      <w:hyperlink r:id="rId115" w:history="1">
        <w:r>
          <w:rPr>
            <w:color w:val="0000FF"/>
          </w:rPr>
          <w:t>СП 131.13330</w:t>
        </w:r>
      </w:hyperlink>
      <w:r>
        <w:t>.</w:t>
      </w:r>
    </w:p>
    <w:p w:rsidR="00C26915" w:rsidRDefault="00C26915">
      <w:pPr>
        <w:pStyle w:val="ConsPlusNormal"/>
        <w:spacing w:before="220"/>
        <w:ind w:firstLine="540"/>
        <w:jc w:val="both"/>
      </w:pPr>
      <w:r>
        <w:t xml:space="preserve">6.2. Амплитуду колебаний температуры внутренней поверхности ограждающих конструкций </w:t>
      </w:r>
      <w:r w:rsidRPr="002B11EF">
        <w:rPr>
          <w:position w:val="-10"/>
        </w:rPr>
        <w:pict>
          <v:shape id="_x0000_i1082" style="width:19.1pt;height:21.05pt" coordsize="" o:spt="100" adj="0,,0" path="" filled="f" stroked="f">
            <v:stroke joinstyle="miter"/>
            <v:imagedata r:id="rId116" o:title="base_44_23313_32825"/>
            <v:formulas/>
            <v:path o:connecttype="segments"/>
          </v:shape>
        </w:pict>
      </w:r>
      <w:r>
        <w:t>, °C, следует 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27"/>
        </w:rPr>
        <w:pict>
          <v:shape id="_x0000_i1083" style="width:59.9pt;height:38.25pt" coordsize="" o:spt="100" adj="0,,0" path="" filled="f" stroked="f">
            <v:stroke joinstyle="miter"/>
            <v:imagedata r:id="rId117" o:title="base_44_23313_32826"/>
            <v:formulas/>
            <v:path o:connecttype="segments"/>
          </v:shape>
        </w:pict>
      </w:r>
      <w:r>
        <w:t>, (6.2)</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1"/>
        </w:rPr>
        <w:pict>
          <v:shape id="_x0000_i1084" style="width:27.4pt;height:22.3pt" coordsize="" o:spt="100" adj="0,,0" path="" filled="f" stroked="f">
            <v:stroke joinstyle="miter"/>
            <v:imagedata r:id="rId118" o:title="base_44_23313_32827"/>
            <v:formulas/>
            <v:path o:connecttype="segments"/>
          </v:shape>
        </w:pict>
      </w:r>
      <w:r>
        <w:t xml:space="preserve"> - расчетная амплитуда колебаний температуры наружного воздуха, °C, определяемая согласно </w:t>
      </w:r>
      <w:hyperlink w:anchor="P725" w:history="1">
        <w:r>
          <w:rPr>
            <w:color w:val="0000FF"/>
          </w:rPr>
          <w:t>6.3</w:t>
        </w:r>
      </w:hyperlink>
      <w:r>
        <w:t>;</w:t>
      </w:r>
    </w:p>
    <w:p w:rsidR="00C26915" w:rsidRDefault="00C26915">
      <w:pPr>
        <w:pStyle w:val="ConsPlusNormal"/>
        <w:spacing w:before="220"/>
        <w:ind w:firstLine="540"/>
        <w:jc w:val="both"/>
      </w:pPr>
      <w:r>
        <w:t xml:space="preserve">v - величина затухания расчетной амплитуды колебаний температуры наружного воздуха </w:t>
      </w:r>
      <w:r w:rsidRPr="002B11EF">
        <w:rPr>
          <w:position w:val="-11"/>
        </w:rPr>
        <w:pict>
          <v:shape id="_x0000_i1085" style="width:27.4pt;height:22.3pt" coordsize="" o:spt="100" adj="0,,0" path="" filled="f" stroked="f">
            <v:stroke joinstyle="miter"/>
            <v:imagedata r:id="rId119" o:title="base_44_23313_32828"/>
            <v:formulas/>
            <v:path o:connecttype="segments"/>
          </v:shape>
        </w:pict>
      </w:r>
      <w:r>
        <w:t xml:space="preserve"> в ограждающей конструкции, определяемая согласно </w:t>
      </w:r>
      <w:hyperlink w:anchor="P733" w:history="1">
        <w:r>
          <w:rPr>
            <w:color w:val="0000FF"/>
          </w:rPr>
          <w:t>6.4</w:t>
        </w:r>
      </w:hyperlink>
      <w:r>
        <w:t>.</w:t>
      </w:r>
    </w:p>
    <w:p w:rsidR="00C26915" w:rsidRDefault="00C26915">
      <w:pPr>
        <w:pStyle w:val="ConsPlusNormal"/>
        <w:spacing w:before="220"/>
        <w:ind w:firstLine="540"/>
        <w:jc w:val="both"/>
      </w:pPr>
      <w:bookmarkStart w:id="16" w:name="P725"/>
      <w:bookmarkEnd w:id="16"/>
      <w:r>
        <w:t xml:space="preserve">6.3. Расчетную амплитуду колебаний температуры наружного воздуха </w:t>
      </w:r>
      <w:r w:rsidRPr="002B11EF">
        <w:rPr>
          <w:position w:val="-11"/>
        </w:rPr>
        <w:pict>
          <v:shape id="_x0000_i1086" style="width:27.4pt;height:22.3pt" coordsize="" o:spt="100" adj="0,,0" path="" filled="f" stroked="f">
            <v:stroke joinstyle="miter"/>
            <v:imagedata r:id="rId120" o:title="base_44_23313_32829"/>
            <v:formulas/>
            <v:path o:connecttype="segments"/>
          </v:shape>
        </w:pict>
      </w:r>
      <w:r>
        <w:t>, °C,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17" w:name="P727"/>
      <w:bookmarkEnd w:id="17"/>
      <w:r w:rsidRPr="002B11EF">
        <w:rPr>
          <w:position w:val="-28"/>
        </w:rPr>
        <w:pict>
          <v:shape id="_x0000_i1087" style="width:152.9pt;height:39.5pt" coordsize="" o:spt="100" adj="0,,0" path="" filled="f" stroked="f">
            <v:stroke joinstyle="miter"/>
            <v:imagedata r:id="rId121" o:title="base_44_23313_32830"/>
            <v:formulas/>
            <v:path o:connecttype="segments"/>
          </v:shape>
        </w:pict>
      </w:r>
      <w:r>
        <w:t>, (6.3)</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088" style="width:19.1pt;height:21.05pt" coordsize="" o:spt="100" adj="0,,0" path="" filled="f" stroked="f">
            <v:stroke joinstyle="miter"/>
            <v:imagedata r:id="rId122" o:title="base_44_23313_32831"/>
            <v:formulas/>
            <v:path o:connecttype="segments"/>
          </v:shape>
        </w:pict>
      </w:r>
      <w:r>
        <w:t xml:space="preserve"> - максимальная амплитуда суточных колебаний температуры наружного воздуха в июле, °C, принимаемая согласно </w:t>
      </w:r>
      <w:hyperlink r:id="rId123" w:history="1">
        <w:r>
          <w:rPr>
            <w:color w:val="0000FF"/>
          </w:rPr>
          <w:t>СП 131.13330</w:t>
        </w:r>
      </w:hyperlink>
      <w:r>
        <w:t>;</w:t>
      </w:r>
    </w:p>
    <w:p w:rsidR="00C26915" w:rsidRDefault="00C26915">
      <w:pPr>
        <w:pStyle w:val="ConsPlusNormal"/>
        <w:spacing w:before="220"/>
        <w:ind w:firstLine="540"/>
        <w:jc w:val="both"/>
      </w:pPr>
      <w:r w:rsidRPr="002B11EF">
        <w:rPr>
          <w:position w:val="-3"/>
        </w:rPr>
        <w:pict>
          <v:shape id="_x0000_i1089" style="width:13.4pt;height:14.65pt" coordsize="" o:spt="100" adj="0,,0" path="" filled="f" stroked="f">
            <v:stroke joinstyle="miter"/>
            <v:imagedata r:id="rId124" o:title="base_44_23313_32832"/>
            <v:formulas/>
            <v:path o:connecttype="segments"/>
          </v:shape>
        </w:pict>
      </w:r>
      <w:r>
        <w:t xml:space="preserve"> - коэффициент поглощения солнечной радиации материалом наружной поверхности ограждающей конструкции, принимаемый по </w:t>
      </w:r>
      <w:hyperlink w:anchor="P2281" w:history="1">
        <w:r>
          <w:rPr>
            <w:color w:val="0000FF"/>
          </w:rPr>
          <w:t>Приложению И</w:t>
        </w:r>
      </w:hyperlink>
      <w:r>
        <w:t>;</w:t>
      </w:r>
    </w:p>
    <w:p w:rsidR="00C26915" w:rsidRDefault="00C26915">
      <w:pPr>
        <w:pStyle w:val="ConsPlusNormal"/>
        <w:spacing w:before="220"/>
        <w:ind w:firstLine="540"/>
        <w:jc w:val="both"/>
      </w:pPr>
      <w:r w:rsidRPr="002B11EF">
        <w:rPr>
          <w:position w:val="-8"/>
        </w:rPr>
        <w:pict>
          <v:shape id="_x0000_i1090" style="width:22.95pt;height:19.75pt" coordsize="" o:spt="100" adj="0,,0" path="" filled="f" stroked="f">
            <v:stroke joinstyle="miter"/>
            <v:imagedata r:id="rId125" o:title="base_44_23313_32833"/>
            <v:formulas/>
            <v:path o:connecttype="segments"/>
          </v:shape>
        </w:pict>
      </w:r>
      <w:r>
        <w:t xml:space="preserve">, </w:t>
      </w:r>
      <w:r w:rsidRPr="002B11EF">
        <w:rPr>
          <w:position w:val="-10"/>
        </w:rPr>
        <w:pict>
          <v:shape id="_x0000_i1091" style="width:17.2pt;height:21.05pt" coordsize="" o:spt="100" adj="0,,0" path="" filled="f" stroked="f">
            <v:stroke joinstyle="miter"/>
            <v:imagedata r:id="rId126" o:title="base_44_23313_32834"/>
            <v:formulas/>
            <v:path o:connecttype="segments"/>
          </v:shape>
        </w:pict>
      </w:r>
      <w:r>
        <w:t xml:space="preserve"> - соответственно максимальное и среднее значения суммарной солнечной радиации (прямой и рассеянной), Вт/м</w:t>
      </w:r>
      <w:r>
        <w:rPr>
          <w:vertAlign w:val="superscript"/>
        </w:rPr>
        <w:t>2</w:t>
      </w:r>
      <w:r>
        <w:t xml:space="preserve">, принимаемые согласно </w:t>
      </w:r>
      <w:hyperlink r:id="rId127" w:history="1">
        <w:r>
          <w:rPr>
            <w:color w:val="0000FF"/>
          </w:rPr>
          <w:t>СП 131.13330</w:t>
        </w:r>
      </w:hyperlink>
      <w:r>
        <w:t xml:space="preserve"> для наружных стен - как для вертикальных поверхностей западной ориентации и для покрытий - как для горизонтальной поверхности;</w:t>
      </w:r>
    </w:p>
    <w:p w:rsidR="00C26915" w:rsidRDefault="00C26915">
      <w:pPr>
        <w:pStyle w:val="ConsPlusNormal"/>
        <w:spacing w:before="220"/>
        <w:ind w:firstLine="540"/>
        <w:jc w:val="both"/>
      </w:pPr>
      <w:r w:rsidRPr="002B11EF">
        <w:rPr>
          <w:position w:val="-8"/>
        </w:rPr>
        <w:pict>
          <v:shape id="_x0000_i1092" style="width:16.55pt;height:19.75pt" coordsize="" o:spt="100" adj="0,,0" path="" filled="f" stroked="f">
            <v:stroke joinstyle="miter"/>
            <v:imagedata r:id="rId128" o:title="base_44_23313_32835"/>
            <v:formulas/>
            <v:path o:connecttype="segments"/>
          </v:shape>
        </w:pict>
      </w:r>
      <w:r>
        <w:t xml:space="preserve"> - коэффициент теплоотдачи наружной поверхности ограждающей конструкции по летним условиям, Вт/(м</w:t>
      </w:r>
      <w:r>
        <w:rPr>
          <w:vertAlign w:val="superscript"/>
        </w:rPr>
        <w:t>2</w:t>
      </w:r>
      <w:r>
        <w:t xml:space="preserve">·°C), определяемый по </w:t>
      </w:r>
      <w:hyperlink w:anchor="P784" w:history="1">
        <w:r>
          <w:rPr>
            <w:color w:val="0000FF"/>
          </w:rPr>
          <w:t>формуле (6.9)</w:t>
        </w:r>
      </w:hyperlink>
      <w:r>
        <w:t>.</w:t>
      </w:r>
    </w:p>
    <w:p w:rsidR="00C26915" w:rsidRDefault="00C26915">
      <w:pPr>
        <w:pStyle w:val="ConsPlusNormal"/>
        <w:spacing w:before="220"/>
        <w:ind w:firstLine="540"/>
        <w:jc w:val="both"/>
      </w:pPr>
      <w:bookmarkStart w:id="18" w:name="P733"/>
      <w:bookmarkEnd w:id="18"/>
      <w:r>
        <w:t>6.4. Величину затухания расчетной амплитуды колебаний температуры наружного воздуха v в ограждающей конструкции, состоящей из однородных слоев,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19" w:name="P735"/>
      <w:bookmarkEnd w:id="19"/>
      <w:r w:rsidRPr="002B11EF">
        <w:rPr>
          <w:position w:val="-29"/>
        </w:rPr>
        <w:pict>
          <v:shape id="_x0000_i1093" style="width:252.95pt;height:40.15pt" coordsize="" o:spt="100" adj="0,,0" path="" filled="f" stroked="f">
            <v:stroke joinstyle="miter"/>
            <v:imagedata r:id="rId129" o:title="base_44_23313_32836"/>
            <v:formulas/>
            <v:path o:connecttype="segments"/>
          </v:shape>
        </w:pict>
      </w:r>
      <w:r>
        <w:t>, (6.4)</w:t>
      </w:r>
    </w:p>
    <w:p w:rsidR="00C26915" w:rsidRDefault="00C26915">
      <w:pPr>
        <w:pStyle w:val="ConsPlusNormal"/>
        <w:ind w:firstLine="540"/>
        <w:jc w:val="both"/>
      </w:pPr>
    </w:p>
    <w:p w:rsidR="00C26915" w:rsidRDefault="00C26915">
      <w:pPr>
        <w:pStyle w:val="ConsPlusNormal"/>
        <w:ind w:firstLine="540"/>
        <w:jc w:val="both"/>
      </w:pPr>
      <w:r>
        <w:t>где e = 2,718 - основание натуральных логарифмов;</w:t>
      </w:r>
    </w:p>
    <w:p w:rsidR="00C26915" w:rsidRDefault="00C26915">
      <w:pPr>
        <w:pStyle w:val="ConsPlusNormal"/>
        <w:spacing w:before="220"/>
        <w:ind w:firstLine="540"/>
        <w:jc w:val="both"/>
      </w:pPr>
      <w:r>
        <w:lastRenderedPageBreak/>
        <w:t xml:space="preserve">D - тепловая инерция ограждающей конструкции, определяемая согласно </w:t>
      </w:r>
      <w:hyperlink w:anchor="P745" w:history="1">
        <w:r>
          <w:rPr>
            <w:color w:val="0000FF"/>
          </w:rPr>
          <w:t>6.5</w:t>
        </w:r>
      </w:hyperlink>
      <w:r>
        <w:t>;</w:t>
      </w:r>
    </w:p>
    <w:p w:rsidR="00C26915" w:rsidRDefault="00C26915">
      <w:pPr>
        <w:pStyle w:val="ConsPlusNormal"/>
        <w:spacing w:before="220"/>
        <w:ind w:firstLine="540"/>
        <w:jc w:val="both"/>
      </w:pPr>
      <w:r w:rsidRPr="002B11EF">
        <w:rPr>
          <w:position w:val="-8"/>
        </w:rPr>
        <w:pict>
          <v:shape id="_x0000_i1094" style="width:12.75pt;height:19.75pt" coordsize="" o:spt="100" adj="0,,0" path="" filled="f" stroked="f">
            <v:stroke joinstyle="miter"/>
            <v:imagedata r:id="rId130" o:title="base_44_23313_32837"/>
            <v:formulas/>
            <v:path o:connecttype="segments"/>
          </v:shape>
        </w:pict>
      </w:r>
      <w:r>
        <w:t xml:space="preserve">, </w:t>
      </w:r>
      <w:r w:rsidRPr="002B11EF">
        <w:rPr>
          <w:position w:val="-8"/>
        </w:rPr>
        <w:pict>
          <v:shape id="_x0000_i1095" style="width:13.4pt;height:19.75pt" coordsize="" o:spt="100" adj="0,,0" path="" filled="f" stroked="f">
            <v:stroke joinstyle="miter"/>
            <v:imagedata r:id="rId131" o:title="base_44_23313_32838"/>
            <v:formulas/>
            <v:path o:connecttype="segments"/>
          </v:shape>
        </w:pict>
      </w:r>
      <w:r>
        <w:t xml:space="preserve">, ..., </w:t>
      </w:r>
      <w:r w:rsidRPr="002B11EF">
        <w:rPr>
          <w:position w:val="-8"/>
        </w:rPr>
        <w:pict>
          <v:shape id="_x0000_i1096" style="width:13.4pt;height:19.75pt" coordsize="" o:spt="100" adj="0,,0" path="" filled="f" stroked="f">
            <v:stroke joinstyle="miter"/>
            <v:imagedata r:id="rId132" o:title="base_44_23313_32839"/>
            <v:formulas/>
            <v:path o:connecttype="segments"/>
          </v:shape>
        </w:pict>
      </w:r>
      <w:r>
        <w:t xml:space="preserve"> - расчетные коэффициенты теплоусвоения материала отдельных слоев ограждающей конструкции, Вт/(м</w:t>
      </w:r>
      <w:r>
        <w:rPr>
          <w:vertAlign w:val="superscript"/>
        </w:rPr>
        <w:t>2</w:t>
      </w:r>
      <w:r>
        <w:t>·°C);</w:t>
      </w:r>
    </w:p>
    <w:p w:rsidR="00C26915" w:rsidRDefault="00C26915">
      <w:pPr>
        <w:pStyle w:val="ConsPlusNormal"/>
        <w:spacing w:before="220"/>
        <w:ind w:firstLine="540"/>
        <w:jc w:val="both"/>
      </w:pPr>
      <w:r w:rsidRPr="002B11EF">
        <w:rPr>
          <w:position w:val="-8"/>
        </w:rPr>
        <w:pict>
          <v:shape id="_x0000_i1097" style="width:12.75pt;height:19.75pt" coordsize="" o:spt="100" adj="0,,0" path="" filled="f" stroked="f">
            <v:stroke joinstyle="miter"/>
            <v:imagedata r:id="rId133" o:title="base_44_23313_32840"/>
            <v:formulas/>
            <v:path o:connecttype="segments"/>
          </v:shape>
        </w:pict>
      </w:r>
      <w:r>
        <w:t xml:space="preserve">, </w:t>
      </w:r>
      <w:r w:rsidRPr="002B11EF">
        <w:rPr>
          <w:position w:val="-8"/>
        </w:rPr>
        <w:pict>
          <v:shape id="_x0000_i1098" style="width:14.65pt;height:19.75pt" coordsize="" o:spt="100" adj="0,,0" path="" filled="f" stroked="f">
            <v:stroke joinstyle="miter"/>
            <v:imagedata r:id="rId134" o:title="base_44_23313_32841"/>
            <v:formulas/>
            <v:path o:connecttype="segments"/>
          </v:shape>
        </w:pict>
      </w:r>
      <w:r>
        <w:t xml:space="preserve">, ..., </w:t>
      </w:r>
      <w:r w:rsidRPr="002B11EF">
        <w:rPr>
          <w:position w:val="-8"/>
        </w:rPr>
        <w:pict>
          <v:shape id="_x0000_i1099" style="width:22.3pt;height:19.75pt" coordsize="" o:spt="100" adj="0,,0" path="" filled="f" stroked="f">
            <v:stroke joinstyle="miter"/>
            <v:imagedata r:id="rId135" o:title="base_44_23313_32842"/>
            <v:formulas/>
            <v:path o:connecttype="segments"/>
          </v:shape>
        </w:pict>
      </w:r>
      <w:r>
        <w:t xml:space="preserve">, </w:t>
      </w:r>
      <w:r w:rsidRPr="002B11EF">
        <w:rPr>
          <w:position w:val="-8"/>
        </w:rPr>
        <w:pict>
          <v:shape id="_x0000_i1100" style="width:14.65pt;height:19.75pt" coordsize="" o:spt="100" adj="0,,0" path="" filled="f" stroked="f">
            <v:stroke joinstyle="miter"/>
            <v:imagedata r:id="rId136" o:title="base_44_23313_32843"/>
            <v:formulas/>
            <v:path o:connecttype="segments"/>
          </v:shape>
        </w:pict>
      </w:r>
      <w:r>
        <w:t xml:space="preserve"> - коэффициенты теплоусвоения наружной поверхности отдельных слоев ограждающей конструкции, Вт/(м</w:t>
      </w:r>
      <w:r>
        <w:rPr>
          <w:vertAlign w:val="superscript"/>
        </w:rPr>
        <w:t>2</w:t>
      </w:r>
      <w:r>
        <w:t xml:space="preserve">·°C), определяемые согласно </w:t>
      </w:r>
      <w:hyperlink w:anchor="P745" w:history="1">
        <w:r>
          <w:rPr>
            <w:color w:val="0000FF"/>
          </w:rPr>
          <w:t>6.5</w:t>
        </w:r>
      </w:hyperlink>
      <w:r>
        <w:t>;</w:t>
      </w:r>
    </w:p>
    <w:p w:rsidR="00C26915" w:rsidRDefault="00C26915">
      <w:pPr>
        <w:pStyle w:val="ConsPlusNormal"/>
        <w:spacing w:before="220"/>
        <w:ind w:firstLine="540"/>
        <w:jc w:val="both"/>
      </w:pPr>
      <w:r w:rsidRPr="002B11EF">
        <w:rPr>
          <w:position w:val="-8"/>
        </w:rPr>
        <w:pict>
          <v:shape id="_x0000_i1101" style="width:16.55pt;height:19.75pt" coordsize="" o:spt="100" adj="0,,0" path="" filled="f" stroked="f">
            <v:stroke joinstyle="miter"/>
            <v:imagedata r:id="rId137" o:title="base_44_23313_32844"/>
            <v:formulas/>
            <v:path o:connecttype="segments"/>
          </v:shape>
        </w:pict>
      </w:r>
      <w:r>
        <w:t xml:space="preserve"> - то же, что в </w:t>
      </w:r>
      <w:hyperlink w:anchor="P488" w:history="1">
        <w:r>
          <w:rPr>
            <w:color w:val="0000FF"/>
          </w:rPr>
          <w:t>формуле (5.4)</w:t>
        </w:r>
      </w:hyperlink>
      <w:r>
        <w:t>;</w:t>
      </w:r>
    </w:p>
    <w:p w:rsidR="00C26915" w:rsidRDefault="00C26915">
      <w:pPr>
        <w:pStyle w:val="ConsPlusNormal"/>
        <w:spacing w:before="220"/>
        <w:ind w:firstLine="540"/>
        <w:jc w:val="both"/>
      </w:pPr>
      <w:r w:rsidRPr="002B11EF">
        <w:rPr>
          <w:position w:val="-8"/>
        </w:rPr>
        <w:pict>
          <v:shape id="_x0000_i1102" style="width:16.55pt;height:19.75pt" coordsize="" o:spt="100" adj="0,,0" path="" filled="f" stroked="f">
            <v:stroke joinstyle="miter"/>
            <v:imagedata r:id="rId138" o:title="base_44_23313_32845"/>
            <v:formulas/>
            <v:path o:connecttype="segments"/>
          </v:shape>
        </w:pict>
      </w:r>
      <w:r>
        <w:t xml:space="preserve"> - то же, что в </w:t>
      </w:r>
      <w:hyperlink w:anchor="P727" w:history="1">
        <w:r>
          <w:rPr>
            <w:color w:val="0000FF"/>
          </w:rPr>
          <w:t>формуле (6.3)</w:t>
        </w:r>
      </w:hyperlink>
      <w:r>
        <w:t>.</w:t>
      </w:r>
    </w:p>
    <w:p w:rsidR="00C26915" w:rsidRDefault="00C26915">
      <w:pPr>
        <w:pStyle w:val="ConsPlusNormal"/>
        <w:spacing w:before="220"/>
        <w:ind w:firstLine="540"/>
        <w:jc w:val="both"/>
      </w:pPr>
      <w:r>
        <w:t xml:space="preserve">Порядок нумерации слоев в </w:t>
      </w:r>
      <w:hyperlink w:anchor="P735" w:history="1">
        <w:r>
          <w:rPr>
            <w:color w:val="0000FF"/>
          </w:rPr>
          <w:t>формуле (6.4)</w:t>
        </w:r>
      </w:hyperlink>
      <w:r>
        <w:t xml:space="preserve"> принят в направлении от внутренней поверхности к наружной.</w:t>
      </w:r>
    </w:p>
    <w:p w:rsidR="00C26915" w:rsidRDefault="00C26915">
      <w:pPr>
        <w:pStyle w:val="ConsPlusNormal"/>
        <w:spacing w:before="220"/>
        <w:ind w:firstLine="540"/>
        <w:jc w:val="both"/>
      </w:pPr>
      <w:r>
        <w:t xml:space="preserve">Для многослойной неоднородной ограждающей конструкции с теплопроводными включениями величину затухания расчетной амплитуды колебаний температуры наружного воздуха v в ограждающей конструкции следует определять в соответствии с </w:t>
      </w:r>
      <w:hyperlink r:id="rId139" w:history="1">
        <w:r>
          <w:rPr>
            <w:color w:val="0000FF"/>
          </w:rPr>
          <w:t>ГОСТ 26253</w:t>
        </w:r>
      </w:hyperlink>
      <w:r>
        <w:t>.</w:t>
      </w:r>
    </w:p>
    <w:p w:rsidR="00C26915" w:rsidRDefault="00C26915">
      <w:pPr>
        <w:pStyle w:val="ConsPlusNormal"/>
        <w:spacing w:before="220"/>
        <w:ind w:firstLine="540"/>
        <w:jc w:val="both"/>
      </w:pPr>
      <w:bookmarkStart w:id="20" w:name="P745"/>
      <w:bookmarkEnd w:id="20"/>
      <w:r>
        <w:t xml:space="preserve">6.5. Тепловую инерцию D ограждающей конструкции следует определять как сумму значений тепловой инерции </w:t>
      </w:r>
      <w:r w:rsidRPr="002B11EF">
        <w:rPr>
          <w:position w:val="-8"/>
        </w:rPr>
        <w:pict>
          <v:shape id="_x0000_i1103" style="width:16.55pt;height:19.75pt" coordsize="" o:spt="100" adj="0,,0" path="" filled="f" stroked="f">
            <v:stroke joinstyle="miter"/>
            <v:imagedata r:id="rId140" o:title="base_44_23313_32846"/>
            <v:formulas/>
            <v:path o:connecttype="segments"/>
          </v:shape>
        </w:pict>
      </w:r>
      <w:r>
        <w:t xml:space="preserve"> всех слоев многослойной конструкции, определяемых по формуле</w:t>
      </w:r>
    </w:p>
    <w:p w:rsidR="00C26915" w:rsidRDefault="00C26915">
      <w:pPr>
        <w:pStyle w:val="ConsPlusNormal"/>
        <w:ind w:firstLine="540"/>
        <w:jc w:val="both"/>
      </w:pPr>
    </w:p>
    <w:p w:rsidR="00C26915" w:rsidRDefault="00C26915">
      <w:pPr>
        <w:pStyle w:val="ConsPlusNormal"/>
        <w:jc w:val="center"/>
      </w:pPr>
      <w:bookmarkStart w:id="21" w:name="P747"/>
      <w:bookmarkEnd w:id="21"/>
      <w:r w:rsidRPr="002B11EF">
        <w:rPr>
          <w:position w:val="-8"/>
        </w:rPr>
        <w:pict>
          <v:shape id="_x0000_i1104" style="width:49.05pt;height:19.75pt" coordsize="" o:spt="100" adj="0,,0" path="" filled="f" stroked="f">
            <v:stroke joinstyle="miter"/>
            <v:imagedata r:id="rId141" o:title="base_44_23313_32847"/>
            <v:formulas/>
            <v:path o:connecttype="segments"/>
          </v:shape>
        </w:pict>
      </w:r>
      <w:r>
        <w:t>, (6.5)</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05" style="width:14.65pt;height:19.75pt" coordsize="" o:spt="100" adj="0,,0" path="" filled="f" stroked="f">
            <v:stroke joinstyle="miter"/>
            <v:imagedata r:id="rId142" o:title="base_44_23313_32848"/>
            <v:formulas/>
            <v:path o:connecttype="segments"/>
          </v:shape>
        </w:pict>
      </w:r>
      <w:r>
        <w:t xml:space="preserve"> - термическое сопротивление отдельного i-го слоя ограждающей конструкции, м</w:t>
      </w:r>
      <w:r>
        <w:rPr>
          <w:vertAlign w:val="superscript"/>
        </w:rPr>
        <w:t>2</w:t>
      </w:r>
      <w:r>
        <w:t>·°C/Вт, определяемое по формуле</w:t>
      </w:r>
    </w:p>
    <w:p w:rsidR="00C26915" w:rsidRDefault="00C26915">
      <w:pPr>
        <w:pStyle w:val="ConsPlusNormal"/>
        <w:ind w:firstLine="540"/>
        <w:jc w:val="both"/>
      </w:pPr>
    </w:p>
    <w:p w:rsidR="00C26915" w:rsidRDefault="00C26915">
      <w:pPr>
        <w:pStyle w:val="ConsPlusNormal"/>
        <w:jc w:val="center"/>
      </w:pPr>
      <w:bookmarkStart w:id="22" w:name="P751"/>
      <w:bookmarkEnd w:id="22"/>
      <w:r w:rsidRPr="002B11EF">
        <w:rPr>
          <w:position w:val="-26"/>
        </w:rPr>
        <w:pict>
          <v:shape id="_x0000_i1106" style="width:42.05pt;height:37.6pt" coordsize="" o:spt="100" adj="0,,0" path="" filled="f" stroked="f">
            <v:stroke joinstyle="miter"/>
            <v:imagedata r:id="rId143" o:title="base_44_23313_32849"/>
            <v:formulas/>
            <v:path o:connecttype="segments"/>
          </v:shape>
        </w:pict>
      </w:r>
      <w:r>
        <w:t>, (6.6)</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07" style="width:13.4pt;height:19.75pt" coordsize="" o:spt="100" adj="0,,0" path="" filled="f" stroked="f">
            <v:stroke joinstyle="miter"/>
            <v:imagedata r:id="rId144" o:title="base_44_23313_32850"/>
            <v:formulas/>
            <v:path o:connecttype="segments"/>
          </v:shape>
        </w:pict>
      </w:r>
      <w:r>
        <w:t xml:space="preserve"> - толщина i-го слоя конструкции, м;</w:t>
      </w:r>
    </w:p>
    <w:p w:rsidR="00C26915" w:rsidRDefault="00C26915">
      <w:pPr>
        <w:pStyle w:val="ConsPlusNormal"/>
        <w:spacing w:before="220"/>
        <w:ind w:firstLine="540"/>
        <w:jc w:val="both"/>
      </w:pPr>
      <w:r w:rsidRPr="002B11EF">
        <w:rPr>
          <w:position w:val="-8"/>
        </w:rPr>
        <w:pict>
          <v:shape id="_x0000_i1108" style="width:13.4pt;height:19.75pt" coordsize="" o:spt="100" adj="0,,0" path="" filled="f" stroked="f">
            <v:stroke joinstyle="miter"/>
            <v:imagedata r:id="rId145" o:title="base_44_23313_32851"/>
            <v:formulas/>
            <v:path o:connecttype="segments"/>
          </v:shape>
        </w:pict>
      </w:r>
      <w:r>
        <w:t xml:space="preserve"> - расчетная теплопроводность материала i-го слоя конструкции, Вт/(м·°C).</w:t>
      </w:r>
    </w:p>
    <w:p w:rsidR="00C26915" w:rsidRDefault="00C26915">
      <w:pPr>
        <w:pStyle w:val="ConsPlusNormal"/>
        <w:jc w:val="both"/>
      </w:pPr>
      <w:r>
        <w:t xml:space="preserve">(в ред. </w:t>
      </w:r>
      <w:hyperlink r:id="rId146"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Примечания</w:t>
      </w:r>
    </w:p>
    <w:p w:rsidR="00C26915" w:rsidRDefault="00C26915">
      <w:pPr>
        <w:pStyle w:val="ConsPlusNormal"/>
        <w:spacing w:before="220"/>
        <w:ind w:firstLine="540"/>
        <w:jc w:val="both"/>
      </w:pPr>
      <w:r>
        <w:t>1. Расчетное теплоусвоение воздушных прослоек принимается равным нулю.</w:t>
      </w:r>
    </w:p>
    <w:p w:rsidR="00C26915" w:rsidRDefault="00C26915">
      <w:pPr>
        <w:pStyle w:val="ConsPlusNormal"/>
        <w:jc w:val="both"/>
      </w:pPr>
      <w:r>
        <w:t xml:space="preserve">(в ред. </w:t>
      </w:r>
      <w:hyperlink r:id="rId147"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2. Слои конструкции, расположенные между воздушной прослойкой, вентилируемой наружным воздухом, и наружной поверхностью ограждающей конструкции не учитываются.</w:t>
      </w:r>
    </w:p>
    <w:p w:rsidR="00C26915" w:rsidRDefault="00C26915">
      <w:pPr>
        <w:pStyle w:val="ConsPlusNormal"/>
        <w:spacing w:before="220"/>
        <w:ind w:firstLine="540"/>
        <w:jc w:val="both"/>
      </w:pPr>
      <w:r>
        <w:t>3. При суммарной тепловой инерции ограждающей конструкции D &gt;= 4 расчет на теплоустойчивость не требуется.</w:t>
      </w:r>
    </w:p>
    <w:p w:rsidR="00C26915" w:rsidRDefault="00C26915">
      <w:pPr>
        <w:pStyle w:val="ConsPlusNormal"/>
        <w:ind w:firstLine="540"/>
        <w:jc w:val="both"/>
      </w:pPr>
    </w:p>
    <w:p w:rsidR="00C26915" w:rsidRDefault="00C26915">
      <w:pPr>
        <w:pStyle w:val="ConsPlusNormal"/>
        <w:ind w:firstLine="540"/>
        <w:jc w:val="both"/>
      </w:pPr>
      <w:r>
        <w:t xml:space="preserve">6.6. Для определения теплоусвоения наружной поверхности отдельных слоев ограждающей конструкции следует предварительно вычислить тепловую инерцию D каждого слоя по </w:t>
      </w:r>
      <w:hyperlink w:anchor="P747" w:history="1">
        <w:r>
          <w:rPr>
            <w:color w:val="0000FF"/>
          </w:rPr>
          <w:t>формуле (6.5)</w:t>
        </w:r>
      </w:hyperlink>
      <w:r>
        <w:t>.</w:t>
      </w:r>
    </w:p>
    <w:p w:rsidR="00C26915" w:rsidRDefault="00C26915">
      <w:pPr>
        <w:pStyle w:val="ConsPlusNormal"/>
        <w:jc w:val="both"/>
      </w:pPr>
      <w:r>
        <w:t xml:space="preserve">(в ред. </w:t>
      </w:r>
      <w:hyperlink r:id="rId148"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lastRenderedPageBreak/>
        <w:t>Теплоусвоение наружной поверхности слоя Y, Вт/(м</w:t>
      </w:r>
      <w:r>
        <w:rPr>
          <w:vertAlign w:val="superscript"/>
        </w:rPr>
        <w:t>2</w:t>
      </w:r>
      <w:r>
        <w:t>·°C), с тепловой инерцией D &gt;= 1 следует принимать равным расчетному теплоусвоению s материала этого слоя конструкции.</w:t>
      </w:r>
    </w:p>
    <w:p w:rsidR="00C26915" w:rsidRDefault="00C26915">
      <w:pPr>
        <w:pStyle w:val="ConsPlusNormal"/>
        <w:jc w:val="both"/>
      </w:pPr>
      <w:r>
        <w:t xml:space="preserve">(в ред. </w:t>
      </w:r>
      <w:hyperlink r:id="rId149"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Теплоусвоение наружной поверхности слоя Y с тепловой инерцией D &lt; 1 следует определять расчетом, начиная с первого слоя (считая от внутренней поверхности ограждающей конструкции), следующим образом:</w:t>
      </w:r>
    </w:p>
    <w:p w:rsidR="00C26915" w:rsidRDefault="00C26915">
      <w:pPr>
        <w:pStyle w:val="ConsPlusNormal"/>
        <w:jc w:val="both"/>
      </w:pPr>
      <w:r>
        <w:t xml:space="preserve">(в ред. </w:t>
      </w:r>
      <w:hyperlink r:id="rId150"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а) для первого слоя - по формуле</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109" style="width:76.45pt;height:39.5pt" coordsize="" o:spt="100" adj="0,,0" path="" filled="f" stroked="f">
            <v:stroke joinstyle="miter"/>
            <v:imagedata r:id="rId151" o:title="base_44_23313_32852"/>
            <v:formulas/>
            <v:path o:connecttype="segments"/>
          </v:shape>
        </w:pict>
      </w:r>
      <w:r>
        <w:t>; (6.7)</w:t>
      </w:r>
    </w:p>
    <w:p w:rsidR="00C26915" w:rsidRDefault="00C26915">
      <w:pPr>
        <w:pStyle w:val="ConsPlusNormal"/>
        <w:ind w:firstLine="540"/>
        <w:jc w:val="both"/>
      </w:pPr>
    </w:p>
    <w:p w:rsidR="00C26915" w:rsidRDefault="00C26915">
      <w:pPr>
        <w:pStyle w:val="ConsPlusNormal"/>
        <w:ind w:firstLine="540"/>
        <w:jc w:val="both"/>
      </w:pPr>
      <w:r>
        <w:t>б) для i-го слоя - по формуле</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110" style="width:80.3pt;height:39.5pt" coordsize="" o:spt="100" adj="0,,0" path="" filled="f" stroked="f">
            <v:stroke joinstyle="miter"/>
            <v:imagedata r:id="rId152" o:title="base_44_23313_32853"/>
            <v:formulas/>
            <v:path o:connecttype="segments"/>
          </v:shape>
        </w:pict>
      </w:r>
      <w:r>
        <w:t>, (6.8)</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11" style="width:14.65pt;height:19.75pt" coordsize="" o:spt="100" adj="0,,0" path="" filled="f" stroked="f">
            <v:stroke joinstyle="miter"/>
            <v:imagedata r:id="rId153" o:title="base_44_23313_32854"/>
            <v:formulas/>
            <v:path o:connecttype="segments"/>
          </v:shape>
        </w:pict>
      </w:r>
      <w:r>
        <w:t xml:space="preserve">, </w:t>
      </w:r>
      <w:r w:rsidRPr="002B11EF">
        <w:rPr>
          <w:position w:val="-8"/>
        </w:rPr>
        <w:pict>
          <v:shape id="_x0000_i1112" style="width:14.65pt;height:19.75pt" coordsize="" o:spt="100" adj="0,,0" path="" filled="f" stroked="f">
            <v:stroke joinstyle="miter"/>
            <v:imagedata r:id="rId154" o:title="base_44_23313_32855"/>
            <v:formulas/>
            <v:path o:connecttype="segments"/>
          </v:shape>
        </w:pict>
      </w:r>
      <w:r>
        <w:t xml:space="preserve"> - термические сопротивления соответственно первого и i-го слоев ограждающей конструкции, м</w:t>
      </w:r>
      <w:r>
        <w:rPr>
          <w:vertAlign w:val="superscript"/>
        </w:rPr>
        <w:t>2</w:t>
      </w:r>
      <w:r>
        <w:t xml:space="preserve">·°C/Вт, определяемые по </w:t>
      </w:r>
      <w:hyperlink w:anchor="P751" w:history="1">
        <w:r>
          <w:rPr>
            <w:color w:val="0000FF"/>
          </w:rPr>
          <w:t>формуле (6.6)</w:t>
        </w:r>
      </w:hyperlink>
      <w:r>
        <w:t>;</w:t>
      </w:r>
    </w:p>
    <w:p w:rsidR="00C26915" w:rsidRDefault="00C26915">
      <w:pPr>
        <w:pStyle w:val="ConsPlusNormal"/>
        <w:spacing w:before="220"/>
        <w:ind w:firstLine="540"/>
        <w:jc w:val="both"/>
      </w:pPr>
      <w:r w:rsidRPr="002B11EF">
        <w:rPr>
          <w:position w:val="-8"/>
        </w:rPr>
        <w:pict>
          <v:shape id="_x0000_i1113" style="width:12.75pt;height:19.75pt" coordsize="" o:spt="100" adj="0,,0" path="" filled="f" stroked="f">
            <v:stroke joinstyle="miter"/>
            <v:imagedata r:id="rId155" o:title="base_44_23313_32856"/>
            <v:formulas/>
            <v:path o:connecttype="segments"/>
          </v:shape>
        </w:pict>
      </w:r>
      <w:r>
        <w:t xml:space="preserve">, </w:t>
      </w:r>
      <w:r w:rsidRPr="002B11EF">
        <w:rPr>
          <w:position w:val="-8"/>
        </w:rPr>
        <w:pict>
          <v:shape id="_x0000_i1114" style="width:12.75pt;height:19.75pt" coordsize="" o:spt="100" adj="0,,0" path="" filled="f" stroked="f">
            <v:stroke joinstyle="miter"/>
            <v:imagedata r:id="rId156" o:title="base_44_23313_32857"/>
            <v:formulas/>
            <v:path o:connecttype="segments"/>
          </v:shape>
        </w:pict>
      </w:r>
      <w:r>
        <w:t xml:space="preserve"> - расчетное теплоусвоение материала соответственно первого и i-го слоев, Вт/(м</w:t>
      </w:r>
      <w:r>
        <w:rPr>
          <w:vertAlign w:val="superscript"/>
        </w:rPr>
        <w:t>2</w:t>
      </w:r>
      <w:r>
        <w:t>·°C);</w:t>
      </w:r>
    </w:p>
    <w:p w:rsidR="00C26915" w:rsidRDefault="00C26915">
      <w:pPr>
        <w:pStyle w:val="ConsPlusNormal"/>
        <w:jc w:val="both"/>
      </w:pPr>
      <w:r>
        <w:t xml:space="preserve">(в ред. </w:t>
      </w:r>
      <w:hyperlink r:id="rId157"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sidRPr="002B11EF">
        <w:rPr>
          <w:position w:val="-8"/>
        </w:rPr>
        <w:pict>
          <v:shape id="_x0000_i1115" style="width:16.55pt;height:19.75pt" coordsize="" o:spt="100" adj="0,,0" path="" filled="f" stroked="f">
            <v:stroke joinstyle="miter"/>
            <v:imagedata r:id="rId137" o:title="base_44_23313_32858"/>
            <v:formulas/>
            <v:path o:connecttype="segments"/>
          </v:shape>
        </w:pict>
      </w:r>
      <w:r>
        <w:t xml:space="preserve"> - то же, что в </w:t>
      </w:r>
      <w:hyperlink w:anchor="P488" w:history="1">
        <w:r>
          <w:rPr>
            <w:color w:val="0000FF"/>
          </w:rPr>
          <w:t>формуле (5.4)</w:t>
        </w:r>
      </w:hyperlink>
      <w:r>
        <w:t>;</w:t>
      </w:r>
    </w:p>
    <w:p w:rsidR="00C26915" w:rsidRDefault="00C26915">
      <w:pPr>
        <w:pStyle w:val="ConsPlusNormal"/>
        <w:spacing w:before="220"/>
        <w:ind w:firstLine="540"/>
        <w:jc w:val="both"/>
      </w:pPr>
      <w:r w:rsidRPr="002B11EF">
        <w:rPr>
          <w:position w:val="-8"/>
        </w:rPr>
        <w:pict>
          <v:shape id="_x0000_i1116" style="width:12.75pt;height:19.75pt" coordsize="" o:spt="100" adj="0,,0" path="" filled="f" stroked="f">
            <v:stroke joinstyle="miter"/>
            <v:imagedata r:id="rId158" o:title="base_44_23313_32859"/>
            <v:formulas/>
            <v:path o:connecttype="segments"/>
          </v:shape>
        </w:pict>
      </w:r>
      <w:r>
        <w:t xml:space="preserve">, </w:t>
      </w:r>
      <w:r w:rsidRPr="002B11EF">
        <w:rPr>
          <w:position w:val="-8"/>
        </w:rPr>
        <w:pict>
          <v:shape id="_x0000_i1117" style="width:12.75pt;height:19.75pt" coordsize="" o:spt="100" adj="0,,0" path="" filled="f" stroked="f">
            <v:stroke joinstyle="miter"/>
            <v:imagedata r:id="rId159" o:title="base_44_23313_32860"/>
            <v:formulas/>
            <v:path o:connecttype="segments"/>
          </v:shape>
        </w:pict>
      </w:r>
      <w:r>
        <w:t xml:space="preserve">, </w:t>
      </w:r>
      <w:r w:rsidRPr="002B11EF">
        <w:rPr>
          <w:position w:val="-8"/>
        </w:rPr>
        <w:pict>
          <v:shape id="_x0000_i1118" style="width:19.75pt;height:19.75pt" coordsize="" o:spt="100" adj="0,,0" path="" filled="f" stroked="f">
            <v:stroke joinstyle="miter"/>
            <v:imagedata r:id="rId160" o:title="base_44_23313_32861"/>
            <v:formulas/>
            <v:path o:connecttype="segments"/>
          </v:shape>
        </w:pict>
      </w:r>
      <w:r>
        <w:t xml:space="preserve"> - теплоусвоение наружной поверхности соответственно первого, i-го и (i - 1)-го слоев ограждающей конструкции, Вт/(м</w:t>
      </w:r>
      <w:r>
        <w:rPr>
          <w:vertAlign w:val="superscript"/>
        </w:rPr>
        <w:t>2</w:t>
      </w:r>
      <w:r>
        <w:t>·°C).</w:t>
      </w:r>
    </w:p>
    <w:p w:rsidR="00C26915" w:rsidRDefault="00C26915">
      <w:pPr>
        <w:pStyle w:val="ConsPlusNormal"/>
        <w:jc w:val="both"/>
      </w:pPr>
      <w:r>
        <w:t xml:space="preserve">(в ред. </w:t>
      </w:r>
      <w:hyperlink r:id="rId161"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6.7. Коэффициент теплоотдачи наружной поверхности ограждающей конструкции по летним условиям </w:t>
      </w:r>
      <w:r w:rsidRPr="002B11EF">
        <w:rPr>
          <w:position w:val="-8"/>
        </w:rPr>
        <w:pict>
          <v:shape id="_x0000_i1119" style="width:16.55pt;height:19.75pt" coordsize="" o:spt="100" adj="0,,0" path="" filled="f" stroked="f">
            <v:stroke joinstyle="miter"/>
            <v:imagedata r:id="rId138" o:title="base_44_23313_32862"/>
            <v:formulas/>
            <v:path o:connecttype="segments"/>
          </v:shape>
        </w:pict>
      </w:r>
      <w:r>
        <w:t>, Вт/(м</w:t>
      </w:r>
      <w:r>
        <w:rPr>
          <w:vertAlign w:val="superscript"/>
        </w:rPr>
        <w:t>2</w:t>
      </w:r>
      <w:r>
        <w:t>·°C),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23" w:name="P784"/>
      <w:bookmarkEnd w:id="23"/>
      <w:r w:rsidRPr="002B11EF">
        <w:rPr>
          <w:position w:val="-11"/>
        </w:rPr>
        <w:pict>
          <v:shape id="_x0000_i1120" style="width:106.4pt;height:22.3pt" coordsize="" o:spt="100" adj="0,,0" path="" filled="f" stroked="f">
            <v:stroke joinstyle="miter"/>
            <v:imagedata r:id="rId162" o:title="base_44_23313_32863"/>
            <v:formulas/>
            <v:path o:connecttype="segments"/>
          </v:shape>
        </w:pict>
      </w:r>
      <w:r>
        <w:t>, (6.9)</w:t>
      </w:r>
    </w:p>
    <w:p w:rsidR="00C26915" w:rsidRDefault="00C26915">
      <w:pPr>
        <w:pStyle w:val="ConsPlusNormal"/>
        <w:ind w:firstLine="540"/>
        <w:jc w:val="both"/>
      </w:pPr>
    </w:p>
    <w:p w:rsidR="00C26915" w:rsidRDefault="00C26915">
      <w:pPr>
        <w:pStyle w:val="ConsPlusNormal"/>
        <w:ind w:firstLine="540"/>
        <w:jc w:val="both"/>
      </w:pPr>
      <w:r>
        <w:t xml:space="preserve">где v - минимальная из средних скоростей ветра по румбам за июль, повторяемость которых составляет 16% и более, принимаемая согласно </w:t>
      </w:r>
      <w:hyperlink r:id="rId163" w:history="1">
        <w:r>
          <w:rPr>
            <w:color w:val="0000FF"/>
          </w:rPr>
          <w:t>СП 131.13330</w:t>
        </w:r>
      </w:hyperlink>
      <w:r>
        <w:t>, но не менее 1 м/с.</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пункта 6.8 обеспечивает соблюдение требований Федерального </w:t>
            </w:r>
            <w:hyperlink r:id="rId164" w:history="1">
              <w:r>
                <w:rPr>
                  <w:color w:val="0000FF"/>
                </w:rPr>
                <w:t>закона</w:t>
              </w:r>
            </w:hyperlink>
            <w:r>
              <w:rPr>
                <w:color w:val="392C69"/>
              </w:rPr>
              <w:t xml:space="preserve"> от 30.12.2009 N 384-ФЗ "Технический регламент о безопасности зданий и сооружений" (</w:t>
            </w:r>
            <w:hyperlink r:id="rId165"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6.8. В районах со среднемесячной температурой июля 21 °C и выше для окон и фонарей зданий жилых, больничных учреждений (больниц, клиник, стационаров и госпиталей), диспансеров, амбулаторно-поликлинических учреждений, родильных домов, домов ребенка, домов-интернатов для престарелых и инвалидов, детских садов, яслей, яслей-садов (комбинатов) и детских домов, а также производственных зданий, в которых должны соблюдаться оптимальные нормы температуры и относительной влажности воздуха в рабочей зоне или по </w:t>
      </w:r>
      <w:r>
        <w:lastRenderedPageBreak/>
        <w:t>условиям технологии должны поддерживаться постоянными температура или температура и относительная влажность воздуха, следует предусматривать солнцезащитное остекление и (или) солнцезащитные устройства.</w:t>
      </w:r>
    </w:p>
    <w:p w:rsidR="00C26915" w:rsidRDefault="00C26915">
      <w:pPr>
        <w:pStyle w:val="ConsPlusNormal"/>
        <w:jc w:val="both"/>
      </w:pPr>
      <w:r>
        <w:t xml:space="preserve">(в ред. </w:t>
      </w:r>
      <w:hyperlink r:id="rId166"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Коэффициент теплопропускания солнцезащитного устройства должен быть не более нормируемой величины </w:t>
      </w:r>
      <w:r w:rsidRPr="002B11EF">
        <w:rPr>
          <w:position w:val="-10"/>
        </w:rPr>
        <w:pict>
          <v:shape id="_x0000_i1121" style="width:19.1pt;height:21.05pt" coordsize="" o:spt="100" adj="0,,0" path="" filled="f" stroked="f">
            <v:stroke joinstyle="miter"/>
            <v:imagedata r:id="rId167" o:title="base_44_23313_32864"/>
            <v:formulas/>
            <v:path o:connecttype="segments"/>
          </v:shape>
        </w:pict>
      </w:r>
      <w:r>
        <w:t>, установленной таблицей 8.</w:t>
      </w:r>
    </w:p>
    <w:p w:rsidR="00C26915" w:rsidRDefault="00C26915">
      <w:pPr>
        <w:pStyle w:val="ConsPlusNormal"/>
        <w:ind w:firstLine="540"/>
        <w:jc w:val="both"/>
      </w:pPr>
    </w:p>
    <w:p w:rsidR="00C26915" w:rsidRDefault="00C26915">
      <w:pPr>
        <w:pStyle w:val="ConsPlusNormal"/>
        <w:jc w:val="right"/>
      </w:pPr>
      <w:r>
        <w:t>Таблица 8</w:t>
      </w:r>
    </w:p>
    <w:p w:rsidR="00C26915" w:rsidRDefault="00C26915">
      <w:pPr>
        <w:pStyle w:val="ConsPlusNormal"/>
        <w:ind w:firstLine="540"/>
        <w:jc w:val="both"/>
      </w:pPr>
    </w:p>
    <w:p w:rsidR="00C26915" w:rsidRDefault="00C26915">
      <w:pPr>
        <w:pStyle w:val="ConsPlusNormal"/>
        <w:jc w:val="center"/>
      </w:pPr>
      <w:r>
        <w:t>Нормируемые значения коэффициента</w:t>
      </w:r>
    </w:p>
    <w:p w:rsidR="00C26915" w:rsidRDefault="00C26915">
      <w:pPr>
        <w:pStyle w:val="ConsPlusNormal"/>
        <w:jc w:val="center"/>
      </w:pPr>
      <w:r>
        <w:t>теплопропускания солнцезащитного устройства</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520"/>
        <w:gridCol w:w="2551"/>
      </w:tblGrid>
      <w:tr w:rsidR="00C26915">
        <w:tc>
          <w:tcPr>
            <w:tcW w:w="6520" w:type="dxa"/>
            <w:vAlign w:val="center"/>
          </w:tcPr>
          <w:p w:rsidR="00C26915" w:rsidRDefault="00C26915">
            <w:pPr>
              <w:pStyle w:val="ConsPlusNormal"/>
              <w:jc w:val="center"/>
            </w:pPr>
            <w:r>
              <w:t>Здания</w:t>
            </w:r>
          </w:p>
        </w:tc>
        <w:tc>
          <w:tcPr>
            <w:tcW w:w="2551" w:type="dxa"/>
            <w:vAlign w:val="center"/>
          </w:tcPr>
          <w:p w:rsidR="00C26915" w:rsidRDefault="00C26915">
            <w:pPr>
              <w:pStyle w:val="ConsPlusNormal"/>
              <w:jc w:val="center"/>
            </w:pPr>
            <w:r>
              <w:t>Коэффициент теплопропускания солнцезащитного устройства </w:t>
            </w:r>
            <w:r w:rsidRPr="002B11EF">
              <w:rPr>
                <w:position w:val="-9"/>
              </w:rPr>
              <w:pict>
                <v:shape id="_x0000_i1122" style="width:19.1pt;height:21.05pt" coordsize="" o:spt="100" adj="0,,0" path="" filled="f" stroked="f">
                  <v:stroke joinstyle="miter"/>
                  <v:imagedata r:id="rId168" o:title="base_44_23313_32865"/>
                  <v:formulas/>
                  <v:path o:connecttype="segments"/>
                </v:shape>
              </w:pict>
            </w:r>
          </w:p>
        </w:tc>
      </w:tr>
      <w:tr w:rsidR="00C26915">
        <w:tc>
          <w:tcPr>
            <w:tcW w:w="6520" w:type="dxa"/>
          </w:tcPr>
          <w:p w:rsidR="00C26915" w:rsidRDefault="00C26915">
            <w:pPr>
              <w:pStyle w:val="ConsPlusNormal"/>
            </w:pPr>
            <w:r>
              <w:t>1. Здания жилые, больничных учреждений (больниц, клиник, стационаров и госпиталей), диспансеров, амбулаторно-поликлинических учреждений, родильных домов, домов ребенка, домов-интернатов для престарелых и инвалидов, детских садов, яслей, яслей-садов (комбинатов) и детских домов</w:t>
            </w:r>
          </w:p>
        </w:tc>
        <w:tc>
          <w:tcPr>
            <w:tcW w:w="2551" w:type="dxa"/>
          </w:tcPr>
          <w:p w:rsidR="00C26915" w:rsidRDefault="00C26915">
            <w:pPr>
              <w:pStyle w:val="ConsPlusNormal"/>
              <w:jc w:val="center"/>
            </w:pPr>
            <w:r>
              <w:t>0,2</w:t>
            </w:r>
          </w:p>
        </w:tc>
      </w:tr>
      <w:tr w:rsidR="00C26915">
        <w:tc>
          <w:tcPr>
            <w:tcW w:w="6520" w:type="dxa"/>
          </w:tcPr>
          <w:p w:rsidR="00C26915" w:rsidRDefault="00C26915">
            <w:pPr>
              <w:pStyle w:val="ConsPlusNormal"/>
            </w:pPr>
            <w:r>
              <w:t>2. Производственные здания, в которых должны соблюдаться заданные параметры микроклимата в рабочей зоне или по условиям технологии должны поддерживаться постоянными температура или температура и относительная влажность воздуха в здании</w:t>
            </w:r>
          </w:p>
        </w:tc>
        <w:tc>
          <w:tcPr>
            <w:tcW w:w="2551" w:type="dxa"/>
          </w:tcPr>
          <w:p w:rsidR="00C26915" w:rsidRDefault="00C26915">
            <w:pPr>
              <w:pStyle w:val="ConsPlusNormal"/>
              <w:jc w:val="center"/>
            </w:pPr>
            <w:r>
              <w:t>0,4</w:t>
            </w:r>
          </w:p>
        </w:tc>
      </w:tr>
    </w:tbl>
    <w:p w:rsidR="00C26915" w:rsidRDefault="00C26915">
      <w:pPr>
        <w:pStyle w:val="ConsPlusNormal"/>
        <w:ind w:firstLine="540"/>
        <w:jc w:val="both"/>
      </w:pPr>
    </w:p>
    <w:p w:rsidR="00C26915" w:rsidRDefault="00C26915">
      <w:pPr>
        <w:pStyle w:val="ConsPlusTitle"/>
        <w:jc w:val="center"/>
        <w:outlineLvl w:val="1"/>
      </w:pPr>
      <w:r>
        <w:t>7. Воздухопроницаемость ограждающих конструкций</w:t>
      </w:r>
    </w:p>
    <w:p w:rsidR="00C26915" w:rsidRDefault="00C26915">
      <w:pPr>
        <w:pStyle w:val="ConsPlusNormal"/>
        <w:ind w:firstLine="540"/>
        <w:jc w:val="both"/>
      </w:pPr>
    </w:p>
    <w:p w:rsidR="00C26915" w:rsidRDefault="00C26915">
      <w:pPr>
        <w:pStyle w:val="ConsPlusNormal"/>
        <w:ind w:firstLine="540"/>
        <w:jc w:val="both"/>
      </w:pPr>
      <w:bookmarkStart w:id="24" w:name="P806"/>
      <w:bookmarkEnd w:id="24"/>
      <w:r>
        <w:t xml:space="preserve">7.1. Сопротивление воздухопроницанию ограждающих конструкций, за исключением заполнений световых проемов (окон, балконных дверей и фонарей), зданий и сооружений </w:t>
      </w:r>
      <w:r w:rsidRPr="002B11EF">
        <w:rPr>
          <w:position w:val="-8"/>
        </w:rPr>
        <w:pict>
          <v:shape id="_x0000_i1123" style="width:16.55pt;height:19.75pt" coordsize="" o:spt="100" adj="0,,0" path="" filled="f" stroked="f">
            <v:stroke joinstyle="miter"/>
            <v:imagedata r:id="rId169" o:title="base_44_23313_32866"/>
            <v:formulas/>
            <v:path o:connecttype="segments"/>
          </v:shape>
        </w:pict>
      </w:r>
      <w:r>
        <w:t xml:space="preserve"> должно быть не менее нормируемого сопротивления воздухопроницанию </w:t>
      </w:r>
      <w:r w:rsidRPr="002B11EF">
        <w:rPr>
          <w:position w:val="-10"/>
        </w:rPr>
        <w:pict>
          <v:shape id="_x0000_i1124" style="width:21.05pt;height:21.05pt" coordsize="" o:spt="100" adj="0,,0" path="" filled="f" stroked="f">
            <v:stroke joinstyle="miter"/>
            <v:imagedata r:id="rId170" o:title="base_44_23313_32867"/>
            <v:formulas/>
            <v:path o:connecttype="segments"/>
          </v:shape>
        </w:pict>
      </w:r>
      <w:r>
        <w:t>, (м</w:t>
      </w:r>
      <w:r>
        <w:rPr>
          <w:vertAlign w:val="superscript"/>
        </w:rPr>
        <w:t>2</w:t>
      </w:r>
      <w:r>
        <w:t>·ч·Па)/кг, определяемого по формуле</w:t>
      </w:r>
    </w:p>
    <w:p w:rsidR="00C26915" w:rsidRDefault="00C26915">
      <w:pPr>
        <w:pStyle w:val="ConsPlusNormal"/>
        <w:ind w:firstLine="540"/>
        <w:jc w:val="both"/>
      </w:pPr>
    </w:p>
    <w:p w:rsidR="00C26915" w:rsidRDefault="00C26915">
      <w:pPr>
        <w:pStyle w:val="ConsPlusNormal"/>
        <w:jc w:val="center"/>
      </w:pPr>
      <w:bookmarkStart w:id="25" w:name="P808"/>
      <w:bookmarkEnd w:id="25"/>
      <w:r w:rsidRPr="002B11EF">
        <w:rPr>
          <w:position w:val="-10"/>
        </w:rPr>
        <w:pict>
          <v:shape id="_x0000_i1125" style="width:1in;height:21.05pt" coordsize="" o:spt="100" adj="0,,0" path="" filled="f" stroked="f">
            <v:stroke joinstyle="miter"/>
            <v:imagedata r:id="rId171" o:title="base_44_23313_32868"/>
            <v:formulas/>
            <v:path o:connecttype="segments"/>
          </v:shape>
        </w:pict>
      </w:r>
      <w:r>
        <w:t>, (7.1)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6"/>
        </w:rPr>
        <w:pict>
          <v:shape id="_x0000_i1126" style="width:19.1pt;height:17.2pt" coordsize="" o:spt="100" adj="0,,0" path="" filled="f" stroked="f">
            <v:stroke joinstyle="miter"/>
            <v:imagedata r:id="rId172" o:title="base_44_23313_32869"/>
            <v:formulas/>
            <v:path o:connecttype="segments"/>
          </v:shape>
        </w:pict>
      </w:r>
      <w:r>
        <w:t xml:space="preserve"> - разность давлений воздуха на наружной и внутренней поверхностях ограждающих конструкций, Па, определяемая в соответствии с </w:t>
      </w:r>
      <w:hyperlink w:anchor="P812" w:history="1">
        <w:r>
          <w:rPr>
            <w:color w:val="0000FF"/>
          </w:rPr>
          <w:t>7.2</w:t>
        </w:r>
      </w:hyperlink>
      <w:r>
        <w:t>;</w:t>
      </w:r>
    </w:p>
    <w:p w:rsidR="00C26915" w:rsidRDefault="00C26915">
      <w:pPr>
        <w:pStyle w:val="ConsPlusNormal"/>
        <w:spacing w:before="220"/>
        <w:ind w:firstLine="540"/>
        <w:jc w:val="both"/>
      </w:pPr>
      <w:r w:rsidRPr="002B11EF">
        <w:rPr>
          <w:position w:val="-8"/>
        </w:rPr>
        <w:pict>
          <v:shape id="_x0000_i1127" style="width:17.2pt;height:19.75pt" coordsize="" o:spt="100" adj="0,,0" path="" filled="f" stroked="f">
            <v:stroke joinstyle="miter"/>
            <v:imagedata r:id="rId173" o:title="base_44_23313_32870"/>
            <v:formulas/>
            <v:path o:connecttype="segments"/>
          </v:shape>
        </w:pict>
      </w:r>
      <w:r>
        <w:t xml:space="preserve"> - нормируемая поперечная воздухопроницаемость ограждающих конструкций, кг/(м</w:t>
      </w:r>
      <w:r>
        <w:rPr>
          <w:vertAlign w:val="superscript"/>
        </w:rPr>
        <w:t>2</w:t>
      </w:r>
      <w:r>
        <w:t xml:space="preserve">·ч), принимаемая в соответствии с </w:t>
      </w:r>
      <w:hyperlink w:anchor="P824" w:history="1">
        <w:r>
          <w:rPr>
            <w:color w:val="0000FF"/>
          </w:rPr>
          <w:t>7.3</w:t>
        </w:r>
      </w:hyperlink>
      <w:r>
        <w:t>.</w:t>
      </w:r>
    </w:p>
    <w:p w:rsidR="00C26915" w:rsidRDefault="00C26915">
      <w:pPr>
        <w:pStyle w:val="ConsPlusNormal"/>
        <w:spacing w:before="220"/>
        <w:ind w:firstLine="540"/>
        <w:jc w:val="both"/>
      </w:pPr>
      <w:bookmarkStart w:id="26" w:name="P812"/>
      <w:bookmarkEnd w:id="26"/>
      <w:r>
        <w:t xml:space="preserve">7.2. Разность давлений воздуха на наружной и внутренней поверхностях ограждающих конструкций </w:t>
      </w:r>
      <w:r w:rsidRPr="002B11EF">
        <w:rPr>
          <w:position w:val="-6"/>
        </w:rPr>
        <w:pict>
          <v:shape id="_x0000_i1128" style="width:19.1pt;height:17.2pt" coordsize="" o:spt="100" adj="0,,0" path="" filled="f" stroked="f">
            <v:stroke joinstyle="miter"/>
            <v:imagedata r:id="rId172" o:title="base_44_23313_32871"/>
            <v:formulas/>
            <v:path o:connecttype="segments"/>
          </v:shape>
        </w:pict>
      </w:r>
      <w:r>
        <w:t>, Па,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27" w:name="P814"/>
      <w:bookmarkEnd w:id="27"/>
      <w:r w:rsidRPr="002B11EF">
        <w:rPr>
          <w:position w:val="-10"/>
        </w:rPr>
        <w:pict>
          <v:shape id="_x0000_i1129" style="width:169.5pt;height:21.05pt" coordsize="" o:spt="100" adj="0,,0" path="" filled="f" stroked="f">
            <v:stroke joinstyle="miter"/>
            <v:imagedata r:id="rId174" o:title="base_44_23313_32872"/>
            <v:formulas/>
            <v:path o:connecttype="segments"/>
          </v:shape>
        </w:pict>
      </w:r>
      <w:r>
        <w:t>, (7.2)</w:t>
      </w:r>
    </w:p>
    <w:p w:rsidR="00C26915" w:rsidRDefault="00C26915">
      <w:pPr>
        <w:pStyle w:val="ConsPlusNormal"/>
        <w:ind w:firstLine="540"/>
        <w:jc w:val="both"/>
      </w:pPr>
    </w:p>
    <w:p w:rsidR="00C26915" w:rsidRDefault="00C26915">
      <w:pPr>
        <w:pStyle w:val="ConsPlusNormal"/>
        <w:ind w:firstLine="540"/>
        <w:jc w:val="both"/>
      </w:pPr>
      <w:r>
        <w:t>где H - высота здания (от уровня пола первого этажа до верха вытяжной шахты), м;</w:t>
      </w:r>
    </w:p>
    <w:p w:rsidR="00C26915" w:rsidRDefault="00C26915">
      <w:pPr>
        <w:pStyle w:val="ConsPlusNormal"/>
        <w:spacing w:before="220"/>
        <w:ind w:firstLine="540"/>
        <w:jc w:val="both"/>
      </w:pPr>
      <w:r w:rsidRPr="002B11EF">
        <w:rPr>
          <w:position w:val="-8"/>
        </w:rPr>
        <w:pict>
          <v:shape id="_x0000_i1130" style="width:15.95pt;height:19.75pt" coordsize="" o:spt="100" adj="0,,0" path="" filled="f" stroked="f">
            <v:stroke joinstyle="miter"/>
            <v:imagedata r:id="rId175" o:title="base_44_23313_32873"/>
            <v:formulas/>
            <v:path o:connecttype="segments"/>
          </v:shape>
        </w:pict>
      </w:r>
      <w:r>
        <w:t xml:space="preserve">, </w:t>
      </w:r>
      <w:r w:rsidRPr="002B11EF">
        <w:rPr>
          <w:position w:val="-8"/>
        </w:rPr>
        <w:pict>
          <v:shape id="_x0000_i1131" style="width:14.65pt;height:19.75pt" coordsize="" o:spt="100" adj="0,,0" path="" filled="f" stroked="f">
            <v:stroke joinstyle="miter"/>
            <v:imagedata r:id="rId176" o:title="base_44_23313_32874"/>
            <v:formulas/>
            <v:path o:connecttype="segments"/>
          </v:shape>
        </w:pict>
      </w:r>
      <w:r>
        <w:t xml:space="preserve"> - удельный вес соответственно наружного и внутреннего воздуха, Н/м</w:t>
      </w:r>
      <w:r>
        <w:rPr>
          <w:vertAlign w:val="superscript"/>
        </w:rPr>
        <w:t>3</w:t>
      </w:r>
      <w:r>
        <w:t>, определяемый по формуле</w:t>
      </w:r>
    </w:p>
    <w:p w:rsidR="00C26915" w:rsidRDefault="00C26915">
      <w:pPr>
        <w:pStyle w:val="ConsPlusNormal"/>
        <w:ind w:firstLine="540"/>
        <w:jc w:val="both"/>
      </w:pPr>
    </w:p>
    <w:p w:rsidR="00C26915" w:rsidRDefault="00C26915">
      <w:pPr>
        <w:pStyle w:val="ConsPlusNormal"/>
        <w:jc w:val="center"/>
      </w:pPr>
      <w:bookmarkStart w:id="28" w:name="P819"/>
      <w:bookmarkEnd w:id="28"/>
      <w:r w:rsidRPr="002B11EF">
        <w:rPr>
          <w:position w:val="-6"/>
        </w:rPr>
        <w:pict>
          <v:shape id="_x0000_i1132" style="width:100.05pt;height:17.2pt" coordsize="" o:spt="100" adj="0,,0" path="" filled="f" stroked="f">
            <v:stroke joinstyle="miter"/>
            <v:imagedata r:id="rId177" o:title="base_44_23313_32875"/>
            <v:formulas/>
            <v:path o:connecttype="segments"/>
          </v:shape>
        </w:pict>
      </w:r>
      <w:r>
        <w:t>, (7.3)</w:t>
      </w:r>
    </w:p>
    <w:p w:rsidR="00C26915" w:rsidRDefault="00C26915">
      <w:pPr>
        <w:pStyle w:val="ConsPlusNormal"/>
        <w:ind w:firstLine="540"/>
        <w:jc w:val="both"/>
      </w:pPr>
    </w:p>
    <w:p w:rsidR="00C26915" w:rsidRDefault="00C26915">
      <w:pPr>
        <w:pStyle w:val="ConsPlusNormal"/>
        <w:ind w:firstLine="540"/>
        <w:jc w:val="both"/>
      </w:pPr>
      <w:r>
        <w:t xml:space="preserve">t - температура воздуха: внутреннего (для определения </w:t>
      </w:r>
      <w:r w:rsidRPr="002B11EF">
        <w:rPr>
          <w:position w:val="-8"/>
        </w:rPr>
        <w:pict>
          <v:shape id="_x0000_i1133" style="width:14.65pt;height:19.75pt" coordsize="" o:spt="100" adj="0,,0" path="" filled="f" stroked="f">
            <v:stroke joinstyle="miter"/>
            <v:imagedata r:id="rId176" o:title="base_44_23313_32876"/>
            <v:formulas/>
            <v:path o:connecttype="segments"/>
          </v:shape>
        </w:pict>
      </w:r>
      <w:r>
        <w:t xml:space="preserve">) - принимается согласно оптимальным параметрам по </w:t>
      </w:r>
      <w:hyperlink r:id="rId178" w:history="1">
        <w:r>
          <w:rPr>
            <w:color w:val="0000FF"/>
          </w:rPr>
          <w:t>ГОСТ 12.1.005</w:t>
        </w:r>
      </w:hyperlink>
      <w:r>
        <w:t xml:space="preserve">, </w:t>
      </w:r>
      <w:hyperlink r:id="rId179" w:history="1">
        <w:r>
          <w:rPr>
            <w:color w:val="0000FF"/>
          </w:rPr>
          <w:t>ГОСТ 30494</w:t>
        </w:r>
      </w:hyperlink>
      <w:r>
        <w:t xml:space="preserve"> и </w:t>
      </w:r>
      <w:hyperlink r:id="rId180" w:history="1">
        <w:r>
          <w:rPr>
            <w:color w:val="0000FF"/>
          </w:rPr>
          <w:t>СанПиН 2.1.2.2645</w:t>
        </w:r>
      </w:hyperlink>
      <w:r>
        <w:t xml:space="preserve">; наружного (для определения </w:t>
      </w:r>
      <w:r w:rsidRPr="002B11EF">
        <w:rPr>
          <w:position w:val="-8"/>
        </w:rPr>
        <w:pict>
          <v:shape id="_x0000_i1134" style="width:15.95pt;height:19.75pt" coordsize="" o:spt="100" adj="0,,0" path="" filled="f" stroked="f">
            <v:stroke joinstyle="miter"/>
            <v:imagedata r:id="rId175" o:title="base_44_23313_32877"/>
            <v:formulas/>
            <v:path o:connecttype="segments"/>
          </v:shape>
        </w:pict>
      </w:r>
      <w:r>
        <w:t xml:space="preserve">) - принимается равной средней температуре наиболее холодной пятидневки обеспеченностью 0,92 по </w:t>
      </w:r>
      <w:hyperlink r:id="rId181" w:history="1">
        <w:r>
          <w:rPr>
            <w:color w:val="0000FF"/>
          </w:rPr>
          <w:t>СП 131.13330</w:t>
        </w:r>
      </w:hyperlink>
      <w:r>
        <w:t>;</w:t>
      </w:r>
    </w:p>
    <w:p w:rsidR="00C26915" w:rsidRDefault="00C26915">
      <w:pPr>
        <w:pStyle w:val="ConsPlusNormal"/>
        <w:spacing w:before="220"/>
        <w:ind w:firstLine="540"/>
        <w:jc w:val="both"/>
      </w:pPr>
      <w:r>
        <w:t xml:space="preserve">v - максимальная из средних скоростей ветра по румбам за январь, повторяемость которых составляет 16% и более, принимаемая по </w:t>
      </w:r>
      <w:hyperlink r:id="rId182" w:history="1">
        <w:r>
          <w:rPr>
            <w:color w:val="0000FF"/>
          </w:rPr>
          <w:t>СП 131.13330</w:t>
        </w:r>
      </w:hyperlink>
      <w:r>
        <w:t>.</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пункта 7.3 обеспечивает соблюдение требований Федерального </w:t>
            </w:r>
            <w:hyperlink r:id="rId183" w:history="1">
              <w:r>
                <w:rPr>
                  <w:color w:val="0000FF"/>
                </w:rPr>
                <w:t>закона</w:t>
              </w:r>
            </w:hyperlink>
            <w:r>
              <w:rPr>
                <w:color w:val="392C69"/>
              </w:rPr>
              <w:t xml:space="preserve"> от 30.12.2009 N 384-ФЗ "Технический регламент о безопасности зданий и сооружений" (</w:t>
            </w:r>
            <w:hyperlink r:id="rId184"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bookmarkStart w:id="29" w:name="P824"/>
      <w:bookmarkEnd w:id="29"/>
      <w:r>
        <w:t xml:space="preserve">7.3. Нормируемую поперечную воздухопроницаемость </w:t>
      </w:r>
      <w:r w:rsidRPr="002B11EF">
        <w:rPr>
          <w:position w:val="-8"/>
        </w:rPr>
        <w:pict>
          <v:shape id="_x0000_i1135" style="width:17.2pt;height:19.75pt" coordsize="" o:spt="100" adj="0,,0" path="" filled="f" stroked="f">
            <v:stroke joinstyle="miter"/>
            <v:imagedata r:id="rId185" o:title="base_44_23313_32878"/>
            <v:formulas/>
            <v:path o:connecttype="segments"/>
          </v:shape>
        </w:pict>
      </w:r>
      <w:r>
        <w:t>, кг/(м</w:t>
      </w:r>
      <w:r>
        <w:rPr>
          <w:vertAlign w:val="superscript"/>
        </w:rPr>
        <w:t>2</w:t>
      </w:r>
      <w:r>
        <w:t>·ч), ограждающих конструкций зданий следует принимать по таблице 9.</w:t>
      </w:r>
    </w:p>
    <w:p w:rsidR="00C26915" w:rsidRDefault="00C26915">
      <w:pPr>
        <w:pStyle w:val="ConsPlusNormal"/>
        <w:ind w:firstLine="540"/>
        <w:jc w:val="both"/>
      </w:pPr>
    </w:p>
    <w:p w:rsidR="00C26915" w:rsidRDefault="00C26915">
      <w:pPr>
        <w:pStyle w:val="ConsPlusNormal"/>
        <w:jc w:val="right"/>
      </w:pPr>
      <w:r>
        <w:t>Таблица 9</w:t>
      </w:r>
    </w:p>
    <w:p w:rsidR="00C26915" w:rsidRDefault="00C26915">
      <w:pPr>
        <w:pStyle w:val="ConsPlusNormal"/>
        <w:ind w:firstLine="540"/>
        <w:jc w:val="both"/>
      </w:pPr>
    </w:p>
    <w:p w:rsidR="00C26915" w:rsidRDefault="00C26915">
      <w:pPr>
        <w:pStyle w:val="ConsPlusNormal"/>
        <w:jc w:val="center"/>
      </w:pPr>
      <w:r>
        <w:t>Нормируемая поперечная воздухопроницаемость</w:t>
      </w:r>
    </w:p>
    <w:p w:rsidR="00C26915" w:rsidRDefault="00C26915">
      <w:pPr>
        <w:pStyle w:val="ConsPlusNormal"/>
        <w:jc w:val="center"/>
      </w:pPr>
      <w:r>
        <w:t>ограждающих конструкций</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66"/>
        <w:gridCol w:w="3005"/>
      </w:tblGrid>
      <w:tr w:rsidR="00C26915">
        <w:tc>
          <w:tcPr>
            <w:tcW w:w="6066" w:type="dxa"/>
            <w:tcBorders>
              <w:top w:val="single" w:sz="4" w:space="0" w:color="auto"/>
              <w:bottom w:val="single" w:sz="4" w:space="0" w:color="auto"/>
            </w:tcBorders>
            <w:vAlign w:val="center"/>
          </w:tcPr>
          <w:p w:rsidR="00C26915" w:rsidRDefault="00C26915">
            <w:pPr>
              <w:pStyle w:val="ConsPlusNormal"/>
              <w:jc w:val="center"/>
            </w:pPr>
            <w:r>
              <w:t>Ограждающие конструкции</w:t>
            </w:r>
          </w:p>
        </w:tc>
        <w:tc>
          <w:tcPr>
            <w:tcW w:w="3005" w:type="dxa"/>
            <w:tcBorders>
              <w:top w:val="single" w:sz="4" w:space="0" w:color="auto"/>
              <w:bottom w:val="single" w:sz="4" w:space="0" w:color="auto"/>
            </w:tcBorders>
            <w:vAlign w:val="center"/>
          </w:tcPr>
          <w:p w:rsidR="00C26915" w:rsidRDefault="00C26915">
            <w:pPr>
              <w:pStyle w:val="ConsPlusNormal"/>
              <w:jc w:val="center"/>
            </w:pPr>
            <w:r>
              <w:t xml:space="preserve">Поперечная воздухопроницаемость </w:t>
            </w:r>
            <w:r>
              <w:rPr>
                <w:i/>
              </w:rPr>
              <w:t>G</w:t>
            </w:r>
            <w:r>
              <w:rPr>
                <w:vertAlign w:val="subscript"/>
              </w:rPr>
              <w:t>н</w:t>
            </w:r>
            <w:r>
              <w:t>, кг/(м</w:t>
            </w:r>
            <w:r>
              <w:rPr>
                <w:vertAlign w:val="superscript"/>
              </w:rPr>
              <w:t>2</w:t>
            </w:r>
            <w:r>
              <w:t>·ч), не более</w:t>
            </w:r>
          </w:p>
        </w:tc>
      </w:tr>
      <w:tr w:rsidR="00C26915">
        <w:tblPrEx>
          <w:tblBorders>
            <w:insideH w:val="none" w:sz="0" w:space="0" w:color="auto"/>
          </w:tblBorders>
        </w:tblPrEx>
        <w:tc>
          <w:tcPr>
            <w:tcW w:w="6066" w:type="dxa"/>
            <w:tcBorders>
              <w:top w:val="single" w:sz="4" w:space="0" w:color="auto"/>
              <w:bottom w:val="nil"/>
            </w:tcBorders>
          </w:tcPr>
          <w:p w:rsidR="00C26915" w:rsidRDefault="00C26915">
            <w:pPr>
              <w:pStyle w:val="ConsPlusNormal"/>
            </w:pPr>
            <w:r>
              <w:t>1. Наружные стены, перекрытия и покрытия жилых, общественных, административных и бытовых зданий и помещений</w:t>
            </w:r>
          </w:p>
        </w:tc>
        <w:tc>
          <w:tcPr>
            <w:tcW w:w="3005" w:type="dxa"/>
            <w:tcBorders>
              <w:top w:val="single" w:sz="4" w:space="0" w:color="auto"/>
              <w:bottom w:val="nil"/>
            </w:tcBorders>
          </w:tcPr>
          <w:p w:rsidR="00C26915" w:rsidRDefault="00C26915">
            <w:pPr>
              <w:pStyle w:val="ConsPlusNormal"/>
              <w:jc w:val="center"/>
            </w:pPr>
            <w:r>
              <w:t>0,5</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2. Наружные стены, перекрытия и покрытия производственных зданий и помещений</w:t>
            </w:r>
          </w:p>
        </w:tc>
        <w:tc>
          <w:tcPr>
            <w:tcW w:w="3005" w:type="dxa"/>
            <w:tcBorders>
              <w:top w:val="nil"/>
              <w:bottom w:val="nil"/>
            </w:tcBorders>
          </w:tcPr>
          <w:p w:rsidR="00C26915" w:rsidRDefault="00C26915">
            <w:pPr>
              <w:pStyle w:val="ConsPlusNormal"/>
              <w:jc w:val="center"/>
            </w:pPr>
            <w:r>
              <w:t>1,0</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3. Стыки между панелями наружных стен:</w:t>
            </w:r>
          </w:p>
        </w:tc>
        <w:tc>
          <w:tcPr>
            <w:tcW w:w="3005"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6066" w:type="dxa"/>
            <w:tcBorders>
              <w:top w:val="nil"/>
              <w:bottom w:val="nil"/>
            </w:tcBorders>
          </w:tcPr>
          <w:p w:rsidR="00C26915" w:rsidRDefault="00C26915">
            <w:pPr>
              <w:pStyle w:val="ConsPlusNormal"/>
              <w:ind w:left="283"/>
            </w:pPr>
            <w:r>
              <w:t>а) жилых зданий</w:t>
            </w:r>
          </w:p>
        </w:tc>
        <w:tc>
          <w:tcPr>
            <w:tcW w:w="3005" w:type="dxa"/>
            <w:tcBorders>
              <w:top w:val="nil"/>
              <w:bottom w:val="nil"/>
            </w:tcBorders>
          </w:tcPr>
          <w:p w:rsidR="00C26915" w:rsidRDefault="00C26915">
            <w:pPr>
              <w:pStyle w:val="ConsPlusNormal"/>
              <w:jc w:val="center"/>
            </w:pPr>
            <w:r>
              <w:t xml:space="preserve">0,5 </w:t>
            </w:r>
            <w:hyperlink w:anchor="P857" w:history="1">
              <w:r>
                <w:rPr>
                  <w:color w:val="0000FF"/>
                </w:rPr>
                <w:t>&lt;*&gt;</w:t>
              </w:r>
            </w:hyperlink>
          </w:p>
        </w:tc>
      </w:tr>
      <w:tr w:rsidR="00C26915">
        <w:tblPrEx>
          <w:tblBorders>
            <w:insideH w:val="none" w:sz="0" w:space="0" w:color="auto"/>
          </w:tblBorders>
        </w:tblPrEx>
        <w:tc>
          <w:tcPr>
            <w:tcW w:w="6066" w:type="dxa"/>
            <w:tcBorders>
              <w:top w:val="nil"/>
              <w:bottom w:val="nil"/>
            </w:tcBorders>
          </w:tcPr>
          <w:p w:rsidR="00C26915" w:rsidRDefault="00C26915">
            <w:pPr>
              <w:pStyle w:val="ConsPlusNormal"/>
              <w:ind w:left="283"/>
            </w:pPr>
            <w:r>
              <w:t>б) производственных зданий</w:t>
            </w:r>
          </w:p>
        </w:tc>
        <w:tc>
          <w:tcPr>
            <w:tcW w:w="3005" w:type="dxa"/>
            <w:tcBorders>
              <w:top w:val="nil"/>
              <w:bottom w:val="nil"/>
            </w:tcBorders>
          </w:tcPr>
          <w:p w:rsidR="00C26915" w:rsidRDefault="00C26915">
            <w:pPr>
              <w:pStyle w:val="ConsPlusNormal"/>
              <w:jc w:val="center"/>
            </w:pPr>
            <w:r>
              <w:t xml:space="preserve">1,0 </w:t>
            </w:r>
            <w:hyperlink w:anchor="P857" w:history="1">
              <w:r>
                <w:rPr>
                  <w:color w:val="0000FF"/>
                </w:rPr>
                <w:t>&lt;*&gt;</w:t>
              </w:r>
            </w:hyperlink>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4. Входные двери в квартиры</w:t>
            </w:r>
          </w:p>
        </w:tc>
        <w:tc>
          <w:tcPr>
            <w:tcW w:w="3005" w:type="dxa"/>
            <w:tcBorders>
              <w:top w:val="nil"/>
              <w:bottom w:val="nil"/>
            </w:tcBorders>
          </w:tcPr>
          <w:p w:rsidR="00C26915" w:rsidRDefault="00C26915">
            <w:pPr>
              <w:pStyle w:val="ConsPlusNormal"/>
              <w:jc w:val="center"/>
            </w:pPr>
            <w:r>
              <w:t>1,5</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5. Входные двери в жилые, общественные и бытовые здания</w:t>
            </w:r>
          </w:p>
        </w:tc>
        <w:tc>
          <w:tcPr>
            <w:tcW w:w="3005" w:type="dxa"/>
            <w:tcBorders>
              <w:top w:val="nil"/>
              <w:bottom w:val="nil"/>
            </w:tcBorders>
          </w:tcPr>
          <w:p w:rsidR="00C26915" w:rsidRDefault="00C26915">
            <w:pPr>
              <w:pStyle w:val="ConsPlusNormal"/>
              <w:jc w:val="center"/>
            </w:pPr>
            <w:r>
              <w:t>7,0</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 xml:space="preserve">6. Окна и балконные двери жилых, общественных и бытовых зданий и помещений с деревянными переплетами; окна и фонари производственных зданий с кондиционированием </w:t>
            </w:r>
            <w:r>
              <w:lastRenderedPageBreak/>
              <w:t>воздуха</w:t>
            </w:r>
          </w:p>
        </w:tc>
        <w:tc>
          <w:tcPr>
            <w:tcW w:w="3005" w:type="dxa"/>
            <w:tcBorders>
              <w:top w:val="nil"/>
              <w:bottom w:val="nil"/>
            </w:tcBorders>
          </w:tcPr>
          <w:p w:rsidR="00C26915" w:rsidRDefault="00C26915">
            <w:pPr>
              <w:pStyle w:val="ConsPlusNormal"/>
              <w:jc w:val="center"/>
            </w:pPr>
            <w:r>
              <w:lastRenderedPageBreak/>
              <w:t>6,0</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lastRenderedPageBreak/>
              <w:t>7. Окна и балконные двери жилых, общественных и бытовых зданий и помещений с пластмассовыми или алюминиевыми переплетами</w:t>
            </w:r>
          </w:p>
        </w:tc>
        <w:tc>
          <w:tcPr>
            <w:tcW w:w="3005" w:type="dxa"/>
            <w:tcBorders>
              <w:top w:val="nil"/>
              <w:bottom w:val="nil"/>
            </w:tcBorders>
          </w:tcPr>
          <w:p w:rsidR="00C26915" w:rsidRDefault="00C26915">
            <w:pPr>
              <w:pStyle w:val="ConsPlusNormal"/>
              <w:jc w:val="center"/>
            </w:pPr>
            <w:r>
              <w:t>5,0</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8. Окна, двери и ворота производственных зданий</w:t>
            </w:r>
          </w:p>
        </w:tc>
        <w:tc>
          <w:tcPr>
            <w:tcW w:w="3005" w:type="dxa"/>
            <w:tcBorders>
              <w:top w:val="nil"/>
              <w:bottom w:val="nil"/>
            </w:tcBorders>
          </w:tcPr>
          <w:p w:rsidR="00C26915" w:rsidRDefault="00C26915">
            <w:pPr>
              <w:pStyle w:val="ConsPlusNormal"/>
              <w:jc w:val="center"/>
            </w:pPr>
            <w:r>
              <w:t>8,0</w:t>
            </w:r>
          </w:p>
        </w:tc>
      </w:tr>
      <w:tr w:rsidR="00C26915">
        <w:tblPrEx>
          <w:tblBorders>
            <w:insideH w:val="none" w:sz="0" w:space="0" w:color="auto"/>
          </w:tblBorders>
        </w:tblPrEx>
        <w:tc>
          <w:tcPr>
            <w:tcW w:w="6066" w:type="dxa"/>
            <w:tcBorders>
              <w:top w:val="nil"/>
              <w:bottom w:val="nil"/>
            </w:tcBorders>
          </w:tcPr>
          <w:p w:rsidR="00C26915" w:rsidRDefault="00C26915">
            <w:pPr>
              <w:pStyle w:val="ConsPlusNormal"/>
            </w:pPr>
            <w:r>
              <w:t>9. Фонари производственных зданий</w:t>
            </w:r>
          </w:p>
        </w:tc>
        <w:tc>
          <w:tcPr>
            <w:tcW w:w="3005" w:type="dxa"/>
            <w:tcBorders>
              <w:top w:val="nil"/>
              <w:bottom w:val="nil"/>
            </w:tcBorders>
          </w:tcPr>
          <w:p w:rsidR="00C26915" w:rsidRDefault="00C26915">
            <w:pPr>
              <w:pStyle w:val="ConsPlusNormal"/>
              <w:jc w:val="center"/>
            </w:pPr>
            <w:r>
              <w:t>10,0</w:t>
            </w:r>
          </w:p>
        </w:tc>
      </w:tr>
      <w:tr w:rsidR="00C26915">
        <w:tblPrEx>
          <w:tblBorders>
            <w:insideH w:val="none" w:sz="0" w:space="0" w:color="auto"/>
          </w:tblBorders>
        </w:tblPrEx>
        <w:tc>
          <w:tcPr>
            <w:tcW w:w="6066" w:type="dxa"/>
            <w:tcBorders>
              <w:top w:val="nil"/>
              <w:bottom w:val="single" w:sz="4" w:space="0" w:color="auto"/>
            </w:tcBorders>
          </w:tcPr>
          <w:p w:rsidR="00C26915" w:rsidRDefault="00C26915">
            <w:pPr>
              <w:pStyle w:val="ConsPlusNormal"/>
            </w:pPr>
            <w:r>
              <w:t>10. Окна и фонари производственных зданий с кондиционированием воздуха</w:t>
            </w:r>
          </w:p>
        </w:tc>
        <w:tc>
          <w:tcPr>
            <w:tcW w:w="3005" w:type="dxa"/>
            <w:tcBorders>
              <w:top w:val="nil"/>
              <w:bottom w:val="single" w:sz="4" w:space="0" w:color="auto"/>
            </w:tcBorders>
          </w:tcPr>
          <w:p w:rsidR="00C26915" w:rsidRDefault="00C26915">
            <w:pPr>
              <w:pStyle w:val="ConsPlusNormal"/>
              <w:jc w:val="center"/>
            </w:pPr>
            <w:r>
              <w:t>6,0</w:t>
            </w:r>
          </w:p>
        </w:tc>
      </w:tr>
      <w:tr w:rsidR="00C26915">
        <w:tc>
          <w:tcPr>
            <w:tcW w:w="9071" w:type="dxa"/>
            <w:gridSpan w:val="2"/>
            <w:tcBorders>
              <w:top w:val="single" w:sz="4" w:space="0" w:color="auto"/>
              <w:bottom w:val="single" w:sz="4" w:space="0" w:color="auto"/>
            </w:tcBorders>
          </w:tcPr>
          <w:p w:rsidR="00C26915" w:rsidRDefault="00C26915">
            <w:pPr>
              <w:pStyle w:val="ConsPlusNormal"/>
              <w:ind w:firstLine="283"/>
              <w:jc w:val="both"/>
            </w:pPr>
            <w:bookmarkStart w:id="30" w:name="P857"/>
            <w:bookmarkEnd w:id="30"/>
            <w:r>
              <w:t>&lt;*&gt; В кг/м·ч.</w:t>
            </w:r>
          </w:p>
        </w:tc>
      </w:tr>
    </w:tbl>
    <w:p w:rsidR="00C26915" w:rsidRDefault="00C26915">
      <w:pPr>
        <w:pStyle w:val="ConsPlusNormal"/>
        <w:ind w:firstLine="540"/>
        <w:jc w:val="both"/>
      </w:pPr>
    </w:p>
    <w:p w:rsidR="00C26915" w:rsidRDefault="00C26915">
      <w:pPr>
        <w:pStyle w:val="ConsPlusNormal"/>
        <w:ind w:firstLine="540"/>
        <w:jc w:val="both"/>
      </w:pPr>
      <w:r>
        <w:t xml:space="preserve">7.4. Сопротивление воздухопроницанию </w:t>
      </w:r>
      <w:r w:rsidRPr="002B11EF">
        <w:rPr>
          <w:position w:val="-8"/>
        </w:rPr>
        <w:pict>
          <v:shape id="_x0000_i1136" style="width:16.55pt;height:19.75pt" coordsize="" o:spt="100" adj="0,,0" path="" filled="f" stroked="f">
            <v:stroke joinstyle="miter"/>
            <v:imagedata r:id="rId186" o:title="base_44_23313_32879"/>
            <v:formulas/>
            <v:path o:connecttype="segments"/>
          </v:shape>
        </w:pict>
      </w:r>
      <w:r>
        <w:t xml:space="preserve"> многослойной ограждающей конструкции следует рассчитывать как сумму сопротивлений воздухопроницанию отдельных слоев по формуле</w:t>
      </w:r>
    </w:p>
    <w:p w:rsidR="00C26915" w:rsidRDefault="00C26915">
      <w:pPr>
        <w:pStyle w:val="ConsPlusNormal"/>
        <w:ind w:firstLine="540"/>
        <w:jc w:val="both"/>
      </w:pPr>
    </w:p>
    <w:p w:rsidR="00C26915" w:rsidRDefault="00C26915">
      <w:pPr>
        <w:pStyle w:val="ConsPlusNormal"/>
        <w:jc w:val="center"/>
      </w:pPr>
      <w:r w:rsidRPr="002B11EF">
        <w:rPr>
          <w:position w:val="-8"/>
        </w:rPr>
        <w:pict>
          <v:shape id="_x0000_i1137" style="width:124.25pt;height:19.75pt" coordsize="" o:spt="100" adj="0,,0" path="" filled="f" stroked="f">
            <v:stroke joinstyle="miter"/>
            <v:imagedata r:id="rId187" o:title="base_44_23313_32880"/>
            <v:formulas/>
            <v:path o:connecttype="segments"/>
          </v:shape>
        </w:pict>
      </w:r>
      <w:r>
        <w:t>, (7.4)</w:t>
      </w:r>
    </w:p>
    <w:p w:rsidR="00C26915" w:rsidRDefault="00C26915">
      <w:pPr>
        <w:pStyle w:val="ConsPlusNormal"/>
        <w:ind w:firstLine="540"/>
        <w:jc w:val="both"/>
      </w:pPr>
    </w:p>
    <w:p w:rsidR="00C26915" w:rsidRDefault="00C26915">
      <w:pPr>
        <w:pStyle w:val="ConsPlusNormal"/>
        <w:ind w:firstLine="540"/>
        <w:jc w:val="both"/>
      </w:pPr>
      <w:r>
        <w:t xml:space="preserve">где </w:t>
      </w:r>
      <w:r>
        <w:rPr>
          <w:i/>
        </w:rPr>
        <w:t>R</w:t>
      </w:r>
      <w:r>
        <w:rPr>
          <w:i/>
          <w:vertAlign w:val="subscript"/>
        </w:rPr>
        <w:t>u</w:t>
      </w:r>
      <w:r>
        <w:rPr>
          <w:vertAlign w:val="subscript"/>
        </w:rPr>
        <w:t>1</w:t>
      </w:r>
      <w:r>
        <w:rPr>
          <w:i/>
        </w:rPr>
        <w:t>, R</w:t>
      </w:r>
      <w:r>
        <w:rPr>
          <w:i/>
          <w:vertAlign w:val="subscript"/>
        </w:rPr>
        <w:t>u</w:t>
      </w:r>
      <w:r>
        <w:rPr>
          <w:vertAlign w:val="subscript"/>
        </w:rPr>
        <w:t>2</w:t>
      </w:r>
      <w:r>
        <w:t xml:space="preserve">, ..., </w:t>
      </w:r>
      <w:r>
        <w:rPr>
          <w:i/>
        </w:rPr>
        <w:t>R</w:t>
      </w:r>
      <w:r>
        <w:rPr>
          <w:i/>
          <w:vertAlign w:val="subscript"/>
        </w:rPr>
        <w:t>un</w:t>
      </w:r>
      <w:r>
        <w:t xml:space="preserve"> </w:t>
      </w:r>
      <w:r>
        <w:rPr>
          <w:i/>
        </w:rPr>
        <w:t>-</w:t>
      </w:r>
      <w:r>
        <w:t xml:space="preserve"> сопротивления воздухопроницанию отдельных слоев ограждающей конструкции, (м</w:t>
      </w:r>
      <w:r>
        <w:rPr>
          <w:vertAlign w:val="superscript"/>
        </w:rPr>
        <w:t>2</w:t>
      </w:r>
      <w:r>
        <w:t xml:space="preserve">·ч·Па)/кг, принимаются по результатам испытаний или по </w:t>
      </w:r>
      <w:hyperlink w:anchor="P2947" w:history="1">
        <w:r>
          <w:rPr>
            <w:color w:val="0000FF"/>
          </w:rPr>
          <w:t>приложению С</w:t>
        </w:r>
      </w:hyperlink>
      <w:r>
        <w:t>.</w:t>
      </w:r>
    </w:p>
    <w:p w:rsidR="00C26915" w:rsidRDefault="00C26915">
      <w:pPr>
        <w:pStyle w:val="ConsPlusNormal"/>
        <w:jc w:val="both"/>
      </w:pPr>
      <w:r>
        <w:t xml:space="preserve">(в ред. </w:t>
      </w:r>
      <w:hyperlink r:id="rId188"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7.5. Сопротивление воздухопроницанию окон и балконных дверей жилых и общественных зданий, а также окон и фонарей производственных зданий </w:t>
      </w:r>
      <w:r w:rsidRPr="002B11EF">
        <w:rPr>
          <w:position w:val="-8"/>
        </w:rPr>
        <w:pict>
          <v:shape id="_x0000_i1138" style="width:16.55pt;height:19.75pt" coordsize="" o:spt="100" adj="0,,0" path="" filled="f" stroked="f">
            <v:stroke joinstyle="miter"/>
            <v:imagedata r:id="rId186" o:title="base_44_23313_32881"/>
            <v:formulas/>
            <v:path o:connecttype="segments"/>
          </v:shape>
        </w:pict>
      </w:r>
      <w:r>
        <w:t xml:space="preserve"> должно быть не менее нормируемого сопротивления воздухопроницанию </w:t>
      </w:r>
      <w:r w:rsidRPr="002B11EF">
        <w:rPr>
          <w:position w:val="-10"/>
        </w:rPr>
        <w:pict>
          <v:shape id="_x0000_i1139" style="width:21.05pt;height:21.05pt" coordsize="" o:spt="100" adj="0,,0" path="" filled="f" stroked="f">
            <v:stroke joinstyle="miter"/>
            <v:imagedata r:id="rId170" o:title="base_44_23313_32882"/>
            <v:formulas/>
            <v:path o:connecttype="segments"/>
          </v:shape>
        </w:pict>
      </w:r>
      <w:r>
        <w:t>, (м</w:t>
      </w:r>
      <w:r>
        <w:rPr>
          <w:vertAlign w:val="superscript"/>
        </w:rPr>
        <w:t>2</w:t>
      </w:r>
      <w:r>
        <w:t>·ч)/кг, определяемого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140" style="width:142.1pt;height:21.05pt" coordsize="" o:spt="100" adj="0,,0" path="" filled="f" stroked="f">
            <v:stroke joinstyle="miter"/>
            <v:imagedata r:id="rId189" o:title="base_44_23313_32883"/>
            <v:formulas/>
            <v:path o:connecttype="segments"/>
          </v:shape>
        </w:pict>
      </w:r>
      <w:r>
        <w:t>, (7.5)</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41" style="width:17.2pt;height:19.75pt" coordsize="" o:spt="100" adj="0,,0" path="" filled="f" stroked="f">
            <v:stroke joinstyle="miter"/>
            <v:imagedata r:id="rId185" o:title="base_44_23313_32884"/>
            <v:formulas/>
            <v:path o:connecttype="segments"/>
          </v:shape>
        </w:pict>
      </w:r>
      <w:r>
        <w:t xml:space="preserve"> - то же, что и в </w:t>
      </w:r>
      <w:hyperlink w:anchor="P808" w:history="1">
        <w:r>
          <w:rPr>
            <w:color w:val="0000FF"/>
          </w:rPr>
          <w:t>формуле (7.1)</w:t>
        </w:r>
      </w:hyperlink>
      <w:r>
        <w:t>;</w:t>
      </w:r>
    </w:p>
    <w:p w:rsidR="00C26915" w:rsidRDefault="00C26915">
      <w:pPr>
        <w:pStyle w:val="ConsPlusNormal"/>
        <w:spacing w:before="220"/>
        <w:ind w:firstLine="540"/>
        <w:jc w:val="both"/>
      </w:pPr>
      <w:r w:rsidRPr="002B11EF">
        <w:rPr>
          <w:position w:val="-6"/>
        </w:rPr>
        <w:pict>
          <v:shape id="_x0000_i1142" style="width:19.1pt;height:17.2pt" coordsize="" o:spt="100" adj="0,,0" path="" filled="f" stroked="f">
            <v:stroke joinstyle="miter"/>
            <v:imagedata r:id="rId190" o:title="base_44_23313_32885"/>
            <v:formulas/>
            <v:path o:connecttype="segments"/>
          </v:shape>
        </w:pict>
      </w:r>
      <w:r>
        <w:t xml:space="preserve"> - то же, что и в </w:t>
      </w:r>
      <w:hyperlink w:anchor="P814" w:history="1">
        <w:r>
          <w:rPr>
            <w:color w:val="0000FF"/>
          </w:rPr>
          <w:t>формуле (7.2)</w:t>
        </w:r>
      </w:hyperlink>
      <w:r>
        <w:t>;</w:t>
      </w:r>
    </w:p>
    <w:p w:rsidR="00C26915" w:rsidRDefault="00C26915">
      <w:pPr>
        <w:pStyle w:val="ConsPlusNormal"/>
        <w:spacing w:before="220"/>
        <w:ind w:firstLine="540"/>
        <w:jc w:val="both"/>
      </w:pPr>
      <w:r w:rsidRPr="002B11EF">
        <w:rPr>
          <w:position w:val="-8"/>
        </w:rPr>
        <w:pict>
          <v:shape id="_x0000_i1143" style="width:69.45pt;height:19.75pt" coordsize="" o:spt="100" adj="0,,0" path="" filled="f" stroked="f">
            <v:stroke joinstyle="miter"/>
            <v:imagedata r:id="rId191" o:title="base_44_23313_32886"/>
            <v:formulas/>
            <v:path o:connecttype="segments"/>
          </v:shape>
        </w:pict>
      </w:r>
      <w:r>
        <w:t xml:space="preserve"> - разность давлений воздуха на наружной и внутренней поверхностях светопрозрачных ограждающих конструкций, при которой экспериментально определяется сопротивление воздухопроницанию конструкций выбранного типа </w:t>
      </w:r>
      <w:r w:rsidRPr="002B11EF">
        <w:rPr>
          <w:position w:val="-8"/>
        </w:rPr>
        <w:pict>
          <v:shape id="_x0000_i1144" style="width:16.55pt;height:19.75pt" coordsize="" o:spt="100" adj="0,,0" path="" filled="f" stroked="f">
            <v:stroke joinstyle="miter"/>
            <v:imagedata r:id="rId186" o:title="base_44_23313_32887"/>
            <v:formulas/>
            <v:path o:connecttype="segments"/>
          </v:shape>
        </w:pict>
      </w:r>
      <w:r>
        <w:t>.</w:t>
      </w:r>
    </w:p>
    <w:p w:rsidR="00C26915" w:rsidRDefault="00C26915">
      <w:pPr>
        <w:pStyle w:val="ConsPlusNormal"/>
        <w:spacing w:before="220"/>
        <w:ind w:firstLine="540"/>
        <w:jc w:val="both"/>
      </w:pPr>
      <w:r>
        <w:t xml:space="preserve">7.6. Сопротивление воздухопроницанию выбранного типа светопрозрачной конструкции </w:t>
      </w:r>
      <w:r w:rsidRPr="002B11EF">
        <w:rPr>
          <w:position w:val="-8"/>
        </w:rPr>
        <w:pict>
          <v:shape id="_x0000_i1145" style="width:16.55pt;height:19.75pt" coordsize="" o:spt="100" adj="0,,0" path="" filled="f" stroked="f">
            <v:stroke joinstyle="miter"/>
            <v:imagedata r:id="rId186" o:title="base_44_23313_32888"/>
            <v:formulas/>
            <v:path o:connecttype="segments"/>
          </v:shape>
        </w:pict>
      </w:r>
      <w:r>
        <w:t>, (м</w:t>
      </w:r>
      <w:r>
        <w:rPr>
          <w:vertAlign w:val="superscript"/>
        </w:rPr>
        <w:t>2</w:t>
      </w:r>
      <w:r>
        <w:t>·ч)/кг, определяют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146" style="width:128.7pt;height:21.05pt" coordsize="" o:spt="100" adj="0,,0" path="" filled="f" stroked="f">
            <v:stroke joinstyle="miter"/>
            <v:imagedata r:id="rId192" o:title="base_44_23313_32889"/>
            <v:formulas/>
            <v:path o:connecttype="segments"/>
          </v:shape>
        </w:pict>
      </w:r>
      <w:r>
        <w:t>, (7.6)</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47" style="width:16.55pt;height:19.75pt" coordsize="" o:spt="100" adj="0,,0" path="" filled="f" stroked="f">
            <v:stroke joinstyle="miter"/>
            <v:imagedata r:id="rId193" o:title="base_44_23313_32890"/>
            <v:formulas/>
            <v:path o:connecttype="segments"/>
          </v:shape>
        </w:pict>
      </w:r>
      <w:r>
        <w:t xml:space="preserve"> - воздухопроницаемость светопрозрачной конструкции, кг/(м</w:t>
      </w:r>
      <w:r>
        <w:rPr>
          <w:vertAlign w:val="superscript"/>
        </w:rPr>
        <w:t>2</w:t>
      </w:r>
      <w:r>
        <w:t xml:space="preserve">·ч), при </w:t>
      </w:r>
      <w:r w:rsidRPr="002B11EF">
        <w:rPr>
          <w:position w:val="-8"/>
        </w:rPr>
        <w:pict>
          <v:shape id="_x0000_i1148" style="width:69.45pt;height:19.75pt" coordsize="" o:spt="100" adj="0,,0" path="" filled="f" stroked="f">
            <v:stroke joinstyle="miter"/>
            <v:imagedata r:id="rId191" o:title="base_44_23313_32891"/>
            <v:formulas/>
            <v:path o:connecttype="segments"/>
          </v:shape>
        </w:pict>
      </w:r>
      <w:r>
        <w:t>, полученная в результате испытаний;</w:t>
      </w:r>
    </w:p>
    <w:p w:rsidR="00C26915" w:rsidRDefault="00C26915">
      <w:pPr>
        <w:pStyle w:val="ConsPlusNormal"/>
        <w:spacing w:before="220"/>
        <w:ind w:firstLine="540"/>
        <w:jc w:val="both"/>
      </w:pPr>
      <w:r>
        <w:t>n - показатель режима фильтрации светопрозрачной конструкции, полученный в результате испытаний.</w:t>
      </w:r>
    </w:p>
    <w:p w:rsidR="00C26915" w:rsidRDefault="00C26915">
      <w:pPr>
        <w:pStyle w:val="ConsPlusNormal"/>
        <w:spacing w:before="220"/>
        <w:ind w:firstLine="540"/>
        <w:jc w:val="both"/>
      </w:pPr>
      <w:r>
        <w:lastRenderedPageBreak/>
        <w:t xml:space="preserve">7.7. В случае выполнения условия </w:t>
      </w:r>
      <w:r w:rsidRPr="002B11EF">
        <w:rPr>
          <w:position w:val="-10"/>
        </w:rPr>
        <w:pict>
          <v:shape id="_x0000_i1149" style="width:49.05pt;height:21.05pt" coordsize="" o:spt="100" adj="0,,0" path="" filled="f" stroked="f">
            <v:stroke joinstyle="miter"/>
            <v:imagedata r:id="rId194" o:title="base_44_23313_32892"/>
            <v:formulas/>
            <v:path o:connecttype="segments"/>
          </v:shape>
        </w:pict>
      </w:r>
      <w:r>
        <w:t xml:space="preserve">, выбранная ограждающая конструкция удовлетворяет требованию </w:t>
      </w:r>
      <w:hyperlink w:anchor="P806" w:history="1">
        <w:r>
          <w:rPr>
            <w:color w:val="0000FF"/>
          </w:rPr>
          <w:t>7.1</w:t>
        </w:r>
      </w:hyperlink>
      <w:r>
        <w:t>.</w:t>
      </w:r>
    </w:p>
    <w:p w:rsidR="00C26915" w:rsidRDefault="00C26915">
      <w:pPr>
        <w:pStyle w:val="ConsPlusNormal"/>
        <w:spacing w:before="220"/>
        <w:ind w:firstLine="540"/>
        <w:jc w:val="both"/>
      </w:pPr>
      <w:r>
        <w:t xml:space="preserve">В случае </w:t>
      </w:r>
      <w:r w:rsidRPr="002B11EF">
        <w:rPr>
          <w:position w:val="-10"/>
        </w:rPr>
        <w:pict>
          <v:shape id="_x0000_i1150" style="width:49.05pt;height:21.05pt" coordsize="" o:spt="100" adj="0,,0" path="" filled="f" stroked="f">
            <v:stroke joinstyle="miter"/>
            <v:imagedata r:id="rId195" o:title="base_44_23313_32893"/>
            <v:formulas/>
            <v:path o:connecttype="segments"/>
          </v:shape>
        </w:pict>
      </w:r>
      <w:r>
        <w:t xml:space="preserve"> необходимо применить ограждающую конструкцию другого типа, добиваясь выполнения требований </w:t>
      </w:r>
      <w:hyperlink w:anchor="P806" w:history="1">
        <w:r>
          <w:rPr>
            <w:color w:val="0000FF"/>
          </w:rPr>
          <w:t>7.1</w:t>
        </w:r>
      </w:hyperlink>
      <w:r>
        <w:t>.</w:t>
      </w:r>
    </w:p>
    <w:p w:rsidR="00C26915" w:rsidRDefault="00C26915">
      <w:pPr>
        <w:pStyle w:val="ConsPlusNormal"/>
        <w:spacing w:before="220"/>
        <w:ind w:firstLine="540"/>
        <w:jc w:val="both"/>
      </w:pPr>
      <w:r>
        <w:t>7.8. Для обеспечения нормируемого воздухообмена при оборудовании помещений только вытяжной вентиляцией в наружных ограждениях (стенах, окнах) следует предусмотреть регулируемые приточные устройства.</w:t>
      </w:r>
    </w:p>
    <w:p w:rsidR="00C26915" w:rsidRDefault="00C26915">
      <w:pPr>
        <w:pStyle w:val="ConsPlusNormal"/>
        <w:ind w:firstLine="540"/>
        <w:jc w:val="both"/>
      </w:pPr>
    </w:p>
    <w:p w:rsidR="00C26915" w:rsidRDefault="00C26915">
      <w:pPr>
        <w:pStyle w:val="ConsPlusTitle"/>
        <w:jc w:val="center"/>
        <w:outlineLvl w:val="1"/>
      </w:pPr>
      <w:r>
        <w:t>8. Защита от переувлажнения ограждающих конструкций</w:t>
      </w:r>
    </w:p>
    <w:p w:rsidR="00C26915" w:rsidRDefault="00C26915">
      <w:pPr>
        <w:pStyle w:val="ConsPlusNormal"/>
        <w:ind w:firstLine="540"/>
        <w:jc w:val="both"/>
      </w:pPr>
    </w:p>
    <w:p w:rsidR="00C26915" w:rsidRDefault="00C26915">
      <w:pPr>
        <w:pStyle w:val="ConsPlusNormal"/>
        <w:ind w:firstLine="540"/>
        <w:jc w:val="both"/>
      </w:pPr>
      <w:r>
        <w:t>8.1. Защита от переувлажнения ограждающих конструкций должна обеспечиваться путем проектирования ограждающих конструкций с сопротивлением паропроницанию внутренних слоев не менее требуемого значения, определяемого расчетом одномерного влагопереноса (осуществляемому по механизму паропроницаемости).</w:t>
      </w:r>
    </w:p>
    <w:p w:rsidR="00C26915" w:rsidRDefault="00C26915">
      <w:pPr>
        <w:pStyle w:val="ConsPlusNormal"/>
        <w:spacing w:before="220"/>
        <w:ind w:firstLine="540"/>
        <w:jc w:val="both"/>
      </w:pPr>
      <w:r>
        <w:t xml:space="preserve">Сопротивление паропроницанию </w:t>
      </w:r>
      <w:r w:rsidRPr="002B11EF">
        <w:rPr>
          <w:position w:val="-8"/>
        </w:rPr>
        <w:pict>
          <v:shape id="_x0000_i1151" style="width:16.55pt;height:19.75pt" coordsize="" o:spt="100" adj="0,,0" path="" filled="f" stroked="f">
            <v:stroke joinstyle="miter"/>
            <v:imagedata r:id="rId196" o:title="base_44_23313_32894"/>
            <v:formulas/>
            <v:path o:connecttype="segments"/>
          </v:shape>
        </w:pict>
      </w:r>
      <w:r>
        <w:t>, (м</w:t>
      </w:r>
      <w:r>
        <w:rPr>
          <w:vertAlign w:val="superscript"/>
        </w:rPr>
        <w:t>2</w:t>
      </w:r>
      <w:r>
        <w:t xml:space="preserve">·ч·Па)/мг, ограждающей конструкции (в пределах от внутренней поверхности до плоскости максимального увлажнения, определяемой в соответствии с </w:t>
      </w:r>
      <w:hyperlink w:anchor="P965" w:history="1">
        <w:r>
          <w:rPr>
            <w:color w:val="0000FF"/>
          </w:rPr>
          <w:t>8.5</w:t>
        </w:r>
      </w:hyperlink>
      <w:r>
        <w:t>) должно быть не менее наибольшего из следующих требуемых сопротивлений паропроницанию:</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подпунктов "а" и "б" пункта 8.1 обеспечивает соблюдение требований Федерального </w:t>
            </w:r>
            <w:hyperlink r:id="rId197" w:history="1">
              <w:r>
                <w:rPr>
                  <w:color w:val="0000FF"/>
                </w:rPr>
                <w:t>закона</w:t>
              </w:r>
            </w:hyperlink>
            <w:r>
              <w:rPr>
                <w:color w:val="392C69"/>
              </w:rPr>
              <w:t xml:space="preserve"> от 30.12.2009 N 384-ФЗ "Технический регламент о безопасности зданий и сооружений" (</w:t>
            </w:r>
            <w:hyperlink r:id="rId198"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а) требуемого сопротивления паропроницанию </w:t>
      </w:r>
      <w:r w:rsidRPr="002B11EF">
        <w:rPr>
          <w:position w:val="-10"/>
        </w:rPr>
        <w:pict>
          <v:shape id="_x0000_i1152" style="width:21.05pt;height:21.05pt" coordsize="" o:spt="100" adj="0,,0" path="" filled="f" stroked="f">
            <v:stroke joinstyle="miter"/>
            <v:imagedata r:id="rId199" o:title="base_44_23313_32895"/>
            <v:formulas/>
            <v:path o:connecttype="segments"/>
          </v:shape>
        </w:pict>
      </w:r>
      <w:r>
        <w:t>, (м</w:t>
      </w:r>
      <w:r>
        <w:rPr>
          <w:vertAlign w:val="superscript"/>
        </w:rPr>
        <w:t>2</w:t>
      </w:r>
      <w:r>
        <w:t>·ч·Па)/мг (из условия недопустимости накопления влаги в ограждающей конструкции за годовой период эксплуатации), определяемого по формуле</w:t>
      </w:r>
    </w:p>
    <w:p w:rsidR="00C26915" w:rsidRDefault="00C26915">
      <w:pPr>
        <w:pStyle w:val="ConsPlusNormal"/>
        <w:ind w:firstLine="540"/>
        <w:jc w:val="both"/>
      </w:pPr>
    </w:p>
    <w:p w:rsidR="00C26915" w:rsidRDefault="00C26915">
      <w:pPr>
        <w:pStyle w:val="ConsPlusNormal"/>
        <w:jc w:val="center"/>
      </w:pPr>
      <w:bookmarkStart w:id="31" w:name="P889"/>
      <w:bookmarkEnd w:id="31"/>
      <w:r w:rsidRPr="002B11EF">
        <w:rPr>
          <w:position w:val="-28"/>
        </w:rPr>
        <w:pict>
          <v:shape id="_x0000_i1153" style="width:98.75pt;height:39.5pt" coordsize="" o:spt="100" adj="0,,0" path="" filled="f" stroked="f">
            <v:stroke joinstyle="miter"/>
            <v:imagedata r:id="rId200" o:title="base_44_23313_32896"/>
            <v:formulas/>
            <v:path o:connecttype="segments"/>
          </v:shape>
        </w:pict>
      </w:r>
      <w:r>
        <w:t>; (8.1)</w:t>
      </w:r>
    </w:p>
    <w:p w:rsidR="00C26915" w:rsidRDefault="00C26915">
      <w:pPr>
        <w:pStyle w:val="ConsPlusNormal"/>
        <w:ind w:firstLine="540"/>
        <w:jc w:val="both"/>
      </w:pPr>
    </w:p>
    <w:p w:rsidR="00C26915" w:rsidRDefault="00C26915">
      <w:pPr>
        <w:pStyle w:val="ConsPlusNormal"/>
        <w:ind w:firstLine="540"/>
        <w:jc w:val="both"/>
      </w:pPr>
      <w:r>
        <w:t xml:space="preserve">б) требуемого сопротивления паропроницанию </w:t>
      </w:r>
      <w:r w:rsidRPr="002B11EF">
        <w:rPr>
          <w:position w:val="-10"/>
        </w:rPr>
        <w:pict>
          <v:shape id="_x0000_i1154" style="width:21.05pt;height:21.05pt" coordsize="" o:spt="100" adj="0,,0" path="" filled="f" stroked="f">
            <v:stroke joinstyle="miter"/>
            <v:imagedata r:id="rId201" o:title="base_44_23313_32897"/>
            <v:formulas/>
            <v:path o:connecttype="segments"/>
          </v:shape>
        </w:pict>
      </w:r>
      <w:r>
        <w:t>, (м</w:t>
      </w:r>
      <w:r>
        <w:rPr>
          <w:vertAlign w:val="superscript"/>
        </w:rPr>
        <w:t>2</w:t>
      </w:r>
      <w:r>
        <w:t>·ч·Па)/мг (из условия ограничения влаги в ограждающей конструкции за период с отрицательными средними месячными температурами наружного воздуха), определяемого по формуле</w:t>
      </w:r>
    </w:p>
    <w:p w:rsidR="00C26915" w:rsidRDefault="00C26915">
      <w:pPr>
        <w:pStyle w:val="ConsPlusNormal"/>
        <w:ind w:firstLine="540"/>
        <w:jc w:val="both"/>
      </w:pPr>
    </w:p>
    <w:p w:rsidR="00C26915" w:rsidRDefault="00C26915">
      <w:pPr>
        <w:pStyle w:val="ConsPlusNormal"/>
        <w:jc w:val="center"/>
      </w:pPr>
      <w:bookmarkStart w:id="32" w:name="P893"/>
      <w:bookmarkEnd w:id="32"/>
      <w:r w:rsidRPr="002B11EF">
        <w:rPr>
          <w:position w:val="-26"/>
        </w:rPr>
        <w:pict>
          <v:shape id="_x0000_i1155" style="width:130.6pt;height:37.6pt" coordsize="" o:spt="100" adj="0,,0" path="" filled="f" stroked="f">
            <v:stroke joinstyle="miter"/>
            <v:imagedata r:id="rId202" o:title="base_44_23313_32898"/>
            <v:formulas/>
            <v:path o:connecttype="segments"/>
          </v:shape>
        </w:pict>
      </w:r>
      <w:r>
        <w:t>, (8.2)</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56" style="width:13.4pt;height:19.75pt" coordsize="" o:spt="100" adj="0,,0" path="" filled="f" stroked="f">
            <v:stroke joinstyle="miter"/>
            <v:imagedata r:id="rId203" o:title="base_44_23313_32899"/>
            <v:formulas/>
            <v:path o:connecttype="segments"/>
          </v:shape>
        </w:pict>
      </w:r>
      <w:r>
        <w:t xml:space="preserve"> - парциальное давление водяного пара внутреннего воздуха, Па, при расчетных температуре и относительной влажности воздуха в помещении, определяемое по формуле</w:t>
      </w:r>
    </w:p>
    <w:p w:rsidR="00C26915" w:rsidRDefault="00C26915">
      <w:pPr>
        <w:pStyle w:val="ConsPlusNormal"/>
        <w:ind w:firstLine="540"/>
        <w:jc w:val="both"/>
      </w:pPr>
    </w:p>
    <w:p w:rsidR="00C26915" w:rsidRDefault="00C26915">
      <w:pPr>
        <w:pStyle w:val="ConsPlusNormal"/>
        <w:jc w:val="center"/>
      </w:pPr>
      <w:r w:rsidRPr="002B11EF">
        <w:rPr>
          <w:position w:val="-8"/>
        </w:rPr>
        <w:pict>
          <v:shape id="_x0000_i1157" style="width:87.95pt;height:19.75pt" coordsize="" o:spt="100" adj="0,,0" path="" filled="f" stroked="f">
            <v:stroke joinstyle="miter"/>
            <v:imagedata r:id="rId204" o:title="base_44_23313_32900"/>
            <v:formulas/>
            <v:path o:connecttype="segments"/>
          </v:shape>
        </w:pict>
      </w:r>
      <w:r>
        <w:t>, (8.3)</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58" style="width:16.55pt;height:19.75pt" coordsize="" o:spt="100" adj="0,,0" path="" filled="f" stroked="f">
            <v:stroke joinstyle="miter"/>
            <v:imagedata r:id="rId205" o:title="base_44_23313_32901"/>
            <v:formulas/>
            <v:path o:connecttype="segments"/>
          </v:shape>
        </w:pict>
      </w:r>
      <w:r>
        <w:t xml:space="preserve"> - парциальное давление насыщенного водяного пара, Па, при температуре внутреннего воздуха помещения </w:t>
      </w:r>
      <w:r w:rsidRPr="002B11EF">
        <w:rPr>
          <w:position w:val="-8"/>
        </w:rPr>
        <w:pict>
          <v:shape id="_x0000_i1159" style="width:11.45pt;height:19.75pt" coordsize="" o:spt="100" adj="0,,0" path="" filled="f" stroked="f">
            <v:stroke joinstyle="miter"/>
            <v:imagedata r:id="rId206" o:title="base_44_23313_32902"/>
            <v:formulas/>
            <v:path o:connecttype="segments"/>
          </v:shape>
        </w:pict>
      </w:r>
      <w:r>
        <w:t xml:space="preserve">, определяемое в соответствии с </w:t>
      </w:r>
      <w:hyperlink w:anchor="P1145" w:history="1">
        <w:r>
          <w:rPr>
            <w:color w:val="0000FF"/>
          </w:rPr>
          <w:t>8.6</w:t>
        </w:r>
      </w:hyperlink>
      <w:r>
        <w:t>;</w:t>
      </w:r>
    </w:p>
    <w:p w:rsidR="00C26915" w:rsidRDefault="00C26915">
      <w:pPr>
        <w:pStyle w:val="ConsPlusNormal"/>
        <w:spacing w:before="220"/>
        <w:ind w:firstLine="540"/>
        <w:jc w:val="both"/>
      </w:pPr>
      <w:r w:rsidRPr="002B11EF">
        <w:rPr>
          <w:position w:val="-8"/>
        </w:rPr>
        <w:lastRenderedPageBreak/>
        <w:pict>
          <v:shape id="_x0000_i1160" style="width:15.95pt;height:19.75pt" coordsize="" o:spt="100" adj="0,,0" path="" filled="f" stroked="f">
            <v:stroke joinstyle="miter"/>
            <v:imagedata r:id="rId207" o:title="base_44_23313_32903"/>
            <v:formulas/>
            <v:path o:connecttype="segments"/>
          </v:shape>
        </w:pict>
      </w:r>
      <w:r>
        <w:t xml:space="preserve"> - относительная влажность внутреннего воздуха, %, принимаемая для различных зданий в соответствии с </w:t>
      </w:r>
      <w:hyperlink w:anchor="P675" w:history="1">
        <w:r>
          <w:rPr>
            <w:color w:val="0000FF"/>
          </w:rPr>
          <w:t>5.7</w:t>
        </w:r>
      </w:hyperlink>
      <w:r>
        <w:t>;</w:t>
      </w:r>
    </w:p>
    <w:p w:rsidR="00C26915" w:rsidRDefault="00C26915">
      <w:pPr>
        <w:pStyle w:val="ConsPlusNormal"/>
        <w:spacing w:before="220"/>
        <w:ind w:firstLine="540"/>
        <w:jc w:val="both"/>
      </w:pPr>
      <w:r w:rsidRPr="002B11EF">
        <w:rPr>
          <w:position w:val="-10"/>
        </w:rPr>
        <w:pict>
          <v:shape id="_x0000_i1161" style="width:22.95pt;height:21.05pt" coordsize="" o:spt="100" adj="0,,0" path="" filled="f" stroked="f">
            <v:stroke joinstyle="miter"/>
            <v:imagedata r:id="rId208" o:title="base_44_23313_32904"/>
            <v:formulas/>
            <v:path o:connecttype="segments"/>
          </v:shape>
        </w:pict>
      </w:r>
      <w:r>
        <w:t xml:space="preserve"> - сопротивление паропроницанию, (м</w:t>
      </w:r>
      <w:r>
        <w:rPr>
          <w:vertAlign w:val="superscript"/>
        </w:rPr>
        <w:t>2</w:t>
      </w:r>
      <w:r>
        <w:t xml:space="preserve">·ч·Па)/мг, части ограждающей конструкции, расположенной между наружной поверхностью ограждающей конструкции и плоскостью максимального увлажнения, определяемое по </w:t>
      </w:r>
      <w:hyperlink w:anchor="P1149" w:history="1">
        <w:r>
          <w:rPr>
            <w:color w:val="0000FF"/>
          </w:rPr>
          <w:t>8.7</w:t>
        </w:r>
      </w:hyperlink>
      <w:r>
        <w:t>;</w:t>
      </w:r>
    </w:p>
    <w:p w:rsidR="00C26915" w:rsidRDefault="00C26915">
      <w:pPr>
        <w:pStyle w:val="ConsPlusNormal"/>
        <w:spacing w:before="220"/>
        <w:ind w:firstLine="540"/>
        <w:jc w:val="both"/>
      </w:pPr>
      <w:r w:rsidRPr="002B11EF">
        <w:rPr>
          <w:position w:val="-8"/>
        </w:rPr>
        <w:pict>
          <v:shape id="_x0000_i1162" style="width:14.65pt;height:19.75pt" coordsize="" o:spt="100" adj="0,,0" path="" filled="f" stroked="f">
            <v:stroke joinstyle="miter"/>
            <v:imagedata r:id="rId209" o:title="base_44_23313_32905"/>
            <v:formulas/>
            <v:path o:connecttype="segments"/>
          </v:shape>
        </w:pict>
      </w:r>
      <w:r>
        <w:t xml:space="preserve"> - среднее парциальное давление водяного пара наружного воздуха за годовой период, Па, определяемое по </w:t>
      </w:r>
      <w:hyperlink r:id="rId210" w:history="1">
        <w:r>
          <w:rPr>
            <w:color w:val="0000FF"/>
          </w:rPr>
          <w:t>СП 131.13330</w:t>
        </w:r>
      </w:hyperlink>
      <w:r>
        <w:t>;</w:t>
      </w:r>
    </w:p>
    <w:p w:rsidR="00C26915" w:rsidRDefault="00C26915">
      <w:pPr>
        <w:pStyle w:val="ConsPlusNormal"/>
        <w:spacing w:before="220"/>
        <w:ind w:firstLine="540"/>
        <w:jc w:val="both"/>
      </w:pPr>
      <w:r w:rsidRPr="002B11EF">
        <w:rPr>
          <w:position w:val="-8"/>
        </w:rPr>
        <w:pict>
          <v:shape id="_x0000_i1163" style="width:14.65pt;height:19.75pt" coordsize="" o:spt="100" adj="0,,0" path="" filled="f" stroked="f">
            <v:stroke joinstyle="miter"/>
            <v:imagedata r:id="rId211" o:title="base_44_23313_32906"/>
            <v:formulas/>
            <v:path o:connecttype="segments"/>
          </v:shape>
        </w:pict>
      </w:r>
      <w:r>
        <w:t xml:space="preserve"> - продолжительность периода влагонакопления, сут, принимаемая равной периоду с отрицательными средними месячными температурами наружного воздуха по </w:t>
      </w:r>
      <w:hyperlink r:id="rId212" w:history="1">
        <w:r>
          <w:rPr>
            <w:color w:val="0000FF"/>
          </w:rPr>
          <w:t>СП 131.13330</w:t>
        </w:r>
      </w:hyperlink>
      <w:r>
        <w:t>;</w:t>
      </w:r>
    </w:p>
    <w:p w:rsidR="00C26915" w:rsidRDefault="00C26915">
      <w:pPr>
        <w:pStyle w:val="ConsPlusNormal"/>
        <w:spacing w:before="220"/>
        <w:ind w:firstLine="540"/>
        <w:jc w:val="both"/>
      </w:pPr>
      <w:r w:rsidRPr="002B11EF">
        <w:rPr>
          <w:position w:val="-8"/>
        </w:rPr>
        <w:pict>
          <v:shape id="_x0000_i1164" style="width:16.55pt;height:19.75pt" coordsize="" o:spt="100" adj="0,,0" path="" filled="f" stroked="f">
            <v:stroke joinstyle="miter"/>
            <v:imagedata r:id="rId213" o:title="base_44_23313_32907"/>
            <v:formulas/>
            <v:path o:connecttype="segments"/>
          </v:shape>
        </w:pict>
      </w:r>
      <w:r>
        <w:t xml:space="preserve"> - парциальное давление насыщенного водяного пара в плоскости максимального увлажнения, Па, определяемое при средней температуре наружного воздуха периода влагонакопления </w:t>
      </w:r>
      <w:r w:rsidRPr="002B11EF">
        <w:rPr>
          <w:position w:val="-8"/>
        </w:rPr>
        <w:pict>
          <v:shape id="_x0000_i1165" style="width:14.65pt;height:19.75pt" coordsize="" o:spt="100" adj="0,,0" path="" filled="f" stroked="f">
            <v:stroke joinstyle="miter"/>
            <v:imagedata r:id="rId211" o:title="base_44_23313_32908"/>
            <v:formulas/>
            <v:path o:connecttype="segments"/>
          </v:shape>
        </w:pict>
      </w:r>
      <w:r>
        <w:t xml:space="preserve"> согласно </w:t>
      </w:r>
      <w:hyperlink w:anchor="P1145" w:history="1">
        <w:r>
          <w:rPr>
            <w:color w:val="0000FF"/>
          </w:rPr>
          <w:t>8.6</w:t>
        </w:r>
      </w:hyperlink>
      <w:r>
        <w:t xml:space="preserve"> и </w:t>
      </w:r>
      <w:hyperlink w:anchor="P1166" w:history="1">
        <w:r>
          <w:rPr>
            <w:color w:val="0000FF"/>
          </w:rPr>
          <w:t>8.8</w:t>
        </w:r>
      </w:hyperlink>
      <w:r>
        <w:t>;</w:t>
      </w:r>
    </w:p>
    <w:p w:rsidR="00C26915" w:rsidRDefault="00C26915">
      <w:pPr>
        <w:pStyle w:val="ConsPlusNormal"/>
        <w:spacing w:before="220"/>
        <w:ind w:firstLine="540"/>
        <w:jc w:val="both"/>
      </w:pPr>
      <w:r w:rsidRPr="002B11EF">
        <w:rPr>
          <w:position w:val="-8"/>
        </w:rPr>
        <w:pict>
          <v:shape id="_x0000_i1166" style="width:17.2pt;height:19.75pt" coordsize="" o:spt="100" adj="0,,0" path="" filled="f" stroked="f">
            <v:stroke joinstyle="miter"/>
            <v:imagedata r:id="rId214" o:title="base_44_23313_32909"/>
            <v:formulas/>
            <v:path o:connecttype="segments"/>
          </v:shape>
        </w:pict>
      </w:r>
      <w:r>
        <w:t xml:space="preserve"> - плотность материала увлажняемого слоя, кг/м</w:t>
      </w:r>
      <w:r>
        <w:rPr>
          <w:vertAlign w:val="superscript"/>
        </w:rPr>
        <w:t>3</w:t>
      </w:r>
      <w:r>
        <w:t>;</w:t>
      </w:r>
    </w:p>
    <w:p w:rsidR="00C26915" w:rsidRDefault="00C26915">
      <w:pPr>
        <w:pStyle w:val="ConsPlusNormal"/>
        <w:spacing w:before="220"/>
        <w:ind w:firstLine="540"/>
        <w:jc w:val="both"/>
      </w:pPr>
      <w:r w:rsidRPr="002B11EF">
        <w:rPr>
          <w:position w:val="-8"/>
        </w:rPr>
        <w:pict>
          <v:shape id="_x0000_i1167" style="width:16.55pt;height:19.75pt" coordsize="" o:spt="100" adj="0,,0" path="" filled="f" stroked="f">
            <v:stroke joinstyle="miter"/>
            <v:imagedata r:id="rId215" o:title="base_44_23313_32910"/>
            <v:formulas/>
            <v:path o:connecttype="segments"/>
          </v:shape>
        </w:pict>
      </w:r>
      <w:r>
        <w:t xml:space="preserve"> - толщина увлажняемого слоя ограждающей конструкции, м, принимаемая равной 2/3 толщины однородной (однослойной) стены или толщине слоя многослойной ограждающей конструкции, в котором располагается плоскость максимального увлажнения;</w:t>
      </w:r>
    </w:p>
    <w:p w:rsidR="00C26915" w:rsidRDefault="00C26915">
      <w:pPr>
        <w:pStyle w:val="ConsPlusNormal"/>
        <w:spacing w:before="220"/>
        <w:ind w:firstLine="540"/>
        <w:jc w:val="both"/>
      </w:pPr>
      <w:r w:rsidRPr="002B11EF">
        <w:rPr>
          <w:position w:val="-4"/>
        </w:rPr>
        <w:pict>
          <v:shape id="_x0000_i1168" style="width:21.05pt;height:15.95pt" coordsize="" o:spt="100" adj="0,,0" path="" filled="f" stroked="f">
            <v:stroke joinstyle="miter"/>
            <v:imagedata r:id="rId216" o:title="base_44_23313_32911"/>
            <v:formulas/>
            <v:path o:connecttype="segments"/>
          </v:shape>
        </w:pict>
      </w:r>
      <w:r>
        <w:t xml:space="preserve"> - предельно допустимое приращение влажности в материале увлажняемого слоя, % по массе, за период влагонакопления </w:t>
      </w:r>
      <w:r w:rsidRPr="002B11EF">
        <w:rPr>
          <w:position w:val="-8"/>
        </w:rPr>
        <w:pict>
          <v:shape id="_x0000_i1169" style="width:14.65pt;height:19.75pt" coordsize="" o:spt="100" adj="0,,0" path="" filled="f" stroked="f">
            <v:stroke joinstyle="miter"/>
            <v:imagedata r:id="rId211" o:title="base_44_23313_32912"/>
            <v:formulas/>
            <v:path o:connecttype="segments"/>
          </v:shape>
        </w:pict>
      </w:r>
      <w:r>
        <w:t>, принимаемое по таблице 10.</w:t>
      </w:r>
    </w:p>
    <w:p w:rsidR="00C26915" w:rsidRDefault="00C26915">
      <w:pPr>
        <w:pStyle w:val="ConsPlusNormal"/>
        <w:ind w:firstLine="540"/>
        <w:jc w:val="both"/>
      </w:pPr>
    </w:p>
    <w:p w:rsidR="00C26915" w:rsidRDefault="00C26915">
      <w:pPr>
        <w:pStyle w:val="ConsPlusNormal"/>
        <w:jc w:val="right"/>
      </w:pPr>
      <w:r>
        <w:t>Таблица 10</w:t>
      </w:r>
    </w:p>
    <w:p w:rsidR="00C26915" w:rsidRDefault="00C26915">
      <w:pPr>
        <w:pStyle w:val="ConsPlusNormal"/>
        <w:ind w:firstLine="540"/>
        <w:jc w:val="both"/>
      </w:pPr>
    </w:p>
    <w:p w:rsidR="00C26915" w:rsidRDefault="00C26915">
      <w:pPr>
        <w:pStyle w:val="ConsPlusNormal"/>
        <w:jc w:val="center"/>
      </w:pPr>
      <w:r>
        <w:t>Значения предельно допустимого</w:t>
      </w:r>
    </w:p>
    <w:p w:rsidR="00C26915" w:rsidRDefault="00C26915">
      <w:pPr>
        <w:pStyle w:val="ConsPlusNormal"/>
        <w:jc w:val="center"/>
      </w:pPr>
      <w:r>
        <w:t>приращения влажности в материале </w:t>
      </w:r>
      <w:r w:rsidRPr="002B11EF">
        <w:rPr>
          <w:position w:val="-4"/>
        </w:rPr>
        <w:pict>
          <v:shape id="_x0000_i1170" style="width:21.05pt;height:15.95pt" coordsize="" o:spt="100" adj="0,,0" path="" filled="f" stroked="f">
            <v:stroke joinstyle="miter"/>
            <v:imagedata r:id="rId216" o:title="base_44_23313_32913"/>
            <v:formulas/>
            <v:path o:connecttype="segments"/>
          </v:shape>
        </w:pic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236"/>
        <w:gridCol w:w="2835"/>
      </w:tblGrid>
      <w:tr w:rsidR="00C26915">
        <w:tc>
          <w:tcPr>
            <w:tcW w:w="6236" w:type="dxa"/>
            <w:tcBorders>
              <w:top w:val="single" w:sz="4" w:space="0" w:color="auto"/>
              <w:bottom w:val="single" w:sz="4" w:space="0" w:color="auto"/>
            </w:tcBorders>
            <w:vAlign w:val="center"/>
          </w:tcPr>
          <w:p w:rsidR="00C26915" w:rsidRDefault="00C26915">
            <w:pPr>
              <w:pStyle w:val="ConsPlusNormal"/>
              <w:jc w:val="center"/>
            </w:pPr>
            <w:r>
              <w:t>Материал ограждающей конструкции</w:t>
            </w:r>
          </w:p>
        </w:tc>
        <w:tc>
          <w:tcPr>
            <w:tcW w:w="2835" w:type="dxa"/>
            <w:tcBorders>
              <w:top w:val="single" w:sz="4" w:space="0" w:color="auto"/>
              <w:bottom w:val="single" w:sz="4" w:space="0" w:color="auto"/>
            </w:tcBorders>
            <w:vAlign w:val="center"/>
          </w:tcPr>
          <w:p w:rsidR="00C26915" w:rsidRDefault="00C26915">
            <w:pPr>
              <w:pStyle w:val="ConsPlusNormal"/>
              <w:jc w:val="center"/>
            </w:pPr>
            <w:r>
              <w:t xml:space="preserve">Предельно допустимое приращение влажности в материале </w:t>
            </w:r>
            <w:hyperlink w:anchor="P938" w:history="1">
              <w:r>
                <w:rPr>
                  <w:color w:val="0000FF"/>
                </w:rPr>
                <w:t>&lt;*&gt;</w:t>
              </w:r>
            </w:hyperlink>
            <w:r>
              <w:t xml:space="preserve"> </w:t>
            </w:r>
            <w:r w:rsidRPr="002B11EF">
              <w:rPr>
                <w:position w:val="-4"/>
              </w:rPr>
              <w:pict>
                <v:shape id="_x0000_i1171" style="width:21.05pt;height:15.95pt" coordsize="" o:spt="100" adj="0,,0" path="" filled="f" stroked="f">
                  <v:stroke joinstyle="miter"/>
                  <v:imagedata r:id="rId217" o:title="base_44_23313_32914"/>
                  <v:formulas/>
                  <v:path o:connecttype="segments"/>
                </v:shape>
              </w:pict>
            </w:r>
            <w:r>
              <w:t>, % по массе</w:t>
            </w:r>
          </w:p>
        </w:tc>
      </w:tr>
      <w:tr w:rsidR="00C26915">
        <w:tblPrEx>
          <w:tblBorders>
            <w:insideH w:val="none" w:sz="0" w:space="0" w:color="auto"/>
          </w:tblBorders>
        </w:tblPrEx>
        <w:tc>
          <w:tcPr>
            <w:tcW w:w="6236" w:type="dxa"/>
            <w:tcBorders>
              <w:top w:val="single" w:sz="4" w:space="0" w:color="auto"/>
              <w:bottom w:val="nil"/>
            </w:tcBorders>
          </w:tcPr>
          <w:p w:rsidR="00C26915" w:rsidRDefault="00C26915">
            <w:pPr>
              <w:pStyle w:val="ConsPlusNormal"/>
              <w:jc w:val="both"/>
            </w:pPr>
            <w:r>
              <w:t>1. Кладка из глиняного кирпича и керамических блоков</w:t>
            </w:r>
          </w:p>
        </w:tc>
        <w:tc>
          <w:tcPr>
            <w:tcW w:w="2835" w:type="dxa"/>
            <w:tcBorders>
              <w:top w:val="single" w:sz="4" w:space="0" w:color="auto"/>
              <w:bottom w:val="nil"/>
            </w:tcBorders>
          </w:tcPr>
          <w:p w:rsidR="00C26915" w:rsidRDefault="00C26915">
            <w:pPr>
              <w:pStyle w:val="ConsPlusNormal"/>
              <w:jc w:val="center"/>
            </w:pPr>
            <w:r>
              <w:t>1,5</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2. Кладка из силикатного кирпича</w:t>
            </w:r>
          </w:p>
        </w:tc>
        <w:tc>
          <w:tcPr>
            <w:tcW w:w="2835" w:type="dxa"/>
            <w:tcBorders>
              <w:top w:val="nil"/>
              <w:bottom w:val="nil"/>
            </w:tcBorders>
          </w:tcPr>
          <w:p w:rsidR="00C26915" w:rsidRDefault="00C26915">
            <w:pPr>
              <w:pStyle w:val="ConsPlusNormal"/>
              <w:jc w:val="center"/>
            </w:pPr>
            <w:r>
              <w:t>2,0</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3. Легкие бетоны на пористых заполнителях (керамзитобетон, шунгизитобетон, перлитобетон, шлакопемзобетон)</w:t>
            </w:r>
          </w:p>
        </w:tc>
        <w:tc>
          <w:tcPr>
            <w:tcW w:w="2835" w:type="dxa"/>
            <w:tcBorders>
              <w:top w:val="nil"/>
              <w:bottom w:val="nil"/>
            </w:tcBorders>
          </w:tcPr>
          <w:p w:rsidR="00C26915" w:rsidRDefault="00C26915">
            <w:pPr>
              <w:pStyle w:val="ConsPlusNormal"/>
              <w:jc w:val="center"/>
            </w:pPr>
            <w:r>
              <w:t>5</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4. Ячеистые бетоны (газобетон, пенобетон, газосиликат и др.)</w:t>
            </w:r>
          </w:p>
        </w:tc>
        <w:tc>
          <w:tcPr>
            <w:tcW w:w="2835" w:type="dxa"/>
            <w:tcBorders>
              <w:top w:val="nil"/>
              <w:bottom w:val="nil"/>
            </w:tcBorders>
          </w:tcPr>
          <w:p w:rsidR="00C26915" w:rsidRDefault="00C26915">
            <w:pPr>
              <w:pStyle w:val="ConsPlusNormal"/>
              <w:jc w:val="center"/>
            </w:pPr>
            <w:r>
              <w:t>6</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5. Пеногазостекло</w:t>
            </w:r>
          </w:p>
        </w:tc>
        <w:tc>
          <w:tcPr>
            <w:tcW w:w="2835" w:type="dxa"/>
            <w:tcBorders>
              <w:top w:val="nil"/>
              <w:bottom w:val="nil"/>
            </w:tcBorders>
          </w:tcPr>
          <w:p w:rsidR="00C26915" w:rsidRDefault="00C26915">
            <w:pPr>
              <w:pStyle w:val="ConsPlusNormal"/>
              <w:jc w:val="center"/>
            </w:pPr>
            <w:r>
              <w:t>1,5</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6. Фибролит и арболит цементные</w:t>
            </w:r>
          </w:p>
        </w:tc>
        <w:tc>
          <w:tcPr>
            <w:tcW w:w="2835" w:type="dxa"/>
            <w:tcBorders>
              <w:top w:val="nil"/>
              <w:bottom w:val="nil"/>
            </w:tcBorders>
          </w:tcPr>
          <w:p w:rsidR="00C26915" w:rsidRDefault="00C26915">
            <w:pPr>
              <w:pStyle w:val="ConsPlusNormal"/>
              <w:jc w:val="center"/>
            </w:pPr>
            <w:r>
              <w:t>7,5</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7. Минераловатные плиты и маты</w:t>
            </w:r>
          </w:p>
        </w:tc>
        <w:tc>
          <w:tcPr>
            <w:tcW w:w="2835" w:type="dxa"/>
            <w:tcBorders>
              <w:top w:val="nil"/>
              <w:bottom w:val="nil"/>
            </w:tcBorders>
          </w:tcPr>
          <w:p w:rsidR="00C26915" w:rsidRDefault="00C26915">
            <w:pPr>
              <w:pStyle w:val="ConsPlusNormal"/>
              <w:jc w:val="center"/>
            </w:pPr>
            <w:r>
              <w:t>3</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lastRenderedPageBreak/>
              <w:t>8. Пенополистирол и пенополиуретан</w:t>
            </w:r>
          </w:p>
        </w:tc>
        <w:tc>
          <w:tcPr>
            <w:tcW w:w="2835" w:type="dxa"/>
            <w:tcBorders>
              <w:top w:val="nil"/>
              <w:bottom w:val="nil"/>
            </w:tcBorders>
          </w:tcPr>
          <w:p w:rsidR="00C26915" w:rsidRDefault="00C26915">
            <w:pPr>
              <w:pStyle w:val="ConsPlusNormal"/>
              <w:jc w:val="center"/>
            </w:pPr>
            <w:r>
              <w:t>25</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9. Фенольно-резольный пенопласт</w:t>
            </w:r>
          </w:p>
        </w:tc>
        <w:tc>
          <w:tcPr>
            <w:tcW w:w="2835" w:type="dxa"/>
            <w:tcBorders>
              <w:top w:val="nil"/>
              <w:bottom w:val="nil"/>
            </w:tcBorders>
          </w:tcPr>
          <w:p w:rsidR="00C26915" w:rsidRDefault="00C26915">
            <w:pPr>
              <w:pStyle w:val="ConsPlusNormal"/>
              <w:jc w:val="center"/>
            </w:pPr>
            <w:r>
              <w:t>50</w:t>
            </w:r>
          </w:p>
        </w:tc>
      </w:tr>
      <w:tr w:rsidR="00C26915">
        <w:tblPrEx>
          <w:tblBorders>
            <w:insideH w:val="none" w:sz="0" w:space="0" w:color="auto"/>
          </w:tblBorders>
        </w:tblPrEx>
        <w:tc>
          <w:tcPr>
            <w:tcW w:w="6236" w:type="dxa"/>
            <w:tcBorders>
              <w:top w:val="nil"/>
              <w:bottom w:val="nil"/>
            </w:tcBorders>
          </w:tcPr>
          <w:p w:rsidR="00C26915" w:rsidRDefault="00C26915">
            <w:pPr>
              <w:pStyle w:val="ConsPlusNormal"/>
            </w:pPr>
            <w:r>
              <w:t>10. Теплоизоляционные засыпки из керамзита, шунгизита, шлака</w:t>
            </w:r>
          </w:p>
        </w:tc>
        <w:tc>
          <w:tcPr>
            <w:tcW w:w="2835" w:type="dxa"/>
            <w:tcBorders>
              <w:top w:val="nil"/>
              <w:bottom w:val="nil"/>
            </w:tcBorders>
          </w:tcPr>
          <w:p w:rsidR="00C26915" w:rsidRDefault="00C26915">
            <w:pPr>
              <w:pStyle w:val="ConsPlusNormal"/>
              <w:jc w:val="center"/>
            </w:pPr>
            <w:r>
              <w:t>3</w:t>
            </w:r>
          </w:p>
        </w:tc>
      </w:tr>
      <w:tr w:rsidR="00C26915">
        <w:tblPrEx>
          <w:tblBorders>
            <w:insideH w:val="none" w:sz="0" w:space="0" w:color="auto"/>
          </w:tblBorders>
        </w:tblPrEx>
        <w:tc>
          <w:tcPr>
            <w:tcW w:w="6236" w:type="dxa"/>
            <w:tcBorders>
              <w:top w:val="nil"/>
              <w:bottom w:val="single" w:sz="4" w:space="0" w:color="auto"/>
            </w:tcBorders>
          </w:tcPr>
          <w:p w:rsidR="00C26915" w:rsidRDefault="00C26915">
            <w:pPr>
              <w:pStyle w:val="ConsPlusNormal"/>
            </w:pPr>
            <w:r>
              <w:t>11. Тяжелый бетон, цементно-песчаный раствор</w:t>
            </w:r>
          </w:p>
        </w:tc>
        <w:tc>
          <w:tcPr>
            <w:tcW w:w="2835" w:type="dxa"/>
            <w:tcBorders>
              <w:top w:val="nil"/>
              <w:bottom w:val="single" w:sz="4" w:space="0" w:color="auto"/>
            </w:tcBorders>
          </w:tcPr>
          <w:p w:rsidR="00C26915" w:rsidRDefault="00C26915">
            <w:pPr>
              <w:pStyle w:val="ConsPlusNormal"/>
              <w:jc w:val="center"/>
            </w:pPr>
            <w:r>
              <w:t>2</w:t>
            </w:r>
          </w:p>
        </w:tc>
      </w:tr>
      <w:tr w:rsidR="00C26915">
        <w:tc>
          <w:tcPr>
            <w:tcW w:w="9071" w:type="dxa"/>
            <w:gridSpan w:val="2"/>
            <w:tcBorders>
              <w:top w:val="single" w:sz="4" w:space="0" w:color="auto"/>
              <w:bottom w:val="single" w:sz="4" w:space="0" w:color="auto"/>
            </w:tcBorders>
          </w:tcPr>
          <w:p w:rsidR="00C26915" w:rsidRDefault="00C26915">
            <w:pPr>
              <w:pStyle w:val="ConsPlusNormal"/>
              <w:ind w:firstLine="283"/>
              <w:jc w:val="both"/>
            </w:pPr>
            <w:bookmarkStart w:id="33" w:name="P938"/>
            <w:bookmarkEnd w:id="33"/>
            <w:r>
              <w:t xml:space="preserve">&lt;*&gt; В случае, если значение сорбционной влажности материала при относительной влажности воздуха 97% меньше, чем значение влажности материала при условии эксплуатации Б, и разница между этими значениями составляет </w:t>
            </w:r>
            <w:r w:rsidRPr="002B11EF">
              <w:rPr>
                <w:position w:val="-8"/>
              </w:rPr>
              <w:pict>
                <v:shape id="_x0000_i1172" style="width:24.2pt;height:19.75pt" coordsize="" o:spt="100" adj="0,,0" path="" filled="f" stroked="f">
                  <v:stroke joinstyle="miter"/>
                  <v:imagedata r:id="rId218" o:title="base_44_23313_32915"/>
                  <v:formulas/>
                  <v:path o:connecttype="segments"/>
                </v:shape>
              </w:pict>
            </w:r>
            <w:r>
              <w:t xml:space="preserve">, % по массе, то значение предельно допустимого приращения влажности в материале </w:t>
            </w:r>
            <w:r w:rsidRPr="002B11EF">
              <w:rPr>
                <w:position w:val="-4"/>
              </w:rPr>
              <w:pict>
                <v:shape id="_x0000_i1173" style="width:21.05pt;height:15.95pt" coordsize="" o:spt="100" adj="0,,0" path="" filled="f" stroked="f">
                  <v:stroke joinstyle="miter"/>
                  <v:imagedata r:id="rId217" o:title="base_44_23313_32916"/>
                  <v:formulas/>
                  <v:path o:connecttype="segments"/>
                </v:shape>
              </w:pict>
            </w:r>
            <w:r>
              <w:t xml:space="preserve"> увеличивается на величину </w:t>
            </w:r>
            <w:r w:rsidRPr="002B11EF">
              <w:rPr>
                <w:position w:val="-8"/>
              </w:rPr>
              <w:pict>
                <v:shape id="_x0000_i1174" style="width:24.2pt;height:19.75pt" coordsize="" o:spt="100" adj="0,,0" path="" filled="f" stroked="f">
                  <v:stroke joinstyle="miter"/>
                  <v:imagedata r:id="rId218" o:title="base_44_23313_32917"/>
                  <v:formulas/>
                  <v:path o:connecttype="segments"/>
                </v:shape>
              </w:pict>
            </w:r>
            <w:r>
              <w:t xml:space="preserve">. Сорбционную влажность материала определяют по </w:t>
            </w:r>
            <w:hyperlink r:id="rId219" w:history="1">
              <w:r>
                <w:rPr>
                  <w:color w:val="0000FF"/>
                </w:rPr>
                <w:t>ГОСТ 24816</w:t>
              </w:r>
            </w:hyperlink>
            <w:r>
              <w:t>.</w:t>
            </w:r>
          </w:p>
        </w:tc>
      </w:tr>
    </w:tbl>
    <w:p w:rsidR="00C26915" w:rsidRDefault="00C26915">
      <w:pPr>
        <w:pStyle w:val="ConsPlusNormal"/>
        <w:ind w:firstLine="540"/>
        <w:jc w:val="both"/>
      </w:pPr>
    </w:p>
    <w:p w:rsidR="00C26915" w:rsidRDefault="00C26915">
      <w:pPr>
        <w:pStyle w:val="ConsPlusNormal"/>
        <w:ind w:firstLine="540"/>
        <w:jc w:val="both"/>
      </w:pPr>
      <w:r>
        <w:t xml:space="preserve">В случае, когда плоскость максимального увлажнения приходится на стык между двумя слоями, </w:t>
      </w:r>
      <w:r w:rsidRPr="002B11EF">
        <w:rPr>
          <w:position w:val="-8"/>
        </w:rPr>
        <w:pict>
          <v:shape id="_x0000_i1175" style="width:47.15pt;height:19.75pt" coordsize="" o:spt="100" adj="0,,0" path="" filled="f" stroked="f">
            <v:stroke joinstyle="miter"/>
            <v:imagedata r:id="rId220" o:title="base_44_23313_32918"/>
            <v:formulas/>
            <v:path o:connecttype="segments"/>
          </v:shape>
        </w:pict>
      </w:r>
      <w:r>
        <w:t xml:space="preserve"> в </w:t>
      </w:r>
      <w:hyperlink w:anchor="P893" w:history="1">
        <w:r>
          <w:rPr>
            <w:color w:val="0000FF"/>
          </w:rPr>
          <w:t>формуле (8.2)</w:t>
        </w:r>
      </w:hyperlink>
      <w:r>
        <w:t xml:space="preserve"> принимают равным сумме </w:t>
      </w:r>
      <w:r w:rsidRPr="002B11EF">
        <w:rPr>
          <w:position w:val="-8"/>
        </w:rPr>
        <w:pict>
          <v:shape id="_x0000_i1176" style="width:113.4pt;height:19.75pt" coordsize="" o:spt="100" adj="0,,0" path="" filled="f" stroked="f">
            <v:stroke joinstyle="miter"/>
            <v:imagedata r:id="rId221" o:title="base_44_23313_32919"/>
            <v:formulas/>
            <v:path o:connecttype="segments"/>
          </v:shape>
        </w:pict>
      </w:r>
      <w:r>
        <w:t xml:space="preserve">, где </w:t>
      </w:r>
      <w:r w:rsidRPr="002B11EF">
        <w:rPr>
          <w:position w:val="-8"/>
        </w:rPr>
        <w:pict>
          <v:shape id="_x0000_i1177" style="width:19.75pt;height:19.75pt" coordsize="" o:spt="100" adj="0,,0" path="" filled="f" stroked="f">
            <v:stroke joinstyle="miter"/>
            <v:imagedata r:id="rId222" o:title="base_44_23313_32920"/>
            <v:formulas/>
            <v:path o:connecttype="segments"/>
          </v:shape>
        </w:pict>
      </w:r>
      <w:r>
        <w:t xml:space="preserve"> и </w:t>
      </w:r>
      <w:r w:rsidRPr="002B11EF">
        <w:rPr>
          <w:position w:val="-8"/>
        </w:rPr>
        <w:pict>
          <v:shape id="_x0000_i1178" style="width:21.05pt;height:19.75pt" coordsize="" o:spt="100" adj="0,,0" path="" filled="f" stroked="f">
            <v:stroke joinstyle="miter"/>
            <v:imagedata r:id="rId223" o:title="base_44_23313_32921"/>
            <v:formulas/>
            <v:path o:connecttype="segments"/>
          </v:shape>
        </w:pict>
      </w:r>
      <w:r>
        <w:t xml:space="preserve"> соответствуют половинам толщин стыкующихся слоев.</w:t>
      </w:r>
    </w:p>
    <w:p w:rsidR="00C26915" w:rsidRDefault="00C26915">
      <w:pPr>
        <w:pStyle w:val="ConsPlusNormal"/>
        <w:jc w:val="both"/>
      </w:pPr>
      <w:r>
        <w:t xml:space="preserve">(в ред. </w:t>
      </w:r>
      <w:hyperlink r:id="rId224"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E - парциальное давление насыщенного водяного пара в плоскости максимального увлажнения за годовой период эксплуатации, Па, определяемое по формуле</w:t>
      </w:r>
    </w:p>
    <w:p w:rsidR="00C26915" w:rsidRDefault="00C26915">
      <w:pPr>
        <w:pStyle w:val="ConsPlusNormal"/>
        <w:ind w:firstLine="540"/>
        <w:jc w:val="both"/>
      </w:pPr>
    </w:p>
    <w:p w:rsidR="00C26915" w:rsidRDefault="00C26915">
      <w:pPr>
        <w:pStyle w:val="ConsPlusNormal"/>
        <w:jc w:val="center"/>
      </w:pPr>
      <w:r w:rsidRPr="002B11EF">
        <w:rPr>
          <w:position w:val="-8"/>
        </w:rPr>
        <w:pict>
          <v:shape id="_x0000_i1179" style="width:147.2pt;height:19.75pt" coordsize="" o:spt="100" adj="0,,0" path="" filled="f" stroked="f">
            <v:stroke joinstyle="miter"/>
            <v:imagedata r:id="rId225" o:title="base_44_23313_32922"/>
            <v:formulas/>
            <v:path o:connecttype="segments"/>
          </v:shape>
        </w:pict>
      </w:r>
      <w:r>
        <w:t>, (8.4)</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80" style="width:15.95pt;height:19.75pt" coordsize="" o:spt="100" adj="0,,0" path="" filled="f" stroked="f">
            <v:stroke joinstyle="miter"/>
            <v:imagedata r:id="rId226" o:title="base_44_23313_32923"/>
            <v:formulas/>
            <v:path o:connecttype="segments"/>
          </v:shape>
        </w:pict>
      </w:r>
      <w:r>
        <w:t xml:space="preserve">, </w:t>
      </w:r>
      <w:r w:rsidRPr="002B11EF">
        <w:rPr>
          <w:position w:val="-8"/>
        </w:rPr>
        <w:pict>
          <v:shape id="_x0000_i1181" style="width:16.55pt;height:19.75pt" coordsize="" o:spt="100" adj="0,,0" path="" filled="f" stroked="f">
            <v:stroke joinstyle="miter"/>
            <v:imagedata r:id="rId227" o:title="base_44_23313_32924"/>
            <v:formulas/>
            <v:path o:connecttype="segments"/>
          </v:shape>
        </w:pict>
      </w:r>
      <w:r>
        <w:t xml:space="preserve">, </w:t>
      </w:r>
      <w:r w:rsidRPr="002B11EF">
        <w:rPr>
          <w:position w:val="-8"/>
        </w:rPr>
        <w:pict>
          <v:shape id="_x0000_i1182" style="width:16.55pt;height:19.75pt" coordsize="" o:spt="100" adj="0,,0" path="" filled="f" stroked="f">
            <v:stroke joinstyle="miter"/>
            <v:imagedata r:id="rId228" o:title="base_44_23313_32925"/>
            <v:formulas/>
            <v:path o:connecttype="segments"/>
          </v:shape>
        </w:pict>
      </w:r>
      <w:r>
        <w:t xml:space="preserve"> - парциальные давления насыщенного водяного пара в плоскости максимального увлажнения соответственно зимнего, весенне-осеннего и летнего периодов, Па, определяемые согласно </w:t>
      </w:r>
      <w:hyperlink w:anchor="P1145" w:history="1">
        <w:r>
          <w:rPr>
            <w:color w:val="0000FF"/>
          </w:rPr>
          <w:t>8.6</w:t>
        </w:r>
      </w:hyperlink>
      <w:r>
        <w:t xml:space="preserve">, по температуре в плоскости максимального увлажнения (определяется согласно </w:t>
      </w:r>
      <w:hyperlink w:anchor="P1166" w:history="1">
        <w:r>
          <w:rPr>
            <w:color w:val="0000FF"/>
          </w:rPr>
          <w:t>8.8</w:t>
        </w:r>
      </w:hyperlink>
      <w:r>
        <w:t>), при средней температуре наружного воздуха соответствующего периода;</w:t>
      </w:r>
    </w:p>
    <w:p w:rsidR="00C26915" w:rsidRDefault="00C26915">
      <w:pPr>
        <w:pStyle w:val="ConsPlusNormal"/>
        <w:spacing w:before="220"/>
        <w:ind w:firstLine="540"/>
        <w:jc w:val="both"/>
      </w:pPr>
      <w:r w:rsidRPr="002B11EF">
        <w:rPr>
          <w:position w:val="-8"/>
        </w:rPr>
        <w:pict>
          <v:shape id="_x0000_i1183" style="width:13.4pt;height:19.75pt" coordsize="" o:spt="100" adj="0,,0" path="" filled="f" stroked="f">
            <v:stroke joinstyle="miter"/>
            <v:imagedata r:id="rId229" o:title="base_44_23313_32926"/>
            <v:formulas/>
            <v:path o:connecttype="segments"/>
          </v:shape>
        </w:pict>
      </w:r>
      <w:r>
        <w:t xml:space="preserve">, </w:t>
      </w:r>
      <w:r w:rsidRPr="002B11EF">
        <w:rPr>
          <w:position w:val="-8"/>
        </w:rPr>
        <w:pict>
          <v:shape id="_x0000_i1184" style="width:14.65pt;height:19.75pt" coordsize="" o:spt="100" adj="0,,0" path="" filled="f" stroked="f">
            <v:stroke joinstyle="miter"/>
            <v:imagedata r:id="rId230" o:title="base_44_23313_32927"/>
            <v:formulas/>
            <v:path o:connecttype="segments"/>
          </v:shape>
        </w:pict>
      </w:r>
      <w:r>
        <w:t xml:space="preserve">, </w:t>
      </w:r>
      <w:r w:rsidRPr="002B11EF">
        <w:rPr>
          <w:position w:val="-8"/>
        </w:rPr>
        <w:pict>
          <v:shape id="_x0000_i1185" style="width:13.4pt;height:19.75pt" coordsize="" o:spt="100" adj="0,,0" path="" filled="f" stroked="f">
            <v:stroke joinstyle="miter"/>
            <v:imagedata r:id="rId231" o:title="base_44_23313_32928"/>
            <v:formulas/>
            <v:path o:connecttype="segments"/>
          </v:shape>
        </w:pict>
      </w:r>
      <w:r>
        <w:t xml:space="preserve"> - продолжительность зимнего, весенне-осеннего и летнего периодов года, мес, определяемая по </w:t>
      </w:r>
      <w:hyperlink r:id="rId232" w:history="1">
        <w:r>
          <w:rPr>
            <w:color w:val="0000FF"/>
          </w:rPr>
          <w:t>СП 131.13330</w:t>
        </w:r>
      </w:hyperlink>
      <w:r>
        <w:t>, с учетом следующих условий:</w:t>
      </w:r>
    </w:p>
    <w:p w:rsidR="00C26915" w:rsidRDefault="00C26915">
      <w:pPr>
        <w:pStyle w:val="ConsPlusNormal"/>
        <w:spacing w:before="220"/>
        <w:ind w:firstLine="540"/>
        <w:jc w:val="both"/>
      </w:pPr>
      <w:r>
        <w:t>а) к зимнему периоду относятся месяцы со средними температурами наружного воздуха ниже минус 5 °C;</w:t>
      </w:r>
    </w:p>
    <w:p w:rsidR="00C26915" w:rsidRDefault="00C26915">
      <w:pPr>
        <w:pStyle w:val="ConsPlusNormal"/>
        <w:spacing w:before="220"/>
        <w:ind w:firstLine="540"/>
        <w:jc w:val="both"/>
      </w:pPr>
      <w:r>
        <w:t>б) к весенне-осеннему периоду относятся месяцы со средними температурами наружного воздуха от минус 5 до 5 °C;</w:t>
      </w:r>
    </w:p>
    <w:p w:rsidR="00C26915" w:rsidRDefault="00C26915">
      <w:pPr>
        <w:pStyle w:val="ConsPlusNormal"/>
        <w:spacing w:before="220"/>
        <w:ind w:firstLine="540"/>
        <w:jc w:val="both"/>
      </w:pPr>
      <w:r>
        <w:t>в) к летнему периоду относятся месяцы со средними температурами воздуха выше плюс 5 °C;</w:t>
      </w:r>
    </w:p>
    <w:p w:rsidR="00C26915" w:rsidRDefault="00C26915">
      <w:pPr>
        <w:pStyle w:val="ConsPlusNormal"/>
        <w:spacing w:before="220"/>
        <w:ind w:firstLine="540"/>
        <w:jc w:val="both"/>
      </w:pPr>
      <w:r w:rsidRPr="002B11EF">
        <w:rPr>
          <w:position w:val="-3"/>
        </w:rPr>
        <w:pict>
          <v:shape id="_x0000_i1186" style="width:11.45pt;height:14.65pt" coordsize="" o:spt="100" adj="0,,0" path="" filled="f" stroked="f">
            <v:stroke joinstyle="miter"/>
            <v:imagedata r:id="rId233" o:title="base_44_23313_32929"/>
            <v:formulas/>
            <v:path o:connecttype="segments"/>
          </v:shape>
        </w:pict>
      </w:r>
      <w:r>
        <w:t xml:space="preserve"> - коэффициент, определяемый по формуле</w:t>
      </w:r>
    </w:p>
    <w:p w:rsidR="00C26915" w:rsidRDefault="00C26915">
      <w:pPr>
        <w:pStyle w:val="ConsPlusNormal"/>
        <w:ind w:firstLine="540"/>
        <w:jc w:val="both"/>
      </w:pPr>
    </w:p>
    <w:p w:rsidR="00C26915" w:rsidRDefault="00C26915">
      <w:pPr>
        <w:pStyle w:val="ConsPlusNormal"/>
        <w:jc w:val="center"/>
      </w:pPr>
      <w:bookmarkStart w:id="34" w:name="P953"/>
      <w:bookmarkEnd w:id="34"/>
      <w:r w:rsidRPr="002B11EF">
        <w:rPr>
          <w:position w:val="-31"/>
        </w:rPr>
        <w:pict>
          <v:shape id="_x0000_i1187" style="width:135.1pt;height:42.05pt" coordsize="" o:spt="100" adj="0,,0" path="" filled="f" stroked="f">
            <v:stroke joinstyle="miter"/>
            <v:imagedata r:id="rId234" o:title="base_44_23313_32930"/>
            <v:formulas/>
            <v:path o:connecttype="segments"/>
          </v:shape>
        </w:pict>
      </w:r>
      <w:r>
        <w:t>, (8.5)</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188" style="width:27.4pt;height:21.05pt" coordsize="" o:spt="100" adj="0,,0" path="" filled="f" stroked="f">
            <v:stroke joinstyle="miter"/>
            <v:imagedata r:id="rId235" o:title="base_44_23313_32931"/>
            <v:formulas/>
            <v:path o:connecttype="segments"/>
          </v:shape>
        </w:pict>
      </w:r>
      <w:r>
        <w:t xml:space="preserve"> - среднее парциальное давление водяного пара наружного воздуха периода </w:t>
      </w:r>
      <w:r>
        <w:lastRenderedPageBreak/>
        <w:t xml:space="preserve">месяцев с отрицательными среднемесячными температурами, Па, определяемое по </w:t>
      </w:r>
      <w:hyperlink r:id="rId236" w:history="1">
        <w:r>
          <w:rPr>
            <w:color w:val="0000FF"/>
          </w:rPr>
          <w:t>СП 131.13330</w:t>
        </w:r>
      </w:hyperlink>
      <w:r>
        <w:t>.</w:t>
      </w:r>
    </w:p>
    <w:p w:rsidR="00C26915" w:rsidRDefault="00C26915">
      <w:pPr>
        <w:pStyle w:val="ConsPlusNormal"/>
        <w:spacing w:before="220"/>
        <w:ind w:firstLine="540"/>
        <w:jc w:val="both"/>
      </w:pPr>
      <w:r>
        <w:t xml:space="preserve">Примечание. При определении парциального давления </w:t>
      </w:r>
      <w:r w:rsidRPr="002B11EF">
        <w:rPr>
          <w:position w:val="-8"/>
        </w:rPr>
        <w:pict>
          <v:shape id="_x0000_i1189" style="width:16.55pt;height:19.75pt" coordsize="" o:spt="100" adj="0,,0" path="" filled="f" stroked="f">
            <v:stroke joinstyle="miter"/>
            <v:imagedata r:id="rId228" o:title="base_44_23313_32932"/>
            <v:formulas/>
            <v:path o:connecttype="segments"/>
          </v:shape>
        </w:pict>
      </w:r>
      <w:r>
        <w:t xml:space="preserve"> для летнего периода температуру в плоскости максимального увлажнения во всех случаях следует принимать не ниже средней температуры наружного воздуха летнего периода, парциальное давление водяного пара внутреннего воздуха </w:t>
      </w:r>
      <w:r w:rsidRPr="002B11EF">
        <w:rPr>
          <w:position w:val="-8"/>
        </w:rPr>
        <w:pict>
          <v:shape id="_x0000_i1190" style="width:13.4pt;height:19.75pt" coordsize="" o:spt="100" adj="0,,0" path="" filled="f" stroked="f">
            <v:stroke joinstyle="miter"/>
            <v:imagedata r:id="rId237" o:title="base_44_23313_32933"/>
            <v:formulas/>
            <v:path o:connecttype="segments"/>
          </v:shape>
        </w:pict>
      </w:r>
      <w:r>
        <w:t xml:space="preserve"> - не ниже среднего парциального давления водяного пара наружного воздуха за этот период.</w:t>
      </w:r>
    </w:p>
    <w:p w:rsidR="00C26915" w:rsidRDefault="00C26915">
      <w:pPr>
        <w:pStyle w:val="ConsPlusNormal"/>
        <w:ind w:firstLine="540"/>
        <w:jc w:val="both"/>
      </w:pPr>
    </w:p>
    <w:p w:rsidR="00C26915" w:rsidRDefault="00C26915">
      <w:pPr>
        <w:pStyle w:val="ConsPlusNormal"/>
        <w:ind w:firstLine="540"/>
        <w:jc w:val="both"/>
      </w:pPr>
      <w:r>
        <w:t xml:space="preserve">8.2. Сопротивление паропроницанию </w:t>
      </w:r>
      <w:r w:rsidRPr="002B11EF">
        <w:rPr>
          <w:position w:val="-8"/>
        </w:rPr>
        <w:pict>
          <v:shape id="_x0000_i1191" style="width:16.55pt;height:19.75pt" coordsize="" o:spt="100" adj="0,,0" path="" filled="f" stroked="f">
            <v:stroke joinstyle="miter"/>
            <v:imagedata r:id="rId238" o:title="base_44_23313_32934"/>
            <v:formulas/>
            <v:path o:connecttype="segments"/>
          </v:shape>
        </w:pict>
      </w:r>
      <w:r>
        <w:t>, (м</w:t>
      </w:r>
      <w:r>
        <w:rPr>
          <w:vertAlign w:val="superscript"/>
        </w:rPr>
        <w:t>2</w:t>
      </w:r>
      <w:r>
        <w:t xml:space="preserve">·ч·Па)/мг, чердачного перекрытия или части конструкции вентилируемого покрытия, расположенной между внутренней поверхностью покрытия и воздушной прослойкой, в зданиях со скатными кровлями должно быть не менее требуемого сопротивления паропроницанию </w:t>
      </w:r>
      <w:r w:rsidRPr="002B11EF">
        <w:rPr>
          <w:position w:val="-10"/>
        </w:rPr>
        <w:pict>
          <v:shape id="_x0000_i1192" style="width:21.05pt;height:21.05pt" coordsize="" o:spt="100" adj="0,,0" path="" filled="f" stroked="f">
            <v:stroke joinstyle="miter"/>
            <v:imagedata r:id="rId239" o:title="base_44_23313_32935"/>
            <v:formulas/>
            <v:path o:connecttype="segments"/>
          </v:shape>
        </w:pict>
      </w:r>
      <w:r>
        <w:t>, (м</w:t>
      </w:r>
      <w:r>
        <w:rPr>
          <w:vertAlign w:val="superscript"/>
        </w:rPr>
        <w:t>2</w:t>
      </w:r>
      <w:r>
        <w:t>·ч·Па)/мг, определяемого по формуле</w:t>
      </w:r>
    </w:p>
    <w:p w:rsidR="00C26915" w:rsidRDefault="00C26915">
      <w:pPr>
        <w:pStyle w:val="ConsPlusNormal"/>
        <w:ind w:firstLine="540"/>
        <w:jc w:val="both"/>
      </w:pPr>
    </w:p>
    <w:p w:rsidR="00C26915" w:rsidRDefault="00C26915">
      <w:pPr>
        <w:pStyle w:val="ConsPlusNormal"/>
        <w:jc w:val="center"/>
      </w:pPr>
      <w:r w:rsidRPr="002B11EF">
        <w:rPr>
          <w:position w:val="-11"/>
        </w:rPr>
        <w:pict>
          <v:shape id="_x0000_i1193" style="width:128.7pt;height:22.3pt" coordsize="" o:spt="100" adj="0,,0" path="" filled="f" stroked="f">
            <v:stroke joinstyle="miter"/>
            <v:imagedata r:id="rId240" o:title="base_44_23313_32936"/>
            <v:formulas/>
            <v:path o:connecttype="segments"/>
          </v:shape>
        </w:pict>
      </w:r>
      <w:r>
        <w:t>, (8.6)</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194" style="width:13.4pt;height:19.75pt" coordsize="" o:spt="100" adj="0,,0" path="" filled="f" stroked="f">
            <v:stroke joinstyle="miter"/>
            <v:imagedata r:id="rId237" o:title="base_44_23313_32937"/>
            <v:formulas/>
            <v:path o:connecttype="segments"/>
          </v:shape>
        </w:pict>
      </w:r>
      <w:r>
        <w:t xml:space="preserve">, </w:t>
      </w:r>
      <w:r w:rsidRPr="002B11EF">
        <w:rPr>
          <w:position w:val="-10"/>
        </w:rPr>
        <w:pict>
          <v:shape id="_x0000_i1195" style="width:27.4pt;height:21.05pt" coordsize="" o:spt="100" adj="0,,0" path="" filled="f" stroked="f">
            <v:stroke joinstyle="miter"/>
            <v:imagedata r:id="rId241" o:title="base_44_23313_32938"/>
            <v:formulas/>
            <v:path o:connecttype="segments"/>
          </v:shape>
        </w:pict>
      </w:r>
      <w:r>
        <w:t xml:space="preserve"> - то же, что и в </w:t>
      </w:r>
      <w:hyperlink w:anchor="P889" w:history="1">
        <w:r>
          <w:rPr>
            <w:color w:val="0000FF"/>
          </w:rPr>
          <w:t>формулах (8.1)</w:t>
        </w:r>
      </w:hyperlink>
      <w:r>
        <w:t xml:space="preserve"> и </w:t>
      </w:r>
      <w:hyperlink w:anchor="P953" w:history="1">
        <w:r>
          <w:rPr>
            <w:color w:val="0000FF"/>
          </w:rPr>
          <w:t>(8.5)</w:t>
        </w:r>
      </w:hyperlink>
      <w:r>
        <w:t>.</w:t>
      </w:r>
    </w:p>
    <w:p w:rsidR="00C26915" w:rsidRDefault="00C26915">
      <w:pPr>
        <w:pStyle w:val="ConsPlusNormal"/>
        <w:spacing w:before="220"/>
        <w:ind w:firstLine="540"/>
        <w:jc w:val="both"/>
      </w:pPr>
      <w:r>
        <w:t xml:space="preserve">8.3. Для защиты от увлажнения теплоизоляционного слоя (утеплителя) в покрытиях зданий с влажным или мокрым режимом следует предусматривать пароизоляцию ниже теплоизоляционного слоя, которую следует учитывать при определении сопротивления паропроницанию покрытия в соответствии с </w:t>
      </w:r>
      <w:hyperlink w:anchor="P1149" w:history="1">
        <w:r>
          <w:rPr>
            <w:color w:val="0000FF"/>
          </w:rPr>
          <w:t>8.7</w:t>
        </w:r>
      </w:hyperlink>
      <w:r>
        <w:t>.</w:t>
      </w:r>
    </w:p>
    <w:p w:rsidR="00C26915" w:rsidRDefault="00C26915">
      <w:pPr>
        <w:pStyle w:val="ConsPlusNormal"/>
        <w:spacing w:before="220"/>
        <w:ind w:firstLine="540"/>
        <w:jc w:val="both"/>
      </w:pPr>
      <w:r>
        <w:t xml:space="preserve">8.4. Для защиты от переувлажнения навесных фасадных систем с вентилируемой воздушной прослойкой необходимо дополнительно выполнить проверку на "невыпадение конденсата" в вентилируемой воздушной прослойке в соответствии с расчетом, представленным в </w:t>
      </w:r>
      <w:hyperlink w:anchor="P2356" w:history="1">
        <w:r>
          <w:rPr>
            <w:color w:val="0000FF"/>
          </w:rPr>
          <w:t>Приложении Л</w:t>
        </w:r>
      </w:hyperlink>
      <w:r>
        <w:t>.</w:t>
      </w:r>
    </w:p>
    <w:p w:rsidR="00C26915" w:rsidRDefault="00C26915">
      <w:pPr>
        <w:pStyle w:val="ConsPlusNormal"/>
        <w:spacing w:before="220"/>
        <w:ind w:firstLine="540"/>
        <w:jc w:val="both"/>
      </w:pPr>
      <w:bookmarkStart w:id="35" w:name="P965"/>
      <w:bookmarkEnd w:id="35"/>
      <w:r>
        <w:t>8.5. Плоскость максимального увлажнения определяется для периода с отрицательными среднемесячными температурами следующим образом:</w:t>
      </w:r>
    </w:p>
    <w:p w:rsidR="00C26915" w:rsidRDefault="00C26915">
      <w:pPr>
        <w:pStyle w:val="ConsPlusNormal"/>
        <w:spacing w:before="220"/>
        <w:ind w:firstLine="540"/>
        <w:jc w:val="both"/>
      </w:pPr>
      <w:r>
        <w:t xml:space="preserve">8.5.1. Для каждого слоя многослойной конструкции по формуле (8.7) вычисляется значение комплекса </w:t>
      </w:r>
      <w:r w:rsidRPr="002B11EF">
        <w:rPr>
          <w:position w:val="-10"/>
        </w:rPr>
        <w:pict>
          <v:shape id="_x0000_i1196" style="width:39.5pt;height:21.05pt" coordsize="" o:spt="100" adj="0,,0" path="" filled="f" stroked="f">
            <v:stroke joinstyle="miter"/>
            <v:imagedata r:id="rId242" o:title="base_44_23313_32939"/>
            <v:formulas/>
            <v:path o:connecttype="segments"/>
          </v:shape>
        </w:pict>
      </w:r>
      <w:r>
        <w:t>, характеризующего температуру в плоскости максимального увлажнения.</w:t>
      </w:r>
    </w:p>
    <w:p w:rsidR="00C26915" w:rsidRDefault="00C26915">
      <w:pPr>
        <w:pStyle w:val="ConsPlusNormal"/>
        <w:ind w:firstLine="540"/>
        <w:jc w:val="both"/>
      </w:pPr>
    </w:p>
    <w:p w:rsidR="00C26915" w:rsidRDefault="00C26915">
      <w:pPr>
        <w:pStyle w:val="ConsPlusNormal"/>
        <w:jc w:val="center"/>
      </w:pPr>
      <w:r w:rsidRPr="002B11EF">
        <w:rPr>
          <w:position w:val="-31"/>
        </w:rPr>
        <w:pict>
          <v:shape id="_x0000_i1197" style="width:187.35pt;height:42.05pt" coordsize="" o:spt="100" adj="0,,0" path="" filled="f" stroked="f">
            <v:stroke joinstyle="miter"/>
            <v:imagedata r:id="rId243" o:title="base_44_23313_32940"/>
            <v:formulas/>
            <v:path o:connecttype="segments"/>
          </v:shape>
        </w:pict>
      </w:r>
      <w:r>
        <w:t>, (8.7)</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198" style="width:22.95pt;height:21.05pt" coordsize="" o:spt="100" adj="0,,0" path="" filled="f" stroked="f">
            <v:stroke joinstyle="miter"/>
            <v:imagedata r:id="rId244" o:title="base_44_23313_32941"/>
            <v:formulas/>
            <v:path o:connecttype="segments"/>
          </v:shape>
        </w:pict>
      </w:r>
      <w:r>
        <w:t xml:space="preserve"> - общее сопротивление паропроницанию ограждающей конструкции, м</w:t>
      </w:r>
      <w:r>
        <w:rPr>
          <w:vertAlign w:val="superscript"/>
        </w:rPr>
        <w:t>2</w:t>
      </w:r>
      <w:r>
        <w:t xml:space="preserve">·ч·Па/мг, определяемое согласно </w:t>
      </w:r>
      <w:hyperlink w:anchor="P1149" w:history="1">
        <w:r>
          <w:rPr>
            <w:color w:val="0000FF"/>
          </w:rPr>
          <w:t>8.7</w:t>
        </w:r>
      </w:hyperlink>
      <w:r>
        <w:t>;</w:t>
      </w:r>
    </w:p>
    <w:p w:rsidR="00C26915" w:rsidRDefault="00C26915">
      <w:pPr>
        <w:pStyle w:val="ConsPlusNormal"/>
        <w:spacing w:before="220"/>
        <w:ind w:firstLine="540"/>
        <w:jc w:val="both"/>
      </w:pPr>
      <w:r w:rsidRPr="002B11EF">
        <w:rPr>
          <w:position w:val="-10"/>
        </w:rPr>
        <w:pict>
          <v:shape id="_x0000_i1199" style="width:24.2pt;height:21.05pt" coordsize="" o:spt="100" adj="0,,0" path="" filled="f" stroked="f">
            <v:stroke joinstyle="miter"/>
            <v:imagedata r:id="rId245" o:title="base_44_23313_32942"/>
            <v:formulas/>
            <v:path o:connecttype="segments"/>
          </v:shape>
        </w:pict>
      </w:r>
      <w:r>
        <w:t xml:space="preserve"> - условное сопротивление теплопередаче однородной многослойной ограждающей конструкции, (м</w:t>
      </w:r>
      <w:r>
        <w:rPr>
          <w:vertAlign w:val="superscript"/>
        </w:rPr>
        <w:t>2</w:t>
      </w:r>
      <w:r>
        <w:t xml:space="preserve">·°C)/Вт, определяемое по </w:t>
      </w:r>
      <w:hyperlink w:anchor="P1983" w:history="1">
        <w:r>
          <w:rPr>
            <w:color w:val="0000FF"/>
          </w:rPr>
          <w:t>формулам (Е.6)</w:t>
        </w:r>
      </w:hyperlink>
      <w:r>
        <w:t xml:space="preserve">, </w:t>
      </w:r>
      <w:hyperlink w:anchor="P1989" w:history="1">
        <w:r>
          <w:rPr>
            <w:color w:val="0000FF"/>
          </w:rPr>
          <w:t>(Е.7)</w:t>
        </w:r>
      </w:hyperlink>
      <w:r>
        <w:t>;</w:t>
      </w:r>
    </w:p>
    <w:p w:rsidR="00C26915" w:rsidRDefault="00C26915">
      <w:pPr>
        <w:pStyle w:val="ConsPlusNormal"/>
        <w:spacing w:before="220"/>
        <w:ind w:firstLine="540"/>
        <w:jc w:val="both"/>
      </w:pPr>
      <w:r w:rsidRPr="002B11EF">
        <w:rPr>
          <w:position w:val="-10"/>
        </w:rPr>
        <w:pict>
          <v:shape id="_x0000_i1200" style="width:26.1pt;height:21.05pt" coordsize="" o:spt="100" adj="0,,0" path="" filled="f" stroked="f">
            <v:stroke joinstyle="miter"/>
            <v:imagedata r:id="rId246" o:title="base_44_23313_32943"/>
            <v:formulas/>
            <v:path o:connecttype="segments"/>
          </v:shape>
        </w:pict>
      </w:r>
      <w:r>
        <w:t xml:space="preserve"> - средняя температура наружного воздуха для периода с отрицательными среднемесячными температурами, °C;</w:t>
      </w:r>
    </w:p>
    <w:p w:rsidR="00C26915" w:rsidRDefault="00C26915">
      <w:pPr>
        <w:pStyle w:val="ConsPlusNormal"/>
        <w:spacing w:before="220"/>
        <w:ind w:firstLine="540"/>
        <w:jc w:val="both"/>
      </w:pPr>
      <w:r w:rsidRPr="002B11EF">
        <w:rPr>
          <w:position w:val="-8"/>
        </w:rPr>
        <w:pict>
          <v:shape id="_x0000_i1201" style="width:13.4pt;height:19.75pt" coordsize="" o:spt="100" adj="0,,0" path="" filled="f" stroked="f">
            <v:stroke joinstyle="miter"/>
            <v:imagedata r:id="rId237" o:title="base_44_23313_32944"/>
            <v:formulas/>
            <v:path o:connecttype="segments"/>
          </v:shape>
        </w:pict>
      </w:r>
      <w:r>
        <w:t xml:space="preserve"> - то же, что и в </w:t>
      </w:r>
      <w:hyperlink w:anchor="P889" w:history="1">
        <w:r>
          <w:rPr>
            <w:color w:val="0000FF"/>
          </w:rPr>
          <w:t>формуле (8.1)</w:t>
        </w:r>
      </w:hyperlink>
      <w:r>
        <w:t>;</w:t>
      </w:r>
    </w:p>
    <w:p w:rsidR="00C26915" w:rsidRDefault="00C26915">
      <w:pPr>
        <w:pStyle w:val="ConsPlusNormal"/>
        <w:spacing w:before="220"/>
        <w:ind w:firstLine="540"/>
        <w:jc w:val="both"/>
      </w:pPr>
      <w:r w:rsidRPr="002B11EF">
        <w:rPr>
          <w:position w:val="-10"/>
        </w:rPr>
        <w:lastRenderedPageBreak/>
        <w:pict>
          <v:shape id="_x0000_i1202" style="width:27.4pt;height:21.05pt" coordsize="" o:spt="100" adj="0,,0" path="" filled="f" stroked="f">
            <v:stroke joinstyle="miter"/>
            <v:imagedata r:id="rId247" o:title="base_44_23313_32945"/>
            <v:formulas/>
            <v:path o:connecttype="segments"/>
          </v:shape>
        </w:pict>
      </w:r>
      <w:r>
        <w:t xml:space="preserve"> - то же, что и в </w:t>
      </w:r>
      <w:hyperlink w:anchor="P953" w:history="1">
        <w:r>
          <w:rPr>
            <w:color w:val="0000FF"/>
          </w:rPr>
          <w:t>формуле (8.5)</w:t>
        </w:r>
      </w:hyperlink>
      <w:r>
        <w:t>;</w:t>
      </w:r>
    </w:p>
    <w:p w:rsidR="00C26915" w:rsidRDefault="00C26915">
      <w:pPr>
        <w:pStyle w:val="ConsPlusNormal"/>
        <w:spacing w:before="220"/>
        <w:ind w:firstLine="540"/>
        <w:jc w:val="both"/>
      </w:pPr>
      <w:r w:rsidRPr="002B11EF">
        <w:rPr>
          <w:position w:val="-8"/>
        </w:rPr>
        <w:pict>
          <v:shape id="_x0000_i1203" style="width:13.4pt;height:19.75pt" coordsize="" o:spt="100" adj="0,,0" path="" filled="f" stroked="f">
            <v:stroke joinstyle="miter"/>
            <v:imagedata r:id="rId248" o:title="base_44_23313_32946"/>
            <v:formulas/>
            <v:path o:connecttype="segments"/>
          </v:shape>
        </w:pict>
      </w:r>
      <w:r>
        <w:t xml:space="preserve">, </w:t>
      </w:r>
      <w:r w:rsidRPr="002B11EF">
        <w:rPr>
          <w:position w:val="-8"/>
        </w:rPr>
        <w:pict>
          <v:shape id="_x0000_i1204" style="width:14.65pt;height:19.75pt" coordsize="" o:spt="100" adj="0,,0" path="" filled="f" stroked="f">
            <v:stroke joinstyle="miter"/>
            <v:imagedata r:id="rId249" o:title="base_44_23313_32947"/>
            <v:formulas/>
            <v:path o:connecttype="segments"/>
          </v:shape>
        </w:pict>
      </w:r>
      <w:r>
        <w:t xml:space="preserve"> - расчетные теплопроводность, Вт/(м</w:t>
      </w:r>
      <w:r>
        <w:rPr>
          <w:vertAlign w:val="superscript"/>
        </w:rPr>
        <w:t>2</w:t>
      </w:r>
      <w:r>
        <w:t>·°C), и паропроницаемость, мг/(м·ч·Па), материала соответствующего слоя.</w:t>
      </w:r>
    </w:p>
    <w:p w:rsidR="00C26915" w:rsidRDefault="00C26915">
      <w:pPr>
        <w:pStyle w:val="ConsPlusNormal"/>
        <w:jc w:val="both"/>
      </w:pPr>
      <w:r>
        <w:t xml:space="preserve">(в ред. </w:t>
      </w:r>
      <w:hyperlink r:id="rId250"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8.5.2. По полученным значениям комплекса </w:t>
      </w:r>
      <w:r w:rsidRPr="002B11EF">
        <w:rPr>
          <w:position w:val="-10"/>
        </w:rPr>
        <w:pict>
          <v:shape id="_x0000_i1205" style="width:39.5pt;height:21.05pt" coordsize="" o:spt="100" adj="0,,0" path="" filled="f" stroked="f">
            <v:stroke joinstyle="miter"/>
            <v:imagedata r:id="rId242" o:title="base_44_23313_32948"/>
            <v:formulas/>
            <v:path o:connecttype="segments"/>
          </v:shape>
        </w:pict>
      </w:r>
      <w:r>
        <w:t xml:space="preserve"> по таблице 11 определяются значения температур в плоскости максимального увлажнения, </w:t>
      </w:r>
      <w:r w:rsidRPr="002B11EF">
        <w:rPr>
          <w:position w:val="-10"/>
        </w:rPr>
        <w:pict>
          <v:shape id="_x0000_i1206" style="width:19.1pt;height:21.05pt" coordsize="" o:spt="100" adj="0,,0" path="" filled="f" stroked="f">
            <v:stroke joinstyle="miter"/>
            <v:imagedata r:id="rId251" o:title="base_44_23313_32949"/>
            <v:formulas/>
            <v:path o:connecttype="segments"/>
          </v:shape>
        </w:pict>
      </w:r>
      <w:r>
        <w:t xml:space="preserve"> для каждого слоя многослойной конструкции.</w:t>
      </w:r>
    </w:p>
    <w:p w:rsidR="00C26915" w:rsidRDefault="00C26915">
      <w:pPr>
        <w:pStyle w:val="ConsPlusNormal"/>
        <w:ind w:firstLine="540"/>
        <w:jc w:val="both"/>
      </w:pPr>
    </w:p>
    <w:p w:rsidR="00C26915" w:rsidRDefault="00C26915">
      <w:pPr>
        <w:pStyle w:val="ConsPlusNormal"/>
        <w:jc w:val="right"/>
      </w:pPr>
      <w:r>
        <w:t>Таблица 11</w:t>
      </w:r>
    </w:p>
    <w:p w:rsidR="00C26915" w:rsidRDefault="00C26915">
      <w:pPr>
        <w:pStyle w:val="ConsPlusNormal"/>
        <w:jc w:val="both"/>
      </w:pPr>
    </w:p>
    <w:p w:rsidR="00C26915" w:rsidRDefault="00C26915">
      <w:pPr>
        <w:pStyle w:val="ConsPlusNormal"/>
        <w:jc w:val="center"/>
      </w:pPr>
      <w:r>
        <w:t xml:space="preserve">Зависимость комплекса </w:t>
      </w:r>
      <w:r>
        <w:rPr>
          <w:i/>
        </w:rPr>
        <w:t>f</w:t>
      </w:r>
      <w:r>
        <w:t>(</w:t>
      </w:r>
      <w:r>
        <w:rPr>
          <w:i/>
        </w:rPr>
        <w:t>t</w:t>
      </w:r>
      <w:r>
        <w:rPr>
          <w:vertAlign w:val="subscript"/>
        </w:rPr>
        <w:t>м.у</w:t>
      </w:r>
      <w:r>
        <w:t>) от температуры</w:t>
      </w:r>
    </w:p>
    <w:p w:rsidR="00C26915" w:rsidRDefault="00C26915">
      <w:pPr>
        <w:pStyle w:val="ConsPlusNormal"/>
        <w:jc w:val="center"/>
      </w:pPr>
      <w:r>
        <w:t>в плоскости максимального увлажнения</w:t>
      </w:r>
    </w:p>
    <w:p w:rsidR="00C26915" w:rsidRDefault="00C26915">
      <w:pPr>
        <w:pStyle w:val="ConsPlusNormal"/>
        <w:jc w:val="center"/>
      </w:pPr>
      <w:r>
        <w:t xml:space="preserve">(таблица 11 в ред. </w:t>
      </w:r>
      <w:hyperlink r:id="rId252" w:history="1">
        <w:r>
          <w:rPr>
            <w:color w:val="0000FF"/>
          </w:rPr>
          <w:t>Изменения N 1</w:t>
        </w:r>
      </w:hyperlink>
      <w:r>
        <w:t>, утв. Приказом</w:t>
      </w:r>
    </w:p>
    <w:p w:rsidR="00C26915" w:rsidRDefault="00C26915">
      <w:pPr>
        <w:pStyle w:val="ConsPlusNormal"/>
        <w:jc w:val="center"/>
      </w:pPr>
      <w:r>
        <w:t>Минстроя России от 14.12.2018 N 807/пр)</w:t>
      </w:r>
    </w:p>
    <w:p w:rsidR="00C26915" w:rsidRDefault="00C2691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850"/>
        <w:gridCol w:w="1417"/>
        <w:gridCol w:w="850"/>
        <w:gridCol w:w="1417"/>
        <w:gridCol w:w="850"/>
        <w:gridCol w:w="1417"/>
        <w:gridCol w:w="850"/>
        <w:gridCol w:w="1417"/>
      </w:tblGrid>
      <w:tr w:rsidR="00C26915">
        <w:tc>
          <w:tcPr>
            <w:tcW w:w="850" w:type="dxa"/>
            <w:vAlign w:val="center"/>
          </w:tcPr>
          <w:p w:rsidR="00C26915" w:rsidRDefault="00C26915">
            <w:pPr>
              <w:pStyle w:val="ConsPlusNormal"/>
              <w:jc w:val="center"/>
            </w:pPr>
            <w:r>
              <w:rPr>
                <w:i/>
              </w:rPr>
              <w:t>t</w:t>
            </w:r>
            <w:r>
              <w:rPr>
                <w:vertAlign w:val="subscript"/>
              </w:rPr>
              <w:t>м.у</w:t>
            </w:r>
            <w:r>
              <w:t>, °C</w:t>
            </w:r>
          </w:p>
        </w:tc>
        <w:tc>
          <w:tcPr>
            <w:tcW w:w="1417" w:type="dxa"/>
            <w:vAlign w:val="center"/>
          </w:tcPr>
          <w:p w:rsidR="00C26915" w:rsidRDefault="00C26915">
            <w:pPr>
              <w:pStyle w:val="ConsPlusNormal"/>
              <w:jc w:val="center"/>
            </w:pPr>
            <w:r>
              <w:rPr>
                <w:i/>
              </w:rPr>
              <w:t>f</w:t>
            </w:r>
            <w:r>
              <w:t>(</w:t>
            </w:r>
            <w:r>
              <w:rPr>
                <w:i/>
              </w:rPr>
              <w:t>t</w:t>
            </w:r>
            <w:r>
              <w:rPr>
                <w:vertAlign w:val="subscript"/>
              </w:rPr>
              <w:t>м.у</w:t>
            </w:r>
            <w:r>
              <w:t>), К</w:t>
            </w:r>
            <w:r>
              <w:rPr>
                <w:vertAlign w:val="superscript"/>
              </w:rPr>
              <w:t>2</w:t>
            </w:r>
            <w:r>
              <w:t>/Па</w:t>
            </w:r>
          </w:p>
        </w:tc>
        <w:tc>
          <w:tcPr>
            <w:tcW w:w="850" w:type="dxa"/>
            <w:vAlign w:val="center"/>
          </w:tcPr>
          <w:p w:rsidR="00C26915" w:rsidRDefault="00C26915">
            <w:pPr>
              <w:pStyle w:val="ConsPlusNormal"/>
              <w:jc w:val="center"/>
            </w:pPr>
            <w:r>
              <w:rPr>
                <w:i/>
              </w:rPr>
              <w:t>t</w:t>
            </w:r>
            <w:r>
              <w:rPr>
                <w:vertAlign w:val="subscript"/>
              </w:rPr>
              <w:t>м.у</w:t>
            </w:r>
            <w:r>
              <w:t>, °C</w:t>
            </w:r>
          </w:p>
        </w:tc>
        <w:tc>
          <w:tcPr>
            <w:tcW w:w="1417" w:type="dxa"/>
            <w:vAlign w:val="center"/>
          </w:tcPr>
          <w:p w:rsidR="00C26915" w:rsidRDefault="00C26915">
            <w:pPr>
              <w:pStyle w:val="ConsPlusNormal"/>
              <w:jc w:val="center"/>
            </w:pPr>
            <w:r>
              <w:rPr>
                <w:i/>
              </w:rPr>
              <w:t>f</w:t>
            </w:r>
            <w:r>
              <w:t>(</w:t>
            </w:r>
            <w:r>
              <w:rPr>
                <w:i/>
              </w:rPr>
              <w:t>t</w:t>
            </w:r>
            <w:r>
              <w:rPr>
                <w:vertAlign w:val="subscript"/>
              </w:rPr>
              <w:t>м.у</w:t>
            </w:r>
            <w:r>
              <w:t>), К</w:t>
            </w:r>
            <w:r>
              <w:rPr>
                <w:vertAlign w:val="superscript"/>
              </w:rPr>
              <w:t>2</w:t>
            </w:r>
            <w:r>
              <w:t>/Па</w:t>
            </w:r>
          </w:p>
        </w:tc>
        <w:tc>
          <w:tcPr>
            <w:tcW w:w="850" w:type="dxa"/>
            <w:vAlign w:val="center"/>
          </w:tcPr>
          <w:p w:rsidR="00C26915" w:rsidRDefault="00C26915">
            <w:pPr>
              <w:pStyle w:val="ConsPlusNormal"/>
              <w:jc w:val="center"/>
            </w:pPr>
            <w:r>
              <w:rPr>
                <w:i/>
              </w:rPr>
              <w:t>t</w:t>
            </w:r>
            <w:r>
              <w:rPr>
                <w:vertAlign w:val="subscript"/>
              </w:rPr>
              <w:t>м.у</w:t>
            </w:r>
            <w:r>
              <w:t>, °C</w:t>
            </w:r>
          </w:p>
        </w:tc>
        <w:tc>
          <w:tcPr>
            <w:tcW w:w="1417" w:type="dxa"/>
            <w:vAlign w:val="center"/>
          </w:tcPr>
          <w:p w:rsidR="00C26915" w:rsidRDefault="00C26915">
            <w:pPr>
              <w:pStyle w:val="ConsPlusNormal"/>
              <w:jc w:val="center"/>
            </w:pPr>
            <w:r>
              <w:rPr>
                <w:i/>
              </w:rPr>
              <w:t>f</w:t>
            </w:r>
            <w:r>
              <w:t>(</w:t>
            </w:r>
            <w:r>
              <w:rPr>
                <w:i/>
              </w:rPr>
              <w:t>t</w:t>
            </w:r>
            <w:r>
              <w:rPr>
                <w:vertAlign w:val="subscript"/>
              </w:rPr>
              <w:t>м.у</w:t>
            </w:r>
            <w:r>
              <w:t>), К</w:t>
            </w:r>
            <w:r>
              <w:rPr>
                <w:vertAlign w:val="superscript"/>
              </w:rPr>
              <w:t>2</w:t>
            </w:r>
            <w:r>
              <w:t>/Па</w:t>
            </w:r>
          </w:p>
        </w:tc>
        <w:tc>
          <w:tcPr>
            <w:tcW w:w="850" w:type="dxa"/>
            <w:vAlign w:val="center"/>
          </w:tcPr>
          <w:p w:rsidR="00C26915" w:rsidRDefault="00C26915">
            <w:pPr>
              <w:pStyle w:val="ConsPlusNormal"/>
              <w:jc w:val="center"/>
            </w:pPr>
            <w:r>
              <w:rPr>
                <w:i/>
              </w:rPr>
              <w:t>t</w:t>
            </w:r>
            <w:r>
              <w:rPr>
                <w:vertAlign w:val="subscript"/>
              </w:rPr>
              <w:t>м.у</w:t>
            </w:r>
            <w:r>
              <w:t>, °C</w:t>
            </w:r>
          </w:p>
        </w:tc>
        <w:tc>
          <w:tcPr>
            <w:tcW w:w="1417" w:type="dxa"/>
            <w:vAlign w:val="center"/>
          </w:tcPr>
          <w:p w:rsidR="00C26915" w:rsidRDefault="00C26915">
            <w:pPr>
              <w:pStyle w:val="ConsPlusNormal"/>
              <w:jc w:val="center"/>
            </w:pPr>
            <w:r>
              <w:rPr>
                <w:i/>
              </w:rPr>
              <w:t>f</w:t>
            </w:r>
            <w:r>
              <w:t>(</w:t>
            </w:r>
            <w:r>
              <w:rPr>
                <w:i/>
              </w:rPr>
              <w:t>t</w:t>
            </w:r>
            <w:r>
              <w:rPr>
                <w:vertAlign w:val="subscript"/>
              </w:rPr>
              <w:t>м.у</w:t>
            </w:r>
            <w:r>
              <w:t>), К</w:t>
            </w:r>
            <w:r>
              <w:rPr>
                <w:vertAlign w:val="superscript"/>
              </w:rPr>
              <w:t>2</w:t>
            </w:r>
            <w:r>
              <w:t>/Па</w:t>
            </w:r>
          </w:p>
        </w:tc>
      </w:tr>
      <w:tr w:rsidR="00C26915">
        <w:tc>
          <w:tcPr>
            <w:tcW w:w="850" w:type="dxa"/>
          </w:tcPr>
          <w:p w:rsidR="00C26915" w:rsidRDefault="00C26915">
            <w:pPr>
              <w:pStyle w:val="ConsPlusNormal"/>
              <w:jc w:val="center"/>
            </w:pPr>
            <w:r>
              <w:t>-40</w:t>
            </w:r>
          </w:p>
        </w:tc>
        <w:tc>
          <w:tcPr>
            <w:tcW w:w="1417" w:type="dxa"/>
          </w:tcPr>
          <w:p w:rsidR="00C26915" w:rsidRDefault="00C26915">
            <w:pPr>
              <w:pStyle w:val="ConsPlusNormal"/>
              <w:jc w:val="center"/>
            </w:pPr>
            <w:r>
              <w:t>2539</w:t>
            </w:r>
          </w:p>
        </w:tc>
        <w:tc>
          <w:tcPr>
            <w:tcW w:w="850" w:type="dxa"/>
          </w:tcPr>
          <w:p w:rsidR="00C26915" w:rsidRDefault="00C26915">
            <w:pPr>
              <w:pStyle w:val="ConsPlusNormal"/>
              <w:jc w:val="center"/>
            </w:pPr>
            <w:r>
              <w:t>-23</w:t>
            </w:r>
          </w:p>
        </w:tc>
        <w:tc>
          <w:tcPr>
            <w:tcW w:w="1417" w:type="dxa"/>
          </w:tcPr>
          <w:p w:rsidR="00C26915" w:rsidRDefault="00C26915">
            <w:pPr>
              <w:pStyle w:val="ConsPlusNormal"/>
              <w:jc w:val="center"/>
            </w:pPr>
            <w:r>
              <w:t>616,9</w:t>
            </w:r>
          </w:p>
        </w:tc>
        <w:tc>
          <w:tcPr>
            <w:tcW w:w="850" w:type="dxa"/>
          </w:tcPr>
          <w:p w:rsidR="00C26915" w:rsidRDefault="00C26915">
            <w:pPr>
              <w:pStyle w:val="ConsPlusNormal"/>
              <w:jc w:val="center"/>
            </w:pPr>
            <w:r>
              <w:t>-6</w:t>
            </w:r>
          </w:p>
        </w:tc>
        <w:tc>
          <w:tcPr>
            <w:tcW w:w="1417" w:type="dxa"/>
          </w:tcPr>
          <w:p w:rsidR="00C26915" w:rsidRDefault="00C26915">
            <w:pPr>
              <w:pStyle w:val="ConsPlusNormal"/>
              <w:jc w:val="center"/>
            </w:pPr>
            <w:r>
              <w:t>181,1</w:t>
            </w:r>
          </w:p>
        </w:tc>
        <w:tc>
          <w:tcPr>
            <w:tcW w:w="850" w:type="dxa"/>
          </w:tcPr>
          <w:p w:rsidR="00C26915" w:rsidRDefault="00C26915">
            <w:pPr>
              <w:pStyle w:val="ConsPlusNormal"/>
              <w:jc w:val="center"/>
            </w:pPr>
            <w:r>
              <w:t>11</w:t>
            </w:r>
          </w:p>
        </w:tc>
        <w:tc>
          <w:tcPr>
            <w:tcW w:w="1417" w:type="dxa"/>
          </w:tcPr>
          <w:p w:rsidR="00C26915" w:rsidRDefault="00C26915">
            <w:pPr>
              <w:pStyle w:val="ConsPlusNormal"/>
              <w:jc w:val="center"/>
            </w:pPr>
            <w:r>
              <w:t>62,0</w:t>
            </w:r>
          </w:p>
        </w:tc>
      </w:tr>
      <w:tr w:rsidR="00C26915">
        <w:tc>
          <w:tcPr>
            <w:tcW w:w="850" w:type="dxa"/>
          </w:tcPr>
          <w:p w:rsidR="00C26915" w:rsidRDefault="00C26915">
            <w:pPr>
              <w:pStyle w:val="ConsPlusNormal"/>
              <w:jc w:val="center"/>
            </w:pPr>
            <w:r>
              <w:t>-39</w:t>
            </w:r>
          </w:p>
        </w:tc>
        <w:tc>
          <w:tcPr>
            <w:tcW w:w="1417" w:type="dxa"/>
          </w:tcPr>
          <w:p w:rsidR="00C26915" w:rsidRDefault="00C26915">
            <w:pPr>
              <w:pStyle w:val="ConsPlusNormal"/>
              <w:jc w:val="center"/>
            </w:pPr>
            <w:r>
              <w:t>2322</w:t>
            </w:r>
          </w:p>
        </w:tc>
        <w:tc>
          <w:tcPr>
            <w:tcW w:w="850" w:type="dxa"/>
          </w:tcPr>
          <w:p w:rsidR="00C26915" w:rsidRDefault="00C26915">
            <w:pPr>
              <w:pStyle w:val="ConsPlusNormal"/>
              <w:jc w:val="center"/>
            </w:pPr>
            <w:r>
              <w:t>-22</w:t>
            </w:r>
          </w:p>
        </w:tc>
        <w:tc>
          <w:tcPr>
            <w:tcW w:w="1417" w:type="dxa"/>
          </w:tcPr>
          <w:p w:rsidR="00C26915" w:rsidRDefault="00C26915">
            <w:pPr>
              <w:pStyle w:val="ConsPlusNormal"/>
              <w:jc w:val="center"/>
            </w:pPr>
            <w:r>
              <w:t>571,2</w:t>
            </w:r>
          </w:p>
        </w:tc>
        <w:tc>
          <w:tcPr>
            <w:tcW w:w="850" w:type="dxa"/>
          </w:tcPr>
          <w:p w:rsidR="00C26915" w:rsidRDefault="00C26915">
            <w:pPr>
              <w:pStyle w:val="ConsPlusNormal"/>
              <w:jc w:val="center"/>
            </w:pPr>
            <w:r>
              <w:t>-5</w:t>
            </w:r>
          </w:p>
        </w:tc>
        <w:tc>
          <w:tcPr>
            <w:tcW w:w="1417" w:type="dxa"/>
          </w:tcPr>
          <w:p w:rsidR="00C26915" w:rsidRDefault="00C26915">
            <w:pPr>
              <w:pStyle w:val="ConsPlusNormal"/>
              <w:jc w:val="center"/>
            </w:pPr>
            <w:r>
              <w:t>169,3</w:t>
            </w:r>
          </w:p>
        </w:tc>
        <w:tc>
          <w:tcPr>
            <w:tcW w:w="850" w:type="dxa"/>
          </w:tcPr>
          <w:p w:rsidR="00C26915" w:rsidRDefault="00C26915">
            <w:pPr>
              <w:pStyle w:val="ConsPlusNormal"/>
              <w:jc w:val="center"/>
            </w:pPr>
            <w:r>
              <w:t>12</w:t>
            </w:r>
          </w:p>
        </w:tc>
        <w:tc>
          <w:tcPr>
            <w:tcW w:w="1417" w:type="dxa"/>
          </w:tcPr>
          <w:p w:rsidR="00C26915" w:rsidRDefault="00C26915">
            <w:pPr>
              <w:pStyle w:val="ConsPlusNormal"/>
              <w:jc w:val="center"/>
            </w:pPr>
            <w:r>
              <w:t>58,5</w:t>
            </w:r>
          </w:p>
        </w:tc>
      </w:tr>
      <w:tr w:rsidR="00C26915">
        <w:tc>
          <w:tcPr>
            <w:tcW w:w="850" w:type="dxa"/>
          </w:tcPr>
          <w:p w:rsidR="00C26915" w:rsidRDefault="00C26915">
            <w:pPr>
              <w:pStyle w:val="ConsPlusNormal"/>
              <w:jc w:val="center"/>
            </w:pPr>
            <w:r>
              <w:t>-38</w:t>
            </w:r>
          </w:p>
        </w:tc>
        <w:tc>
          <w:tcPr>
            <w:tcW w:w="1417" w:type="dxa"/>
          </w:tcPr>
          <w:p w:rsidR="00C26915" w:rsidRDefault="00C26915">
            <w:pPr>
              <w:pStyle w:val="ConsPlusNormal"/>
              <w:jc w:val="center"/>
            </w:pPr>
            <w:r>
              <w:t>2126</w:t>
            </w:r>
          </w:p>
        </w:tc>
        <w:tc>
          <w:tcPr>
            <w:tcW w:w="850" w:type="dxa"/>
          </w:tcPr>
          <w:p w:rsidR="00C26915" w:rsidRDefault="00C26915">
            <w:pPr>
              <w:pStyle w:val="ConsPlusNormal"/>
              <w:jc w:val="center"/>
            </w:pPr>
            <w:r>
              <w:t>-21</w:t>
            </w:r>
          </w:p>
        </w:tc>
        <w:tc>
          <w:tcPr>
            <w:tcW w:w="1417" w:type="dxa"/>
          </w:tcPr>
          <w:p w:rsidR="00C26915" w:rsidRDefault="00C26915">
            <w:pPr>
              <w:pStyle w:val="ConsPlusNormal"/>
              <w:jc w:val="center"/>
            </w:pPr>
            <w:r>
              <w:t>529,2</w:t>
            </w:r>
          </w:p>
        </w:tc>
        <w:tc>
          <w:tcPr>
            <w:tcW w:w="850" w:type="dxa"/>
          </w:tcPr>
          <w:p w:rsidR="00C26915" w:rsidRDefault="00C26915">
            <w:pPr>
              <w:pStyle w:val="ConsPlusNormal"/>
              <w:jc w:val="center"/>
            </w:pPr>
            <w:r>
              <w:t>-4</w:t>
            </w:r>
          </w:p>
        </w:tc>
        <w:tc>
          <w:tcPr>
            <w:tcW w:w="1417" w:type="dxa"/>
          </w:tcPr>
          <w:p w:rsidR="00C26915" w:rsidRDefault="00C26915">
            <w:pPr>
              <w:pStyle w:val="ConsPlusNormal"/>
              <w:jc w:val="center"/>
            </w:pPr>
            <w:r>
              <w:t>158,4</w:t>
            </w:r>
          </w:p>
        </w:tc>
        <w:tc>
          <w:tcPr>
            <w:tcW w:w="850" w:type="dxa"/>
          </w:tcPr>
          <w:p w:rsidR="00C26915" w:rsidRDefault="00C26915">
            <w:pPr>
              <w:pStyle w:val="ConsPlusNormal"/>
              <w:jc w:val="center"/>
            </w:pPr>
            <w:r>
              <w:t>13</w:t>
            </w:r>
          </w:p>
        </w:tc>
        <w:tc>
          <w:tcPr>
            <w:tcW w:w="1417" w:type="dxa"/>
          </w:tcPr>
          <w:p w:rsidR="00C26915" w:rsidRDefault="00C26915">
            <w:pPr>
              <w:pStyle w:val="ConsPlusNormal"/>
              <w:jc w:val="center"/>
            </w:pPr>
            <w:r>
              <w:t>55,2</w:t>
            </w:r>
          </w:p>
        </w:tc>
      </w:tr>
      <w:tr w:rsidR="00C26915">
        <w:tc>
          <w:tcPr>
            <w:tcW w:w="850" w:type="dxa"/>
          </w:tcPr>
          <w:p w:rsidR="00C26915" w:rsidRDefault="00C26915">
            <w:pPr>
              <w:pStyle w:val="ConsPlusNormal"/>
              <w:jc w:val="center"/>
            </w:pPr>
            <w:r>
              <w:t>-37</w:t>
            </w:r>
          </w:p>
        </w:tc>
        <w:tc>
          <w:tcPr>
            <w:tcW w:w="1417" w:type="dxa"/>
          </w:tcPr>
          <w:p w:rsidR="00C26915" w:rsidRDefault="00C26915">
            <w:pPr>
              <w:pStyle w:val="ConsPlusNormal"/>
              <w:jc w:val="center"/>
            </w:pPr>
            <w:r>
              <w:t>1947</w:t>
            </w:r>
          </w:p>
        </w:tc>
        <w:tc>
          <w:tcPr>
            <w:tcW w:w="850" w:type="dxa"/>
          </w:tcPr>
          <w:p w:rsidR="00C26915" w:rsidRDefault="00C26915">
            <w:pPr>
              <w:pStyle w:val="ConsPlusNormal"/>
              <w:jc w:val="center"/>
            </w:pPr>
            <w:r>
              <w:t>-20</w:t>
            </w:r>
          </w:p>
        </w:tc>
        <w:tc>
          <w:tcPr>
            <w:tcW w:w="1417" w:type="dxa"/>
          </w:tcPr>
          <w:p w:rsidR="00C26915" w:rsidRDefault="00C26915">
            <w:pPr>
              <w:pStyle w:val="ConsPlusNormal"/>
              <w:jc w:val="center"/>
            </w:pPr>
            <w:r>
              <w:t>490,7</w:t>
            </w:r>
          </w:p>
        </w:tc>
        <w:tc>
          <w:tcPr>
            <w:tcW w:w="850" w:type="dxa"/>
          </w:tcPr>
          <w:p w:rsidR="00C26915" w:rsidRDefault="00C26915">
            <w:pPr>
              <w:pStyle w:val="ConsPlusNormal"/>
              <w:jc w:val="center"/>
            </w:pPr>
            <w:r>
              <w:t>-3</w:t>
            </w:r>
          </w:p>
        </w:tc>
        <w:tc>
          <w:tcPr>
            <w:tcW w:w="1417" w:type="dxa"/>
          </w:tcPr>
          <w:p w:rsidR="00C26915" w:rsidRDefault="00C26915">
            <w:pPr>
              <w:pStyle w:val="ConsPlusNormal"/>
              <w:jc w:val="center"/>
            </w:pPr>
            <w:r>
              <w:t>148,3</w:t>
            </w:r>
          </w:p>
        </w:tc>
        <w:tc>
          <w:tcPr>
            <w:tcW w:w="850" w:type="dxa"/>
          </w:tcPr>
          <w:p w:rsidR="00C26915" w:rsidRDefault="00C26915">
            <w:pPr>
              <w:pStyle w:val="ConsPlusNormal"/>
              <w:jc w:val="center"/>
            </w:pPr>
            <w:r>
              <w:t>14</w:t>
            </w:r>
          </w:p>
        </w:tc>
        <w:tc>
          <w:tcPr>
            <w:tcW w:w="1417" w:type="dxa"/>
          </w:tcPr>
          <w:p w:rsidR="00C26915" w:rsidRDefault="00C26915">
            <w:pPr>
              <w:pStyle w:val="ConsPlusNormal"/>
              <w:jc w:val="center"/>
            </w:pPr>
            <w:r>
              <w:t>52,1</w:t>
            </w:r>
          </w:p>
        </w:tc>
      </w:tr>
      <w:tr w:rsidR="00C26915">
        <w:tc>
          <w:tcPr>
            <w:tcW w:w="850" w:type="dxa"/>
          </w:tcPr>
          <w:p w:rsidR="00C26915" w:rsidRDefault="00C26915">
            <w:pPr>
              <w:pStyle w:val="ConsPlusNormal"/>
              <w:jc w:val="center"/>
            </w:pPr>
            <w:r>
              <w:t>-36</w:t>
            </w:r>
          </w:p>
        </w:tc>
        <w:tc>
          <w:tcPr>
            <w:tcW w:w="1417" w:type="dxa"/>
          </w:tcPr>
          <w:p w:rsidR="00C26915" w:rsidRDefault="00C26915">
            <w:pPr>
              <w:pStyle w:val="ConsPlusNormal"/>
              <w:jc w:val="center"/>
            </w:pPr>
            <w:r>
              <w:t>1785</w:t>
            </w:r>
          </w:p>
        </w:tc>
        <w:tc>
          <w:tcPr>
            <w:tcW w:w="850" w:type="dxa"/>
          </w:tcPr>
          <w:p w:rsidR="00C26915" w:rsidRDefault="00C26915">
            <w:pPr>
              <w:pStyle w:val="ConsPlusNormal"/>
              <w:jc w:val="center"/>
            </w:pPr>
            <w:r>
              <w:t>-19</w:t>
            </w:r>
          </w:p>
        </w:tc>
        <w:tc>
          <w:tcPr>
            <w:tcW w:w="1417" w:type="dxa"/>
          </w:tcPr>
          <w:p w:rsidR="00C26915" w:rsidRDefault="00C26915">
            <w:pPr>
              <w:pStyle w:val="ConsPlusNormal"/>
              <w:jc w:val="center"/>
            </w:pPr>
            <w:r>
              <w:t>455,2</w:t>
            </w:r>
          </w:p>
        </w:tc>
        <w:tc>
          <w:tcPr>
            <w:tcW w:w="850" w:type="dxa"/>
          </w:tcPr>
          <w:p w:rsidR="00C26915" w:rsidRDefault="00C26915">
            <w:pPr>
              <w:pStyle w:val="ConsPlusNormal"/>
              <w:jc w:val="center"/>
            </w:pPr>
            <w:r>
              <w:t>-2</w:t>
            </w:r>
          </w:p>
        </w:tc>
        <w:tc>
          <w:tcPr>
            <w:tcW w:w="1417" w:type="dxa"/>
          </w:tcPr>
          <w:p w:rsidR="00C26915" w:rsidRDefault="00C26915">
            <w:pPr>
              <w:pStyle w:val="ConsPlusNormal"/>
              <w:jc w:val="center"/>
            </w:pPr>
            <w:r>
              <w:t>138,9</w:t>
            </w:r>
          </w:p>
        </w:tc>
        <w:tc>
          <w:tcPr>
            <w:tcW w:w="850" w:type="dxa"/>
          </w:tcPr>
          <w:p w:rsidR="00C26915" w:rsidRDefault="00C26915">
            <w:pPr>
              <w:pStyle w:val="ConsPlusNormal"/>
              <w:jc w:val="center"/>
            </w:pPr>
            <w:r>
              <w:t>15</w:t>
            </w:r>
          </w:p>
        </w:tc>
        <w:tc>
          <w:tcPr>
            <w:tcW w:w="1417" w:type="dxa"/>
          </w:tcPr>
          <w:p w:rsidR="00C26915" w:rsidRDefault="00C26915">
            <w:pPr>
              <w:pStyle w:val="ConsPlusNormal"/>
              <w:jc w:val="center"/>
            </w:pPr>
            <w:r>
              <w:t>49,1</w:t>
            </w:r>
          </w:p>
        </w:tc>
      </w:tr>
      <w:tr w:rsidR="00C26915">
        <w:tc>
          <w:tcPr>
            <w:tcW w:w="850" w:type="dxa"/>
          </w:tcPr>
          <w:p w:rsidR="00C26915" w:rsidRDefault="00C26915">
            <w:pPr>
              <w:pStyle w:val="ConsPlusNormal"/>
              <w:jc w:val="center"/>
            </w:pPr>
            <w:r>
              <w:t>-35</w:t>
            </w:r>
          </w:p>
        </w:tc>
        <w:tc>
          <w:tcPr>
            <w:tcW w:w="1417" w:type="dxa"/>
          </w:tcPr>
          <w:p w:rsidR="00C26915" w:rsidRDefault="00C26915">
            <w:pPr>
              <w:pStyle w:val="ConsPlusNormal"/>
              <w:jc w:val="center"/>
            </w:pPr>
            <w:r>
              <w:t>1638</w:t>
            </w:r>
          </w:p>
        </w:tc>
        <w:tc>
          <w:tcPr>
            <w:tcW w:w="850" w:type="dxa"/>
          </w:tcPr>
          <w:p w:rsidR="00C26915" w:rsidRDefault="00C26915">
            <w:pPr>
              <w:pStyle w:val="ConsPlusNormal"/>
              <w:jc w:val="center"/>
            </w:pPr>
            <w:r>
              <w:t>-18</w:t>
            </w:r>
          </w:p>
        </w:tc>
        <w:tc>
          <w:tcPr>
            <w:tcW w:w="1417" w:type="dxa"/>
          </w:tcPr>
          <w:p w:rsidR="00C26915" w:rsidRDefault="00C26915">
            <w:pPr>
              <w:pStyle w:val="ConsPlusNormal"/>
              <w:jc w:val="center"/>
            </w:pPr>
            <w:r>
              <w:t>422,5</w:t>
            </w:r>
          </w:p>
        </w:tc>
        <w:tc>
          <w:tcPr>
            <w:tcW w:w="850" w:type="dxa"/>
          </w:tcPr>
          <w:p w:rsidR="00C26915" w:rsidRDefault="00C26915">
            <w:pPr>
              <w:pStyle w:val="ConsPlusNormal"/>
              <w:jc w:val="center"/>
            </w:pPr>
            <w:r>
              <w:t>-1</w:t>
            </w:r>
          </w:p>
        </w:tc>
        <w:tc>
          <w:tcPr>
            <w:tcW w:w="1417" w:type="dxa"/>
          </w:tcPr>
          <w:p w:rsidR="00C26915" w:rsidRDefault="00C26915">
            <w:pPr>
              <w:pStyle w:val="ConsPlusNormal"/>
              <w:jc w:val="center"/>
            </w:pPr>
            <w:r>
              <w:t>130,2</w:t>
            </w:r>
          </w:p>
        </w:tc>
        <w:tc>
          <w:tcPr>
            <w:tcW w:w="850" w:type="dxa"/>
          </w:tcPr>
          <w:p w:rsidR="00C26915" w:rsidRDefault="00C26915">
            <w:pPr>
              <w:pStyle w:val="ConsPlusNormal"/>
              <w:jc w:val="center"/>
            </w:pPr>
            <w:r>
              <w:t>16</w:t>
            </w:r>
          </w:p>
        </w:tc>
        <w:tc>
          <w:tcPr>
            <w:tcW w:w="1417" w:type="dxa"/>
          </w:tcPr>
          <w:p w:rsidR="00C26915" w:rsidRDefault="00C26915">
            <w:pPr>
              <w:pStyle w:val="ConsPlusNormal"/>
              <w:jc w:val="center"/>
            </w:pPr>
            <w:r>
              <w:t>46,4</w:t>
            </w:r>
          </w:p>
        </w:tc>
      </w:tr>
      <w:tr w:rsidR="00C26915">
        <w:tc>
          <w:tcPr>
            <w:tcW w:w="850" w:type="dxa"/>
          </w:tcPr>
          <w:p w:rsidR="00C26915" w:rsidRDefault="00C26915">
            <w:pPr>
              <w:pStyle w:val="ConsPlusNormal"/>
              <w:jc w:val="center"/>
            </w:pPr>
            <w:r>
              <w:t>-34</w:t>
            </w:r>
          </w:p>
        </w:tc>
        <w:tc>
          <w:tcPr>
            <w:tcW w:w="1417" w:type="dxa"/>
          </w:tcPr>
          <w:p w:rsidR="00C26915" w:rsidRDefault="00C26915">
            <w:pPr>
              <w:pStyle w:val="ConsPlusNormal"/>
              <w:jc w:val="center"/>
            </w:pPr>
            <w:r>
              <w:t>1504</w:t>
            </w:r>
          </w:p>
        </w:tc>
        <w:tc>
          <w:tcPr>
            <w:tcW w:w="850" w:type="dxa"/>
          </w:tcPr>
          <w:p w:rsidR="00C26915" w:rsidRDefault="00C26915">
            <w:pPr>
              <w:pStyle w:val="ConsPlusNormal"/>
              <w:jc w:val="center"/>
            </w:pPr>
            <w:r>
              <w:t>-17</w:t>
            </w:r>
          </w:p>
        </w:tc>
        <w:tc>
          <w:tcPr>
            <w:tcW w:w="1417" w:type="dxa"/>
          </w:tcPr>
          <w:p w:rsidR="00C26915" w:rsidRDefault="00C26915">
            <w:pPr>
              <w:pStyle w:val="ConsPlusNormal"/>
              <w:jc w:val="center"/>
            </w:pPr>
            <w:r>
              <w:t>392,5</w:t>
            </w:r>
          </w:p>
        </w:tc>
        <w:tc>
          <w:tcPr>
            <w:tcW w:w="850" w:type="dxa"/>
          </w:tcPr>
          <w:p w:rsidR="00C26915" w:rsidRDefault="00C26915">
            <w:pPr>
              <w:pStyle w:val="ConsPlusNormal"/>
              <w:jc w:val="center"/>
            </w:pPr>
            <w:r>
              <w:t>0</w:t>
            </w:r>
          </w:p>
        </w:tc>
        <w:tc>
          <w:tcPr>
            <w:tcW w:w="1417" w:type="dxa"/>
          </w:tcPr>
          <w:p w:rsidR="00C26915" w:rsidRDefault="00C26915">
            <w:pPr>
              <w:pStyle w:val="ConsPlusNormal"/>
              <w:jc w:val="center"/>
            </w:pPr>
            <w:r>
              <w:t>122,1</w:t>
            </w:r>
          </w:p>
        </w:tc>
        <w:tc>
          <w:tcPr>
            <w:tcW w:w="850" w:type="dxa"/>
          </w:tcPr>
          <w:p w:rsidR="00C26915" w:rsidRDefault="00C26915">
            <w:pPr>
              <w:pStyle w:val="ConsPlusNormal"/>
              <w:jc w:val="center"/>
            </w:pPr>
            <w:r>
              <w:t>17</w:t>
            </w:r>
          </w:p>
        </w:tc>
        <w:tc>
          <w:tcPr>
            <w:tcW w:w="1417" w:type="dxa"/>
          </w:tcPr>
          <w:p w:rsidR="00C26915" w:rsidRDefault="00C26915">
            <w:pPr>
              <w:pStyle w:val="ConsPlusNormal"/>
              <w:jc w:val="center"/>
            </w:pPr>
            <w:r>
              <w:t>43,9</w:t>
            </w:r>
          </w:p>
        </w:tc>
      </w:tr>
      <w:tr w:rsidR="00C26915">
        <w:tc>
          <w:tcPr>
            <w:tcW w:w="850" w:type="dxa"/>
          </w:tcPr>
          <w:p w:rsidR="00C26915" w:rsidRDefault="00C26915">
            <w:pPr>
              <w:pStyle w:val="ConsPlusNormal"/>
              <w:jc w:val="center"/>
            </w:pPr>
            <w:r>
              <w:t>-33</w:t>
            </w:r>
          </w:p>
        </w:tc>
        <w:tc>
          <w:tcPr>
            <w:tcW w:w="1417" w:type="dxa"/>
          </w:tcPr>
          <w:p w:rsidR="00C26915" w:rsidRDefault="00C26915">
            <w:pPr>
              <w:pStyle w:val="ConsPlusNormal"/>
              <w:jc w:val="center"/>
            </w:pPr>
            <w:r>
              <w:t>1382</w:t>
            </w:r>
          </w:p>
        </w:tc>
        <w:tc>
          <w:tcPr>
            <w:tcW w:w="850" w:type="dxa"/>
          </w:tcPr>
          <w:p w:rsidR="00C26915" w:rsidRDefault="00C26915">
            <w:pPr>
              <w:pStyle w:val="ConsPlusNormal"/>
              <w:jc w:val="center"/>
            </w:pPr>
            <w:r>
              <w:t>-16</w:t>
            </w:r>
          </w:p>
        </w:tc>
        <w:tc>
          <w:tcPr>
            <w:tcW w:w="1417" w:type="dxa"/>
          </w:tcPr>
          <w:p w:rsidR="00C26915" w:rsidRDefault="00C26915">
            <w:pPr>
              <w:pStyle w:val="ConsPlusNormal"/>
              <w:jc w:val="center"/>
            </w:pPr>
            <w:r>
              <w:t>364,8</w:t>
            </w:r>
          </w:p>
        </w:tc>
        <w:tc>
          <w:tcPr>
            <w:tcW w:w="850" w:type="dxa"/>
          </w:tcPr>
          <w:p w:rsidR="00C26915" w:rsidRDefault="00C26915">
            <w:pPr>
              <w:pStyle w:val="ConsPlusNormal"/>
              <w:jc w:val="center"/>
            </w:pPr>
            <w:r>
              <w:t>1</w:t>
            </w:r>
          </w:p>
        </w:tc>
        <w:tc>
          <w:tcPr>
            <w:tcW w:w="1417" w:type="dxa"/>
          </w:tcPr>
          <w:p w:rsidR="00C26915" w:rsidRDefault="00C26915">
            <w:pPr>
              <w:pStyle w:val="ConsPlusNormal"/>
              <w:jc w:val="center"/>
            </w:pPr>
            <w:r>
              <w:t>114,5</w:t>
            </w:r>
          </w:p>
        </w:tc>
        <w:tc>
          <w:tcPr>
            <w:tcW w:w="850" w:type="dxa"/>
          </w:tcPr>
          <w:p w:rsidR="00C26915" w:rsidRDefault="00C26915">
            <w:pPr>
              <w:pStyle w:val="ConsPlusNormal"/>
              <w:jc w:val="center"/>
            </w:pPr>
            <w:r>
              <w:t>18</w:t>
            </w:r>
          </w:p>
        </w:tc>
        <w:tc>
          <w:tcPr>
            <w:tcW w:w="1417" w:type="dxa"/>
          </w:tcPr>
          <w:p w:rsidR="00C26915" w:rsidRDefault="00C26915">
            <w:pPr>
              <w:pStyle w:val="ConsPlusNormal"/>
              <w:jc w:val="center"/>
            </w:pPr>
            <w:r>
              <w:t>41,5</w:t>
            </w:r>
          </w:p>
        </w:tc>
      </w:tr>
      <w:tr w:rsidR="00C26915">
        <w:tc>
          <w:tcPr>
            <w:tcW w:w="850" w:type="dxa"/>
          </w:tcPr>
          <w:p w:rsidR="00C26915" w:rsidRDefault="00C26915">
            <w:pPr>
              <w:pStyle w:val="ConsPlusNormal"/>
              <w:jc w:val="center"/>
            </w:pPr>
            <w:r>
              <w:t>-32</w:t>
            </w:r>
          </w:p>
        </w:tc>
        <w:tc>
          <w:tcPr>
            <w:tcW w:w="1417" w:type="dxa"/>
          </w:tcPr>
          <w:p w:rsidR="00C26915" w:rsidRDefault="00C26915">
            <w:pPr>
              <w:pStyle w:val="ConsPlusNormal"/>
              <w:jc w:val="center"/>
            </w:pPr>
            <w:r>
              <w:t>1271</w:t>
            </w:r>
          </w:p>
        </w:tc>
        <w:tc>
          <w:tcPr>
            <w:tcW w:w="850" w:type="dxa"/>
          </w:tcPr>
          <w:p w:rsidR="00C26915" w:rsidRDefault="00C26915">
            <w:pPr>
              <w:pStyle w:val="ConsPlusNormal"/>
              <w:jc w:val="center"/>
            </w:pPr>
            <w:r>
              <w:t>-15</w:t>
            </w:r>
          </w:p>
        </w:tc>
        <w:tc>
          <w:tcPr>
            <w:tcW w:w="1417" w:type="dxa"/>
          </w:tcPr>
          <w:p w:rsidR="00C26915" w:rsidRDefault="00C26915">
            <w:pPr>
              <w:pStyle w:val="ConsPlusNormal"/>
              <w:jc w:val="center"/>
            </w:pPr>
            <w:r>
              <w:t>339,2</w:t>
            </w:r>
          </w:p>
        </w:tc>
        <w:tc>
          <w:tcPr>
            <w:tcW w:w="850" w:type="dxa"/>
          </w:tcPr>
          <w:p w:rsidR="00C26915" w:rsidRDefault="00C26915">
            <w:pPr>
              <w:pStyle w:val="ConsPlusNormal"/>
              <w:jc w:val="center"/>
            </w:pPr>
            <w:r>
              <w:t>2</w:t>
            </w:r>
          </w:p>
        </w:tc>
        <w:tc>
          <w:tcPr>
            <w:tcW w:w="1417" w:type="dxa"/>
          </w:tcPr>
          <w:p w:rsidR="00C26915" w:rsidRDefault="00C26915">
            <w:pPr>
              <w:pStyle w:val="ConsPlusNormal"/>
              <w:jc w:val="center"/>
            </w:pPr>
            <w:r>
              <w:t>107,5</w:t>
            </w:r>
          </w:p>
        </w:tc>
        <w:tc>
          <w:tcPr>
            <w:tcW w:w="850" w:type="dxa"/>
          </w:tcPr>
          <w:p w:rsidR="00C26915" w:rsidRDefault="00C26915">
            <w:pPr>
              <w:pStyle w:val="ConsPlusNormal"/>
              <w:jc w:val="center"/>
            </w:pPr>
            <w:r>
              <w:t>19</w:t>
            </w:r>
          </w:p>
        </w:tc>
        <w:tc>
          <w:tcPr>
            <w:tcW w:w="1417" w:type="dxa"/>
          </w:tcPr>
          <w:p w:rsidR="00C26915" w:rsidRDefault="00C26915">
            <w:pPr>
              <w:pStyle w:val="ConsPlusNormal"/>
              <w:jc w:val="center"/>
            </w:pPr>
            <w:r>
              <w:t>39,2</w:t>
            </w:r>
          </w:p>
        </w:tc>
      </w:tr>
      <w:tr w:rsidR="00C26915">
        <w:tc>
          <w:tcPr>
            <w:tcW w:w="850" w:type="dxa"/>
          </w:tcPr>
          <w:p w:rsidR="00C26915" w:rsidRDefault="00C26915">
            <w:pPr>
              <w:pStyle w:val="ConsPlusNormal"/>
              <w:jc w:val="center"/>
            </w:pPr>
            <w:r>
              <w:t>-31</w:t>
            </w:r>
          </w:p>
        </w:tc>
        <w:tc>
          <w:tcPr>
            <w:tcW w:w="1417" w:type="dxa"/>
          </w:tcPr>
          <w:p w:rsidR="00C26915" w:rsidRDefault="00C26915">
            <w:pPr>
              <w:pStyle w:val="ConsPlusNormal"/>
              <w:jc w:val="center"/>
            </w:pPr>
            <w:r>
              <w:t>1170</w:t>
            </w:r>
          </w:p>
        </w:tc>
        <w:tc>
          <w:tcPr>
            <w:tcW w:w="850" w:type="dxa"/>
          </w:tcPr>
          <w:p w:rsidR="00C26915" w:rsidRDefault="00C26915">
            <w:pPr>
              <w:pStyle w:val="ConsPlusNormal"/>
              <w:jc w:val="center"/>
            </w:pPr>
            <w:r>
              <w:t>-14</w:t>
            </w:r>
          </w:p>
        </w:tc>
        <w:tc>
          <w:tcPr>
            <w:tcW w:w="1417" w:type="dxa"/>
          </w:tcPr>
          <w:p w:rsidR="00C26915" w:rsidRDefault="00C26915">
            <w:pPr>
              <w:pStyle w:val="ConsPlusNormal"/>
              <w:jc w:val="center"/>
            </w:pPr>
            <w:r>
              <w:t>315,6</w:t>
            </w:r>
          </w:p>
        </w:tc>
        <w:tc>
          <w:tcPr>
            <w:tcW w:w="850" w:type="dxa"/>
          </w:tcPr>
          <w:p w:rsidR="00C26915" w:rsidRDefault="00C26915">
            <w:pPr>
              <w:pStyle w:val="ConsPlusNormal"/>
              <w:jc w:val="center"/>
            </w:pPr>
            <w:r>
              <w:t>3</w:t>
            </w:r>
          </w:p>
        </w:tc>
        <w:tc>
          <w:tcPr>
            <w:tcW w:w="1417" w:type="dxa"/>
          </w:tcPr>
          <w:p w:rsidR="00C26915" w:rsidRDefault="00C26915">
            <w:pPr>
              <w:pStyle w:val="ConsPlusNormal"/>
              <w:jc w:val="center"/>
            </w:pPr>
            <w:r>
              <w:t>100,9</w:t>
            </w:r>
          </w:p>
        </w:tc>
        <w:tc>
          <w:tcPr>
            <w:tcW w:w="850" w:type="dxa"/>
          </w:tcPr>
          <w:p w:rsidR="00C26915" w:rsidRDefault="00C26915">
            <w:pPr>
              <w:pStyle w:val="ConsPlusNormal"/>
              <w:jc w:val="center"/>
            </w:pPr>
            <w:r>
              <w:t>20</w:t>
            </w:r>
          </w:p>
        </w:tc>
        <w:tc>
          <w:tcPr>
            <w:tcW w:w="1417" w:type="dxa"/>
          </w:tcPr>
          <w:p w:rsidR="00C26915" w:rsidRDefault="00C26915">
            <w:pPr>
              <w:pStyle w:val="ConsPlusNormal"/>
              <w:jc w:val="center"/>
            </w:pPr>
            <w:r>
              <w:t>37,1</w:t>
            </w:r>
          </w:p>
        </w:tc>
      </w:tr>
      <w:tr w:rsidR="00C26915">
        <w:tc>
          <w:tcPr>
            <w:tcW w:w="850" w:type="dxa"/>
          </w:tcPr>
          <w:p w:rsidR="00C26915" w:rsidRDefault="00C26915">
            <w:pPr>
              <w:pStyle w:val="ConsPlusNormal"/>
              <w:jc w:val="center"/>
            </w:pPr>
            <w:r>
              <w:t>-30</w:t>
            </w:r>
          </w:p>
        </w:tc>
        <w:tc>
          <w:tcPr>
            <w:tcW w:w="1417" w:type="dxa"/>
          </w:tcPr>
          <w:p w:rsidR="00C26915" w:rsidRDefault="00C26915">
            <w:pPr>
              <w:pStyle w:val="ConsPlusNormal"/>
              <w:jc w:val="center"/>
            </w:pPr>
            <w:r>
              <w:t>1077</w:t>
            </w:r>
          </w:p>
        </w:tc>
        <w:tc>
          <w:tcPr>
            <w:tcW w:w="850" w:type="dxa"/>
          </w:tcPr>
          <w:p w:rsidR="00C26915" w:rsidRDefault="00C26915">
            <w:pPr>
              <w:pStyle w:val="ConsPlusNormal"/>
              <w:jc w:val="center"/>
            </w:pPr>
            <w:r>
              <w:t>-13</w:t>
            </w:r>
          </w:p>
        </w:tc>
        <w:tc>
          <w:tcPr>
            <w:tcW w:w="1417" w:type="dxa"/>
          </w:tcPr>
          <w:p w:rsidR="00C26915" w:rsidRDefault="00C26915">
            <w:pPr>
              <w:pStyle w:val="ConsPlusNormal"/>
              <w:jc w:val="center"/>
            </w:pPr>
            <w:r>
              <w:t>293,9</w:t>
            </w:r>
          </w:p>
        </w:tc>
        <w:tc>
          <w:tcPr>
            <w:tcW w:w="850" w:type="dxa"/>
          </w:tcPr>
          <w:p w:rsidR="00C26915" w:rsidRDefault="00C26915">
            <w:pPr>
              <w:pStyle w:val="ConsPlusNormal"/>
              <w:jc w:val="center"/>
            </w:pPr>
            <w:r>
              <w:t>4</w:t>
            </w:r>
          </w:p>
        </w:tc>
        <w:tc>
          <w:tcPr>
            <w:tcW w:w="1417" w:type="dxa"/>
          </w:tcPr>
          <w:p w:rsidR="00C26915" w:rsidRDefault="00C26915">
            <w:pPr>
              <w:pStyle w:val="ConsPlusNormal"/>
              <w:jc w:val="center"/>
            </w:pPr>
            <w:r>
              <w:t>94,8</w:t>
            </w:r>
          </w:p>
        </w:tc>
        <w:tc>
          <w:tcPr>
            <w:tcW w:w="850" w:type="dxa"/>
          </w:tcPr>
          <w:p w:rsidR="00C26915" w:rsidRDefault="00C26915">
            <w:pPr>
              <w:pStyle w:val="ConsPlusNormal"/>
              <w:jc w:val="center"/>
            </w:pPr>
            <w:r>
              <w:t>21</w:t>
            </w:r>
          </w:p>
        </w:tc>
        <w:tc>
          <w:tcPr>
            <w:tcW w:w="1417" w:type="dxa"/>
          </w:tcPr>
          <w:p w:rsidR="00C26915" w:rsidRDefault="00C26915">
            <w:pPr>
              <w:pStyle w:val="ConsPlusNormal"/>
              <w:jc w:val="center"/>
            </w:pPr>
            <w:r>
              <w:t>35,1</w:t>
            </w:r>
          </w:p>
        </w:tc>
      </w:tr>
      <w:tr w:rsidR="00C26915">
        <w:tc>
          <w:tcPr>
            <w:tcW w:w="850" w:type="dxa"/>
          </w:tcPr>
          <w:p w:rsidR="00C26915" w:rsidRDefault="00C26915">
            <w:pPr>
              <w:pStyle w:val="ConsPlusNormal"/>
              <w:jc w:val="center"/>
            </w:pPr>
            <w:r>
              <w:t>-29</w:t>
            </w:r>
          </w:p>
        </w:tc>
        <w:tc>
          <w:tcPr>
            <w:tcW w:w="1417" w:type="dxa"/>
          </w:tcPr>
          <w:p w:rsidR="00C26915" w:rsidRDefault="00C26915">
            <w:pPr>
              <w:pStyle w:val="ConsPlusNormal"/>
              <w:jc w:val="center"/>
            </w:pPr>
            <w:r>
              <w:t>992,7</w:t>
            </w:r>
          </w:p>
        </w:tc>
        <w:tc>
          <w:tcPr>
            <w:tcW w:w="850" w:type="dxa"/>
          </w:tcPr>
          <w:p w:rsidR="00C26915" w:rsidRDefault="00C26915">
            <w:pPr>
              <w:pStyle w:val="ConsPlusNormal"/>
              <w:jc w:val="center"/>
            </w:pPr>
            <w:r>
              <w:t>-12</w:t>
            </w:r>
          </w:p>
        </w:tc>
        <w:tc>
          <w:tcPr>
            <w:tcW w:w="1417" w:type="dxa"/>
          </w:tcPr>
          <w:p w:rsidR="00C26915" w:rsidRDefault="00C26915">
            <w:pPr>
              <w:pStyle w:val="ConsPlusNormal"/>
              <w:jc w:val="center"/>
            </w:pPr>
            <w:r>
              <w:t>273,8</w:t>
            </w:r>
          </w:p>
        </w:tc>
        <w:tc>
          <w:tcPr>
            <w:tcW w:w="850" w:type="dxa"/>
          </w:tcPr>
          <w:p w:rsidR="00C26915" w:rsidRDefault="00C26915">
            <w:pPr>
              <w:pStyle w:val="ConsPlusNormal"/>
              <w:jc w:val="center"/>
            </w:pPr>
            <w:r>
              <w:t>5</w:t>
            </w:r>
          </w:p>
        </w:tc>
        <w:tc>
          <w:tcPr>
            <w:tcW w:w="1417" w:type="dxa"/>
          </w:tcPr>
          <w:p w:rsidR="00C26915" w:rsidRDefault="00C26915">
            <w:pPr>
              <w:pStyle w:val="ConsPlusNormal"/>
              <w:jc w:val="center"/>
            </w:pPr>
            <w:r>
              <w:t>89,1</w:t>
            </w:r>
          </w:p>
        </w:tc>
        <w:tc>
          <w:tcPr>
            <w:tcW w:w="850" w:type="dxa"/>
          </w:tcPr>
          <w:p w:rsidR="00C26915" w:rsidRDefault="00C26915">
            <w:pPr>
              <w:pStyle w:val="ConsPlusNormal"/>
              <w:jc w:val="center"/>
            </w:pPr>
            <w:r>
              <w:t>22</w:t>
            </w:r>
          </w:p>
        </w:tc>
        <w:tc>
          <w:tcPr>
            <w:tcW w:w="1417" w:type="dxa"/>
          </w:tcPr>
          <w:p w:rsidR="00C26915" w:rsidRDefault="00C26915">
            <w:pPr>
              <w:pStyle w:val="ConsPlusNormal"/>
              <w:jc w:val="center"/>
            </w:pPr>
            <w:r>
              <w:t>33,2</w:t>
            </w:r>
          </w:p>
        </w:tc>
      </w:tr>
      <w:tr w:rsidR="00C26915">
        <w:tc>
          <w:tcPr>
            <w:tcW w:w="850" w:type="dxa"/>
          </w:tcPr>
          <w:p w:rsidR="00C26915" w:rsidRDefault="00C26915">
            <w:pPr>
              <w:pStyle w:val="ConsPlusNormal"/>
              <w:jc w:val="center"/>
            </w:pPr>
            <w:r>
              <w:t>-28</w:t>
            </w:r>
          </w:p>
        </w:tc>
        <w:tc>
          <w:tcPr>
            <w:tcW w:w="1417" w:type="dxa"/>
          </w:tcPr>
          <w:p w:rsidR="00C26915" w:rsidRDefault="00C26915">
            <w:pPr>
              <w:pStyle w:val="ConsPlusNormal"/>
              <w:jc w:val="center"/>
            </w:pPr>
            <w:r>
              <w:t>915,5</w:t>
            </w:r>
          </w:p>
        </w:tc>
        <w:tc>
          <w:tcPr>
            <w:tcW w:w="850" w:type="dxa"/>
          </w:tcPr>
          <w:p w:rsidR="00C26915" w:rsidRDefault="00C26915">
            <w:pPr>
              <w:pStyle w:val="ConsPlusNormal"/>
              <w:jc w:val="center"/>
            </w:pPr>
            <w:r>
              <w:t>-11</w:t>
            </w:r>
          </w:p>
        </w:tc>
        <w:tc>
          <w:tcPr>
            <w:tcW w:w="1417" w:type="dxa"/>
          </w:tcPr>
          <w:p w:rsidR="00C26915" w:rsidRDefault="00C26915">
            <w:pPr>
              <w:pStyle w:val="ConsPlusNormal"/>
              <w:jc w:val="center"/>
            </w:pPr>
            <w:r>
              <w:t>255,2</w:t>
            </w:r>
          </w:p>
        </w:tc>
        <w:tc>
          <w:tcPr>
            <w:tcW w:w="850" w:type="dxa"/>
          </w:tcPr>
          <w:p w:rsidR="00C26915" w:rsidRDefault="00C26915">
            <w:pPr>
              <w:pStyle w:val="ConsPlusNormal"/>
              <w:jc w:val="center"/>
            </w:pPr>
            <w:r>
              <w:t>6</w:t>
            </w:r>
          </w:p>
        </w:tc>
        <w:tc>
          <w:tcPr>
            <w:tcW w:w="1417" w:type="dxa"/>
          </w:tcPr>
          <w:p w:rsidR="00C26915" w:rsidRDefault="00C26915">
            <w:pPr>
              <w:pStyle w:val="ConsPlusNormal"/>
              <w:jc w:val="center"/>
            </w:pPr>
            <w:r>
              <w:t>83,8</w:t>
            </w:r>
          </w:p>
        </w:tc>
        <w:tc>
          <w:tcPr>
            <w:tcW w:w="850" w:type="dxa"/>
          </w:tcPr>
          <w:p w:rsidR="00C26915" w:rsidRDefault="00C26915">
            <w:pPr>
              <w:pStyle w:val="ConsPlusNormal"/>
              <w:jc w:val="center"/>
            </w:pPr>
            <w:r>
              <w:t>23</w:t>
            </w:r>
          </w:p>
        </w:tc>
        <w:tc>
          <w:tcPr>
            <w:tcW w:w="1417" w:type="dxa"/>
          </w:tcPr>
          <w:p w:rsidR="00C26915" w:rsidRDefault="00C26915">
            <w:pPr>
              <w:pStyle w:val="ConsPlusNormal"/>
              <w:jc w:val="center"/>
            </w:pPr>
            <w:r>
              <w:t>31,5</w:t>
            </w:r>
          </w:p>
        </w:tc>
      </w:tr>
      <w:tr w:rsidR="00C26915">
        <w:tc>
          <w:tcPr>
            <w:tcW w:w="850" w:type="dxa"/>
          </w:tcPr>
          <w:p w:rsidR="00C26915" w:rsidRDefault="00C26915">
            <w:pPr>
              <w:pStyle w:val="ConsPlusNormal"/>
              <w:jc w:val="center"/>
            </w:pPr>
            <w:r>
              <w:t>-27</w:t>
            </w:r>
          </w:p>
        </w:tc>
        <w:tc>
          <w:tcPr>
            <w:tcW w:w="1417" w:type="dxa"/>
          </w:tcPr>
          <w:p w:rsidR="00C26915" w:rsidRDefault="00C26915">
            <w:pPr>
              <w:pStyle w:val="ConsPlusNormal"/>
              <w:jc w:val="center"/>
            </w:pPr>
            <w:r>
              <w:t>844,8</w:t>
            </w:r>
          </w:p>
        </w:tc>
        <w:tc>
          <w:tcPr>
            <w:tcW w:w="850" w:type="dxa"/>
          </w:tcPr>
          <w:p w:rsidR="00C26915" w:rsidRDefault="00C26915">
            <w:pPr>
              <w:pStyle w:val="ConsPlusNormal"/>
              <w:jc w:val="center"/>
            </w:pPr>
            <w:r>
              <w:t>-10</w:t>
            </w:r>
          </w:p>
        </w:tc>
        <w:tc>
          <w:tcPr>
            <w:tcW w:w="1417" w:type="dxa"/>
          </w:tcPr>
          <w:p w:rsidR="00C26915" w:rsidRDefault="00C26915">
            <w:pPr>
              <w:pStyle w:val="ConsPlusNormal"/>
              <w:jc w:val="center"/>
            </w:pPr>
            <w:r>
              <w:t>238,0</w:t>
            </w:r>
          </w:p>
        </w:tc>
        <w:tc>
          <w:tcPr>
            <w:tcW w:w="850" w:type="dxa"/>
          </w:tcPr>
          <w:p w:rsidR="00C26915" w:rsidRDefault="00C26915">
            <w:pPr>
              <w:pStyle w:val="ConsPlusNormal"/>
              <w:jc w:val="center"/>
            </w:pPr>
            <w:r>
              <w:t>7</w:t>
            </w:r>
          </w:p>
        </w:tc>
        <w:tc>
          <w:tcPr>
            <w:tcW w:w="1417" w:type="dxa"/>
          </w:tcPr>
          <w:p w:rsidR="00C26915" w:rsidRDefault="00C26915">
            <w:pPr>
              <w:pStyle w:val="ConsPlusNormal"/>
              <w:jc w:val="center"/>
            </w:pPr>
            <w:r>
              <w:t>78,8</w:t>
            </w:r>
          </w:p>
        </w:tc>
        <w:tc>
          <w:tcPr>
            <w:tcW w:w="850" w:type="dxa"/>
          </w:tcPr>
          <w:p w:rsidR="00C26915" w:rsidRDefault="00C26915">
            <w:pPr>
              <w:pStyle w:val="ConsPlusNormal"/>
              <w:jc w:val="center"/>
            </w:pPr>
            <w:r>
              <w:t>24</w:t>
            </w:r>
          </w:p>
        </w:tc>
        <w:tc>
          <w:tcPr>
            <w:tcW w:w="1417" w:type="dxa"/>
          </w:tcPr>
          <w:p w:rsidR="00C26915" w:rsidRDefault="00C26915">
            <w:pPr>
              <w:pStyle w:val="ConsPlusNormal"/>
              <w:jc w:val="center"/>
            </w:pPr>
            <w:r>
              <w:t>29,8</w:t>
            </w:r>
          </w:p>
        </w:tc>
      </w:tr>
      <w:tr w:rsidR="00C26915">
        <w:tc>
          <w:tcPr>
            <w:tcW w:w="850" w:type="dxa"/>
          </w:tcPr>
          <w:p w:rsidR="00C26915" w:rsidRDefault="00C26915">
            <w:pPr>
              <w:pStyle w:val="ConsPlusNormal"/>
              <w:jc w:val="center"/>
            </w:pPr>
            <w:r>
              <w:t>-26</w:t>
            </w:r>
          </w:p>
        </w:tc>
        <w:tc>
          <w:tcPr>
            <w:tcW w:w="1417" w:type="dxa"/>
          </w:tcPr>
          <w:p w:rsidR="00C26915" w:rsidRDefault="00C26915">
            <w:pPr>
              <w:pStyle w:val="ConsPlusNormal"/>
              <w:jc w:val="center"/>
            </w:pPr>
            <w:r>
              <w:t>780,2</w:t>
            </w:r>
          </w:p>
        </w:tc>
        <w:tc>
          <w:tcPr>
            <w:tcW w:w="850" w:type="dxa"/>
          </w:tcPr>
          <w:p w:rsidR="00C26915" w:rsidRDefault="00C26915">
            <w:pPr>
              <w:pStyle w:val="ConsPlusNormal"/>
              <w:jc w:val="center"/>
            </w:pPr>
            <w:r>
              <w:t>-9</w:t>
            </w:r>
          </w:p>
        </w:tc>
        <w:tc>
          <w:tcPr>
            <w:tcW w:w="1417" w:type="dxa"/>
          </w:tcPr>
          <w:p w:rsidR="00C26915" w:rsidRDefault="00C26915">
            <w:pPr>
              <w:pStyle w:val="ConsPlusNormal"/>
              <w:jc w:val="center"/>
            </w:pPr>
            <w:r>
              <w:t>222,1</w:t>
            </w:r>
          </w:p>
        </w:tc>
        <w:tc>
          <w:tcPr>
            <w:tcW w:w="850" w:type="dxa"/>
          </w:tcPr>
          <w:p w:rsidR="00C26915" w:rsidRDefault="00C26915">
            <w:pPr>
              <w:pStyle w:val="ConsPlusNormal"/>
              <w:jc w:val="center"/>
            </w:pPr>
            <w:r>
              <w:t>8</w:t>
            </w:r>
          </w:p>
        </w:tc>
        <w:tc>
          <w:tcPr>
            <w:tcW w:w="1417" w:type="dxa"/>
          </w:tcPr>
          <w:p w:rsidR="00C26915" w:rsidRDefault="00C26915">
            <w:pPr>
              <w:pStyle w:val="ConsPlusNormal"/>
              <w:jc w:val="center"/>
            </w:pPr>
            <w:r>
              <w:t>74,2</w:t>
            </w:r>
          </w:p>
        </w:tc>
        <w:tc>
          <w:tcPr>
            <w:tcW w:w="850" w:type="dxa"/>
          </w:tcPr>
          <w:p w:rsidR="00C26915" w:rsidRDefault="00C26915">
            <w:pPr>
              <w:pStyle w:val="ConsPlusNormal"/>
              <w:jc w:val="center"/>
            </w:pPr>
            <w:r>
              <w:t>25</w:t>
            </w:r>
          </w:p>
        </w:tc>
        <w:tc>
          <w:tcPr>
            <w:tcW w:w="1417" w:type="dxa"/>
          </w:tcPr>
          <w:p w:rsidR="00C26915" w:rsidRDefault="00C26915">
            <w:pPr>
              <w:pStyle w:val="ConsPlusNormal"/>
              <w:jc w:val="center"/>
            </w:pPr>
            <w:r>
              <w:t>28,3</w:t>
            </w:r>
          </w:p>
        </w:tc>
      </w:tr>
      <w:tr w:rsidR="00C26915">
        <w:tc>
          <w:tcPr>
            <w:tcW w:w="850" w:type="dxa"/>
          </w:tcPr>
          <w:p w:rsidR="00C26915" w:rsidRDefault="00C26915">
            <w:pPr>
              <w:pStyle w:val="ConsPlusNormal"/>
              <w:jc w:val="center"/>
            </w:pPr>
            <w:r>
              <w:t>-25</w:t>
            </w:r>
          </w:p>
        </w:tc>
        <w:tc>
          <w:tcPr>
            <w:tcW w:w="1417" w:type="dxa"/>
          </w:tcPr>
          <w:p w:rsidR="00C26915" w:rsidRDefault="00C26915">
            <w:pPr>
              <w:pStyle w:val="ConsPlusNormal"/>
              <w:jc w:val="center"/>
            </w:pPr>
            <w:r>
              <w:t>721,0</w:t>
            </w:r>
          </w:p>
        </w:tc>
        <w:tc>
          <w:tcPr>
            <w:tcW w:w="850" w:type="dxa"/>
          </w:tcPr>
          <w:p w:rsidR="00C26915" w:rsidRDefault="00C26915">
            <w:pPr>
              <w:pStyle w:val="ConsPlusNormal"/>
              <w:jc w:val="center"/>
            </w:pPr>
            <w:r>
              <w:t>-8</w:t>
            </w:r>
          </w:p>
        </w:tc>
        <w:tc>
          <w:tcPr>
            <w:tcW w:w="1417" w:type="dxa"/>
          </w:tcPr>
          <w:p w:rsidR="00C26915" w:rsidRDefault="00C26915">
            <w:pPr>
              <w:pStyle w:val="ConsPlusNormal"/>
              <w:jc w:val="center"/>
            </w:pPr>
            <w:r>
              <w:t>207,4</w:t>
            </w:r>
          </w:p>
        </w:tc>
        <w:tc>
          <w:tcPr>
            <w:tcW w:w="850" w:type="dxa"/>
          </w:tcPr>
          <w:p w:rsidR="00C26915" w:rsidRDefault="00C26915">
            <w:pPr>
              <w:pStyle w:val="ConsPlusNormal"/>
              <w:jc w:val="center"/>
            </w:pPr>
            <w:r>
              <w:t>9</w:t>
            </w:r>
          </w:p>
        </w:tc>
        <w:tc>
          <w:tcPr>
            <w:tcW w:w="1417" w:type="dxa"/>
          </w:tcPr>
          <w:p w:rsidR="00C26915" w:rsidRDefault="00C26915">
            <w:pPr>
              <w:pStyle w:val="ConsPlusNormal"/>
              <w:jc w:val="center"/>
            </w:pPr>
            <w:r>
              <w:t>69,9</w:t>
            </w:r>
          </w:p>
        </w:tc>
        <w:tc>
          <w:tcPr>
            <w:tcW w:w="850" w:type="dxa"/>
          </w:tcPr>
          <w:p w:rsidR="00C26915" w:rsidRDefault="00C26915">
            <w:pPr>
              <w:pStyle w:val="ConsPlusNormal"/>
              <w:jc w:val="center"/>
            </w:pPr>
            <w:r>
              <w:t>26</w:t>
            </w:r>
          </w:p>
        </w:tc>
        <w:tc>
          <w:tcPr>
            <w:tcW w:w="1417" w:type="dxa"/>
          </w:tcPr>
          <w:p w:rsidR="00C26915" w:rsidRDefault="00C26915">
            <w:pPr>
              <w:pStyle w:val="ConsPlusNormal"/>
              <w:jc w:val="center"/>
            </w:pPr>
            <w:r>
              <w:t>26,8</w:t>
            </w:r>
          </w:p>
        </w:tc>
      </w:tr>
      <w:tr w:rsidR="00C26915">
        <w:tc>
          <w:tcPr>
            <w:tcW w:w="850" w:type="dxa"/>
          </w:tcPr>
          <w:p w:rsidR="00C26915" w:rsidRDefault="00C26915">
            <w:pPr>
              <w:pStyle w:val="ConsPlusNormal"/>
              <w:jc w:val="center"/>
            </w:pPr>
            <w:r>
              <w:t>-24</w:t>
            </w:r>
          </w:p>
        </w:tc>
        <w:tc>
          <w:tcPr>
            <w:tcW w:w="1417" w:type="dxa"/>
          </w:tcPr>
          <w:p w:rsidR="00C26915" w:rsidRDefault="00C26915">
            <w:pPr>
              <w:pStyle w:val="ConsPlusNormal"/>
              <w:jc w:val="center"/>
            </w:pPr>
            <w:r>
              <w:t>666,7</w:t>
            </w:r>
          </w:p>
        </w:tc>
        <w:tc>
          <w:tcPr>
            <w:tcW w:w="850" w:type="dxa"/>
          </w:tcPr>
          <w:p w:rsidR="00C26915" w:rsidRDefault="00C26915">
            <w:pPr>
              <w:pStyle w:val="ConsPlusNormal"/>
              <w:jc w:val="center"/>
            </w:pPr>
            <w:r>
              <w:t>-7</w:t>
            </w:r>
          </w:p>
        </w:tc>
        <w:tc>
          <w:tcPr>
            <w:tcW w:w="1417" w:type="dxa"/>
          </w:tcPr>
          <w:p w:rsidR="00C26915" w:rsidRDefault="00C26915">
            <w:pPr>
              <w:pStyle w:val="ConsPlusNormal"/>
              <w:jc w:val="center"/>
            </w:pPr>
            <w:r>
              <w:t>193,7</w:t>
            </w:r>
          </w:p>
        </w:tc>
        <w:tc>
          <w:tcPr>
            <w:tcW w:w="850" w:type="dxa"/>
          </w:tcPr>
          <w:p w:rsidR="00C26915" w:rsidRDefault="00C26915">
            <w:pPr>
              <w:pStyle w:val="ConsPlusNormal"/>
              <w:jc w:val="center"/>
            </w:pPr>
            <w:r>
              <w:t>10</w:t>
            </w:r>
          </w:p>
        </w:tc>
        <w:tc>
          <w:tcPr>
            <w:tcW w:w="1417" w:type="dxa"/>
          </w:tcPr>
          <w:p w:rsidR="00C26915" w:rsidRDefault="00C26915">
            <w:pPr>
              <w:pStyle w:val="ConsPlusNormal"/>
              <w:jc w:val="center"/>
            </w:pPr>
            <w:r>
              <w:t>65,8</w:t>
            </w:r>
          </w:p>
        </w:tc>
        <w:tc>
          <w:tcPr>
            <w:tcW w:w="850" w:type="dxa"/>
          </w:tcPr>
          <w:p w:rsidR="00C26915" w:rsidRDefault="00C26915">
            <w:pPr>
              <w:pStyle w:val="ConsPlusNormal"/>
              <w:jc w:val="center"/>
            </w:pPr>
            <w:r>
              <w:t>27</w:t>
            </w:r>
          </w:p>
        </w:tc>
        <w:tc>
          <w:tcPr>
            <w:tcW w:w="1417" w:type="dxa"/>
          </w:tcPr>
          <w:p w:rsidR="00C26915" w:rsidRDefault="00C26915">
            <w:pPr>
              <w:pStyle w:val="ConsPlusNormal"/>
              <w:jc w:val="center"/>
            </w:pPr>
            <w:r>
              <w:t>25,4</w:t>
            </w:r>
          </w:p>
        </w:tc>
      </w:tr>
    </w:tbl>
    <w:p w:rsidR="00C26915" w:rsidRDefault="00C26915">
      <w:pPr>
        <w:pStyle w:val="ConsPlusNormal"/>
        <w:ind w:firstLine="540"/>
        <w:jc w:val="both"/>
      </w:pPr>
    </w:p>
    <w:p w:rsidR="00C26915" w:rsidRDefault="00C26915">
      <w:pPr>
        <w:pStyle w:val="ConsPlusNormal"/>
        <w:ind w:firstLine="540"/>
        <w:jc w:val="both"/>
      </w:pPr>
      <w:r>
        <w:t xml:space="preserve">8.5.3. Составляется таблица, содержащая: номер слоя, </w:t>
      </w:r>
      <w:r w:rsidRPr="002B11EF">
        <w:rPr>
          <w:position w:val="-10"/>
        </w:rPr>
        <w:pict>
          <v:shape id="_x0000_i1207" style="width:19.1pt;height:21.05pt" coordsize="" o:spt="100" adj="0,,0" path="" filled="f" stroked="f">
            <v:stroke joinstyle="miter"/>
            <v:imagedata r:id="rId251" o:title="base_44_23313_32950"/>
            <v:formulas/>
            <v:path o:connecttype="segments"/>
          </v:shape>
        </w:pict>
      </w:r>
      <w:r>
        <w:t xml:space="preserve"> для этого слоя, температуры на </w:t>
      </w:r>
      <w:r>
        <w:lastRenderedPageBreak/>
        <w:t xml:space="preserve">границах слоя, полученные расчетом по </w:t>
      </w:r>
      <w:hyperlink w:anchor="P1166" w:history="1">
        <w:r>
          <w:rPr>
            <w:color w:val="0000FF"/>
          </w:rPr>
          <w:t>8.8</w:t>
        </w:r>
      </w:hyperlink>
      <w:r>
        <w:t xml:space="preserve"> (при средней температуре наружного воздуха периода с отрицательными среднемесячными температурами).</w:t>
      </w:r>
    </w:p>
    <w:p w:rsidR="00C26915" w:rsidRDefault="00C26915">
      <w:pPr>
        <w:pStyle w:val="ConsPlusNormal"/>
        <w:spacing w:before="220"/>
        <w:ind w:firstLine="540"/>
        <w:jc w:val="both"/>
      </w:pPr>
      <w:r>
        <w:t xml:space="preserve">8.5.4. Для определения слоя, в котором находится плоскость максимального увлажнения, производится сравнение полученных значений </w:t>
      </w:r>
      <w:r w:rsidRPr="002B11EF">
        <w:rPr>
          <w:position w:val="-10"/>
        </w:rPr>
        <w:pict>
          <v:shape id="_x0000_i1208" style="width:19.1pt;height:21.05pt" coordsize="" o:spt="100" adj="0,,0" path="" filled="f" stroked="f">
            <v:stroke joinstyle="miter"/>
            <v:imagedata r:id="rId251" o:title="base_44_23313_32951"/>
            <v:formulas/>
            <v:path o:connecttype="segments"/>
          </v:shape>
        </w:pict>
      </w:r>
      <w:r>
        <w:t xml:space="preserve"> с температурами на границах слоев конструкции. Если температура </w:t>
      </w:r>
      <w:r w:rsidRPr="002B11EF">
        <w:rPr>
          <w:position w:val="-10"/>
        </w:rPr>
        <w:pict>
          <v:shape id="_x0000_i1209" style="width:19.1pt;height:21.05pt" coordsize="" o:spt="100" adj="0,,0" path="" filled="f" stroked="f">
            <v:stroke joinstyle="miter"/>
            <v:imagedata r:id="rId251" o:title="base_44_23313_32952"/>
            <v:formulas/>
            <v:path o:connecttype="segments"/>
          </v:shape>
        </w:pict>
      </w:r>
      <w:r>
        <w:t xml:space="preserve"> в каком-то из слоев расположена в интервале температур на границах этого слоя, то делается вывод о наличии в данном слое плоскости максимального увлажнения и определяется координата плоскости - </w:t>
      </w:r>
      <w:r w:rsidRPr="002B11EF">
        <w:rPr>
          <w:position w:val="-10"/>
        </w:rPr>
        <w:pict>
          <v:shape id="_x0000_i1210" style="width:22.3pt;height:21.05pt" coordsize="" o:spt="100" adj="0,,0" path="" filled="f" stroked="f">
            <v:stroke joinstyle="miter"/>
            <v:imagedata r:id="rId253" o:title="base_44_23313_32953"/>
            <v:formulas/>
            <v:path o:connecttype="segments"/>
          </v:shape>
        </w:pict>
      </w:r>
      <w:r>
        <w:t xml:space="preserve"> (в предположении линейного распределения температуры внутри слоя).</w:t>
      </w:r>
    </w:p>
    <w:p w:rsidR="00C26915" w:rsidRDefault="00C26915">
      <w:pPr>
        <w:pStyle w:val="ConsPlusNormal"/>
        <w:spacing w:before="220"/>
        <w:ind w:firstLine="540"/>
        <w:jc w:val="both"/>
      </w:pPr>
      <w:r>
        <w:t xml:space="preserve">8.5.5. Если в каждом из двух соседних слоев конструкции отсутствует плоскость с температурой </w:t>
      </w:r>
      <w:r w:rsidRPr="002B11EF">
        <w:rPr>
          <w:position w:val="-10"/>
        </w:rPr>
        <w:pict>
          <v:shape id="_x0000_i1211" style="width:19.1pt;height:21.05pt" coordsize="" o:spt="100" adj="0,,0" path="" filled="f" stroked="f">
            <v:stroke joinstyle="miter"/>
            <v:imagedata r:id="rId251" o:title="base_44_23313_32954"/>
            <v:formulas/>
            <v:path o:connecttype="segments"/>
          </v:shape>
        </w:pict>
      </w:r>
      <w:r>
        <w:t xml:space="preserve">, при этом у более холодного слоя </w:t>
      </w:r>
      <w:r w:rsidRPr="002B11EF">
        <w:rPr>
          <w:position w:val="-10"/>
        </w:rPr>
        <w:pict>
          <v:shape id="_x0000_i1212" style="width:19.1pt;height:21.05pt" coordsize="" o:spt="100" adj="0,,0" path="" filled="f" stroked="f">
            <v:stroke joinstyle="miter"/>
            <v:imagedata r:id="rId251" o:title="base_44_23313_32955"/>
            <v:formulas/>
            <v:path o:connecttype="segments"/>
          </v:shape>
        </w:pict>
      </w:r>
      <w:r>
        <w:t xml:space="preserve"> выше его температуры, а у более теплого слоя </w:t>
      </w:r>
      <w:r w:rsidRPr="002B11EF">
        <w:rPr>
          <w:position w:val="-10"/>
        </w:rPr>
        <w:pict>
          <v:shape id="_x0000_i1213" style="width:19.1pt;height:21.05pt" coordsize="" o:spt="100" adj="0,,0" path="" filled="f" stroked="f">
            <v:stroke joinstyle="miter"/>
            <v:imagedata r:id="rId251" o:title="base_44_23313_32956"/>
            <v:formulas/>
            <v:path o:connecttype="segments"/>
          </v:shape>
        </w:pict>
      </w:r>
      <w:r>
        <w:t xml:space="preserve"> ниже его температуры, то плоскость максимального увлажнения находится на границе этих слоев.</w:t>
      </w:r>
    </w:p>
    <w:p w:rsidR="00C26915" w:rsidRDefault="00C26915">
      <w:pPr>
        <w:pStyle w:val="ConsPlusNormal"/>
        <w:spacing w:before="220"/>
        <w:ind w:firstLine="540"/>
        <w:jc w:val="both"/>
      </w:pPr>
      <w:r>
        <w:t>Если внутри конструкции плоскость максимального увлажнения отсутствует, то она расположена на наружной поверхности конструкции.</w:t>
      </w:r>
    </w:p>
    <w:p w:rsidR="00C26915" w:rsidRDefault="00C26915">
      <w:pPr>
        <w:pStyle w:val="ConsPlusNormal"/>
        <w:spacing w:before="220"/>
        <w:ind w:firstLine="540"/>
        <w:jc w:val="both"/>
      </w:pPr>
      <w:r>
        <w:t xml:space="preserve">Если при расчете обнаружилось две плоскости с </w:t>
      </w:r>
      <w:r w:rsidRPr="002B11EF">
        <w:rPr>
          <w:position w:val="-10"/>
        </w:rPr>
        <w:pict>
          <v:shape id="_x0000_i1214" style="width:19.1pt;height:21.05pt" coordsize="" o:spt="100" adj="0,,0" path="" filled="f" stroked="f">
            <v:stroke joinstyle="miter"/>
            <v:imagedata r:id="rId251" o:title="base_44_23313_32957"/>
            <v:formulas/>
            <v:path o:connecttype="segments"/>
          </v:shape>
        </w:pict>
      </w:r>
      <w:r>
        <w:t xml:space="preserve"> в конструкции, то за плоскость максимального увлажнения принимается плоскость, расположенная в слое утеплителя.</w:t>
      </w:r>
    </w:p>
    <w:p w:rsidR="00C26915" w:rsidRDefault="00C26915">
      <w:pPr>
        <w:pStyle w:val="ConsPlusNormal"/>
        <w:spacing w:before="220"/>
        <w:ind w:firstLine="540"/>
        <w:jc w:val="both"/>
      </w:pPr>
      <w:r>
        <w:t xml:space="preserve">Для многослойных ограждающих конструкций с выраженным теплоизоляционным слоем (термическое сопротивление теплоизоляционного слоя больше </w:t>
      </w:r>
      <w:r w:rsidRPr="002B11EF">
        <w:rPr>
          <w:position w:val="-10"/>
        </w:rPr>
        <w:pict>
          <v:shape id="_x0000_i1215" style="width:40.8pt;height:21.05pt" coordsize="" o:spt="100" adj="0,,0" path="" filled="f" stroked="f">
            <v:stroke joinstyle="miter"/>
            <v:imagedata r:id="rId254" o:title="base_44_23313_32958"/>
            <v:formulas/>
            <v:path o:connecttype="segments"/>
          </v:shape>
        </w:pict>
      </w:r>
      <w:r>
        <w:t>) и наружным защитным слоем, паропроницаемость материала которого меньше, чем у материала теплоизоляционного слоя, допускается принимать плоскость максимального увлажнения на наружной границе утеплителя при условии выполнения неравенства</w:t>
      </w:r>
    </w:p>
    <w:p w:rsidR="00C26915" w:rsidRDefault="00C26915">
      <w:pPr>
        <w:pStyle w:val="ConsPlusNormal"/>
        <w:jc w:val="both"/>
      </w:pPr>
      <w:r>
        <w:t xml:space="preserve">(в ред. </w:t>
      </w:r>
      <w:hyperlink r:id="rId255"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center"/>
      </w:pPr>
      <w:r w:rsidRPr="002B11EF">
        <w:rPr>
          <w:position w:val="-29"/>
        </w:rPr>
        <w:pict>
          <v:shape id="_x0000_i1216" style="width:42.7pt;height:40.15pt" coordsize="" o:spt="100" adj="0,,0" path="" filled="f" stroked="f">
            <v:stroke joinstyle="miter"/>
            <v:imagedata r:id="rId256" o:title="base_44_23313_32959"/>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217" style="width:42.7pt;height:21.05pt" coordsize="" o:spt="100" adj="0,,0" path="" filled="f" stroked="f">
            <v:stroke joinstyle="miter"/>
            <v:imagedata r:id="rId257" o:title="base_44_23313_32960"/>
            <v:formulas/>
            <v:path o:connecttype="segments"/>
          </v:shape>
        </w:pict>
      </w:r>
      <w:r>
        <w:t xml:space="preserve"> - расчетная теплопроводность, Вт/(м</w:t>
      </w:r>
      <w:r>
        <w:rPr>
          <w:vertAlign w:val="superscript"/>
        </w:rPr>
        <w:t>2</w:t>
      </w:r>
      <w:r>
        <w:t>·°C), и паропроницаемость, мг/м·ч·Па, материала теплоизоляционного слоя.</w:t>
      </w:r>
    </w:p>
    <w:p w:rsidR="00C26915" w:rsidRDefault="00C26915">
      <w:pPr>
        <w:pStyle w:val="ConsPlusNormal"/>
        <w:jc w:val="both"/>
      </w:pPr>
      <w:r>
        <w:t xml:space="preserve">(в ред. </w:t>
      </w:r>
      <w:hyperlink r:id="rId258"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Упрощенный метод нахождения плоскости максимального увлажнения содержится в </w:t>
      </w:r>
      <w:hyperlink r:id="rId259" w:history="1">
        <w:r>
          <w:rPr>
            <w:color w:val="0000FF"/>
          </w:rPr>
          <w:t>СП 345.1325800.2017</w:t>
        </w:r>
      </w:hyperlink>
      <w:r>
        <w:t>.</w:t>
      </w:r>
    </w:p>
    <w:p w:rsidR="00C26915" w:rsidRDefault="00C26915">
      <w:pPr>
        <w:pStyle w:val="ConsPlusNormal"/>
        <w:jc w:val="both"/>
      </w:pPr>
      <w:r>
        <w:t xml:space="preserve">(абзац введен </w:t>
      </w:r>
      <w:hyperlink r:id="rId260" w:history="1">
        <w:r>
          <w:rPr>
            <w:color w:val="0000FF"/>
          </w:rPr>
          <w:t>Изменением N 1</w:t>
        </w:r>
      </w:hyperlink>
      <w:r>
        <w:t>, утв. Приказом Минстроя России от 14.12.2018 N 807/пр)</w:t>
      </w:r>
    </w:p>
    <w:p w:rsidR="00C26915" w:rsidRDefault="00C26915">
      <w:pPr>
        <w:pStyle w:val="ConsPlusNormal"/>
        <w:spacing w:before="220"/>
        <w:ind w:firstLine="540"/>
        <w:jc w:val="both"/>
      </w:pPr>
      <w:bookmarkStart w:id="36" w:name="P1145"/>
      <w:bookmarkEnd w:id="36"/>
      <w:r>
        <w:t>8.6. Парциальное давление насыщенного водяного пара E, Па, при температуре t, °C, от минус 40 до плюс 45 °C определяется по формуле</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218" style="width:156.1pt;height:37.6pt" coordsize="" o:spt="100" adj="0,,0" path="" filled="f" stroked="f">
            <v:stroke joinstyle="miter"/>
            <v:imagedata r:id="rId261" o:title="base_44_23313_32961"/>
            <v:formulas/>
            <v:path o:connecttype="segments"/>
          </v:shape>
        </w:pict>
      </w:r>
      <w:r>
        <w:t>. (8.8)</w:t>
      </w:r>
    </w:p>
    <w:p w:rsidR="00C26915" w:rsidRDefault="00C26915">
      <w:pPr>
        <w:pStyle w:val="ConsPlusNormal"/>
        <w:ind w:firstLine="540"/>
        <w:jc w:val="both"/>
      </w:pPr>
    </w:p>
    <w:p w:rsidR="00C26915" w:rsidRDefault="00C26915">
      <w:pPr>
        <w:pStyle w:val="ConsPlusNormal"/>
        <w:ind w:firstLine="540"/>
        <w:jc w:val="both"/>
      </w:pPr>
      <w:bookmarkStart w:id="37" w:name="P1149"/>
      <w:bookmarkEnd w:id="37"/>
      <w:r>
        <w:t xml:space="preserve">8.7. Сопротивление паропроницанию </w:t>
      </w:r>
      <w:r w:rsidRPr="002B11EF">
        <w:rPr>
          <w:position w:val="-8"/>
        </w:rPr>
        <w:pict>
          <v:shape id="_x0000_i1219" style="width:19.1pt;height:19.75pt" coordsize="" o:spt="100" adj="0,,0" path="" filled="f" stroked="f">
            <v:stroke joinstyle="miter"/>
            <v:imagedata r:id="rId262" o:title="base_44_23313_32962"/>
            <v:formulas/>
            <v:path o:connecttype="segments"/>
          </v:shape>
        </w:pict>
      </w:r>
      <w:r>
        <w:t>, м</w:t>
      </w:r>
      <w:r>
        <w:rPr>
          <w:vertAlign w:val="superscript"/>
        </w:rPr>
        <w:t>2</w:t>
      </w:r>
      <w:r>
        <w:t>·ч·Па/мг, однослойной или отдельного слоя многослойной ограждающей конструкции определяется по формуле</w:t>
      </w:r>
    </w:p>
    <w:p w:rsidR="00C26915" w:rsidRDefault="00C26915">
      <w:pPr>
        <w:pStyle w:val="ConsPlusNormal"/>
        <w:ind w:firstLine="540"/>
        <w:jc w:val="both"/>
      </w:pPr>
    </w:p>
    <w:p w:rsidR="00C26915" w:rsidRDefault="00C26915">
      <w:pPr>
        <w:pStyle w:val="ConsPlusNormal"/>
        <w:jc w:val="center"/>
      </w:pPr>
      <w:r w:rsidRPr="002B11EF">
        <w:rPr>
          <w:position w:val="-26"/>
        </w:rPr>
        <w:lastRenderedPageBreak/>
        <w:pict>
          <v:shape id="_x0000_i1220" style="width:46.5pt;height:37.6pt" coordsize="" o:spt="100" adj="0,,0" path="" filled="f" stroked="f">
            <v:stroke joinstyle="miter"/>
            <v:imagedata r:id="rId263" o:title="base_44_23313_32963"/>
            <v:formulas/>
            <v:path o:connecttype="segments"/>
          </v:shape>
        </w:pict>
      </w:r>
      <w:r>
        <w:t>, (8.9)</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221" style="width:13.4pt;height:19.75pt" coordsize="" o:spt="100" adj="0,,0" path="" filled="f" stroked="f">
            <v:stroke joinstyle="miter"/>
            <v:imagedata r:id="rId264" o:title="base_44_23313_32964"/>
            <v:formulas/>
            <v:path o:connecttype="segments"/>
          </v:shape>
        </w:pict>
      </w:r>
      <w:r>
        <w:t xml:space="preserve"> - толщина слоя ограждающей конструкции, м;</w:t>
      </w:r>
    </w:p>
    <w:p w:rsidR="00C26915" w:rsidRDefault="00C26915">
      <w:pPr>
        <w:pStyle w:val="ConsPlusNormal"/>
        <w:spacing w:before="220"/>
        <w:ind w:firstLine="540"/>
        <w:jc w:val="both"/>
      </w:pPr>
      <w:r w:rsidRPr="002B11EF">
        <w:rPr>
          <w:position w:val="-8"/>
        </w:rPr>
        <w:pict>
          <v:shape id="_x0000_i1222" style="width:14.65pt;height:19.75pt" coordsize="" o:spt="100" adj="0,,0" path="" filled="f" stroked="f">
            <v:stroke joinstyle="miter"/>
            <v:imagedata r:id="rId265" o:title="base_44_23313_32965"/>
            <v:formulas/>
            <v:path o:connecttype="segments"/>
          </v:shape>
        </w:pict>
      </w:r>
      <w:r>
        <w:t xml:space="preserve"> - расчетная паропроницаемость материала слоя ограждающей конструкции, мг/(м·ч·Па).</w:t>
      </w:r>
    </w:p>
    <w:p w:rsidR="00C26915" w:rsidRDefault="00C26915">
      <w:pPr>
        <w:pStyle w:val="ConsPlusNormal"/>
        <w:jc w:val="both"/>
      </w:pPr>
      <w:r>
        <w:t xml:space="preserve">(в ред. </w:t>
      </w:r>
      <w:hyperlink r:id="rId266"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Сопротивление паропроницанию </w:t>
      </w:r>
      <w:r w:rsidRPr="002B11EF">
        <w:rPr>
          <w:position w:val="-10"/>
        </w:rPr>
        <w:pict>
          <v:shape id="_x0000_i1223" style="width:22.95pt;height:21.05pt" coordsize="" o:spt="100" adj="0,,0" path="" filled="f" stroked="f">
            <v:stroke joinstyle="miter"/>
            <v:imagedata r:id="rId267" o:title="base_44_23313_32966"/>
            <v:formulas/>
            <v:path o:connecttype="segments"/>
          </v:shape>
        </w:pict>
      </w:r>
      <w:r>
        <w:t>, (м</w:t>
      </w:r>
      <w:r>
        <w:rPr>
          <w:vertAlign w:val="superscript"/>
        </w:rPr>
        <w:t>2</w:t>
      </w:r>
      <w:r>
        <w:t>·ч·Па)/мг, многослойной ограждающей конструкции (или ее части) равно сумме сопротивлений паропроницанию составляющих ее слоев</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224" style="width:59.25pt;height:21.05pt" coordsize="" o:spt="100" adj="0,,0" path="" filled="f" stroked="f">
            <v:stroke joinstyle="miter"/>
            <v:imagedata r:id="rId268" o:title="base_44_23313_32967"/>
            <v:formulas/>
            <v:path o:connecttype="segments"/>
          </v:shape>
        </w:pict>
      </w:r>
      <w:r>
        <w:t>. (8.9*)</w:t>
      </w:r>
    </w:p>
    <w:p w:rsidR="00C26915" w:rsidRDefault="00C26915">
      <w:pPr>
        <w:pStyle w:val="ConsPlusNormal"/>
        <w:ind w:firstLine="540"/>
        <w:jc w:val="both"/>
      </w:pPr>
    </w:p>
    <w:p w:rsidR="00C26915" w:rsidRDefault="00C26915">
      <w:pPr>
        <w:pStyle w:val="ConsPlusNormal"/>
        <w:ind w:firstLine="540"/>
        <w:jc w:val="both"/>
      </w:pPr>
      <w:r>
        <w:t xml:space="preserve">Сопротивление паропроницанию </w:t>
      </w:r>
      <w:r w:rsidRPr="002B11EF">
        <w:rPr>
          <w:position w:val="-10"/>
        </w:rPr>
        <w:pict>
          <v:shape id="_x0000_i1225" style="width:22.95pt;height:21.05pt" coordsize="" o:spt="100" adj="0,,0" path="" filled="f" stroked="f">
            <v:stroke joinstyle="miter"/>
            <v:imagedata r:id="rId267" o:title="base_44_23313_32968"/>
            <v:formulas/>
            <v:path o:connecttype="segments"/>
          </v:shape>
        </w:pict>
      </w:r>
      <w:r>
        <w:t>, (м</w:t>
      </w:r>
      <w:r>
        <w:rPr>
          <w:vertAlign w:val="superscript"/>
        </w:rPr>
        <w:t>2</w:t>
      </w:r>
      <w:r>
        <w:t xml:space="preserve">·ч·Па)/мг, листовых материалов и тонких слоев пароизоляции следует принимать по </w:t>
      </w:r>
      <w:hyperlink w:anchor="P2437" w:history="1">
        <w:r>
          <w:rPr>
            <w:color w:val="0000FF"/>
          </w:rPr>
          <w:t>Приложению Н</w:t>
        </w:r>
      </w:hyperlink>
      <w:r>
        <w:t>.</w:t>
      </w:r>
    </w:p>
    <w:p w:rsidR="00C26915" w:rsidRDefault="00C26915">
      <w:pPr>
        <w:pStyle w:val="ConsPlusNormal"/>
        <w:spacing w:before="220"/>
        <w:ind w:firstLine="540"/>
        <w:jc w:val="both"/>
      </w:pPr>
      <w:r>
        <w:t>Примечания</w:t>
      </w:r>
    </w:p>
    <w:p w:rsidR="00C26915" w:rsidRDefault="00C26915">
      <w:pPr>
        <w:pStyle w:val="ConsPlusNormal"/>
        <w:spacing w:before="220"/>
        <w:ind w:firstLine="540"/>
        <w:jc w:val="both"/>
      </w:pPr>
      <w:r>
        <w:t>1. Сопротивление паропроницанию замкнутых воздушных прослоек в ограждающих конструкциях следует принимать равным нулю, независимо от расположения и толщины этих прослоек.</w:t>
      </w:r>
    </w:p>
    <w:p w:rsidR="00C26915" w:rsidRDefault="00C26915">
      <w:pPr>
        <w:pStyle w:val="ConsPlusNormal"/>
        <w:spacing w:before="220"/>
        <w:ind w:firstLine="540"/>
        <w:jc w:val="both"/>
      </w:pPr>
      <w:r>
        <w:t xml:space="preserve">2. Для обеспечения требуемого сопротивления паропроницанию </w:t>
      </w:r>
      <w:r w:rsidRPr="002B11EF">
        <w:rPr>
          <w:position w:val="-10"/>
        </w:rPr>
        <w:pict>
          <v:shape id="_x0000_i1226" style="width:21.05pt;height:21.05pt" coordsize="" o:spt="100" adj="0,,0" path="" filled="f" stroked="f">
            <v:stroke joinstyle="miter"/>
            <v:imagedata r:id="rId269" o:title="base_44_23313_32969"/>
            <v:formulas/>
            <v:path o:connecttype="segments"/>
          </v:shape>
        </w:pict>
      </w:r>
      <w:r>
        <w:t xml:space="preserve"> ограждающей конструкции следует определять сопротивление паропроницанию </w:t>
      </w:r>
      <w:r w:rsidRPr="002B11EF">
        <w:rPr>
          <w:position w:val="-8"/>
        </w:rPr>
        <w:pict>
          <v:shape id="_x0000_i1227" style="width:16.55pt;height:19.75pt" coordsize="" o:spt="100" adj="0,,0" path="" filled="f" stroked="f">
            <v:stroke joinstyle="miter"/>
            <v:imagedata r:id="rId270" o:title="base_44_23313_32970"/>
            <v:formulas/>
            <v:path o:connecttype="segments"/>
          </v:shape>
        </w:pict>
      </w:r>
      <w:r>
        <w:t xml:space="preserve"> конструкции в пределах от внутренней поверхности до плоскости максимального увлажнения.</w:t>
      </w:r>
    </w:p>
    <w:p w:rsidR="00C26915" w:rsidRDefault="00C26915">
      <w:pPr>
        <w:pStyle w:val="ConsPlusNormal"/>
        <w:spacing w:before="220"/>
        <w:ind w:firstLine="540"/>
        <w:jc w:val="both"/>
      </w:pPr>
      <w:r>
        <w:t>3. В помещениях с влажным или мокрым режимом следует предусматривать пароизоляцию теплоизолирующих уплотнителей сопряжений элементов ограждающих конструкций (мест примыкания заполнений проемов к стенам и т.п.) со стороны помещений; сопротивление паропроницанию в местах таких сопряжений проверяется из условия ограничения накопления влаги в сопряжениях за период с отрицательными среднемесячными температурами наружного воздуха на основании расчетов температурного и влажностного полей.</w:t>
      </w:r>
    </w:p>
    <w:p w:rsidR="00C26915" w:rsidRDefault="00C26915">
      <w:pPr>
        <w:pStyle w:val="ConsPlusNormal"/>
        <w:ind w:firstLine="540"/>
        <w:jc w:val="both"/>
      </w:pPr>
    </w:p>
    <w:p w:rsidR="00C26915" w:rsidRDefault="00C26915">
      <w:pPr>
        <w:pStyle w:val="ConsPlusNormal"/>
        <w:ind w:firstLine="540"/>
        <w:jc w:val="both"/>
      </w:pPr>
      <w:bookmarkStart w:id="38" w:name="P1166"/>
      <w:bookmarkEnd w:id="38"/>
      <w:r>
        <w:t xml:space="preserve">8.8. Температуру </w:t>
      </w:r>
      <w:r w:rsidRPr="002B11EF">
        <w:rPr>
          <w:position w:val="-8"/>
        </w:rPr>
        <w:pict>
          <v:shape id="_x0000_i1228" style="width:12.75pt;height:19.75pt" coordsize="" o:spt="100" adj="0,,0" path="" filled="f" stroked="f">
            <v:stroke joinstyle="miter"/>
            <v:imagedata r:id="rId271" o:title="base_44_23313_32971"/>
            <v:formulas/>
            <v:path o:connecttype="segments"/>
          </v:shape>
        </w:pict>
      </w:r>
      <w:r>
        <w:t>, °C, ограждающей конструкции в плоскости, отстоящей от внутренней поверхности на расстоянии x, м, следует 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229" style="width:91.1pt;height:37.6pt" coordsize="" o:spt="100" adj="0,,0" path="" filled="f" stroked="f">
            <v:stroke joinstyle="miter"/>
            <v:imagedata r:id="rId272" o:title="base_44_23313_32972"/>
            <v:formulas/>
            <v:path o:connecttype="segments"/>
          </v:shape>
        </w:pict>
      </w:r>
      <w:r>
        <w:t>, (8.10)</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230" style="width:11.45pt;height:19.75pt" coordsize="" o:spt="100" adj="0,,0" path="" filled="f" stroked="f">
            <v:stroke joinstyle="miter"/>
            <v:imagedata r:id="rId273" o:title="base_44_23313_32973"/>
            <v:formulas/>
            <v:path o:connecttype="segments"/>
          </v:shape>
        </w:pict>
      </w:r>
      <w:r>
        <w:t xml:space="preserve"> и </w:t>
      </w:r>
      <w:r w:rsidRPr="002B11EF">
        <w:rPr>
          <w:position w:val="-8"/>
        </w:rPr>
        <w:pict>
          <v:shape id="_x0000_i1231" style="width:12.75pt;height:19.75pt" coordsize="" o:spt="100" adj="0,,0" path="" filled="f" stroked="f">
            <v:stroke joinstyle="miter"/>
            <v:imagedata r:id="rId274" o:title="base_44_23313_32974"/>
            <v:formulas/>
            <v:path o:connecttype="segments"/>
          </v:shape>
        </w:pict>
      </w:r>
      <w:r>
        <w:t xml:space="preserve"> - температура внутреннего и наружного воздуха соответственно, °C;</w:t>
      </w:r>
    </w:p>
    <w:p w:rsidR="00C26915" w:rsidRDefault="00C26915">
      <w:pPr>
        <w:pStyle w:val="ConsPlusNormal"/>
        <w:spacing w:before="220"/>
        <w:ind w:firstLine="540"/>
        <w:jc w:val="both"/>
      </w:pPr>
      <w:r w:rsidRPr="002B11EF">
        <w:rPr>
          <w:position w:val="-8"/>
        </w:rPr>
        <w:pict>
          <v:shape id="_x0000_i1232" style="width:16.55pt;height:19.75pt" coordsize="" o:spt="100" adj="0,,0" path="" filled="f" stroked="f">
            <v:stroke joinstyle="miter"/>
            <v:imagedata r:id="rId275" o:title="base_44_23313_32975"/>
            <v:formulas/>
            <v:path o:connecttype="segments"/>
          </v:shape>
        </w:pict>
      </w:r>
      <w:r>
        <w:t xml:space="preserve"> - сопротивление теплопередаче части многослойной ограждающей конструкции от внутренней поверхности до плоскости, отстоящей от внутренней поверхности на расстоянии x, м</w:t>
      </w:r>
      <w:r>
        <w:rPr>
          <w:vertAlign w:val="superscript"/>
        </w:rPr>
        <w:t>2</w:t>
      </w:r>
      <w:r>
        <w:t>·°C/Вт, определяемое по формуле</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233" style="width:113.4pt;height:37.6pt" coordsize="" o:spt="100" adj="0,,0" path="" filled="f" stroked="f">
            <v:stroke joinstyle="miter"/>
            <v:imagedata r:id="rId276" o:title="base_44_23313_32976"/>
            <v:formulas/>
            <v:path o:connecttype="segments"/>
          </v:shape>
        </w:pict>
      </w:r>
      <w:r>
        <w:t>. (8.11)</w:t>
      </w:r>
    </w:p>
    <w:p w:rsidR="00C26915" w:rsidRDefault="00C26915">
      <w:pPr>
        <w:pStyle w:val="ConsPlusNormal"/>
        <w:ind w:firstLine="540"/>
        <w:jc w:val="both"/>
      </w:pPr>
    </w:p>
    <w:p w:rsidR="00C26915" w:rsidRDefault="00C26915">
      <w:pPr>
        <w:pStyle w:val="ConsPlusTitle"/>
        <w:jc w:val="center"/>
        <w:outlineLvl w:val="1"/>
      </w:pPr>
      <w:r>
        <w:t>9. Теплоусвоение поверхности полов</w:t>
      </w: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пункта 9.1 обеспечивает соблюдение требований Федерального </w:t>
            </w:r>
            <w:hyperlink r:id="rId277" w:history="1">
              <w:r>
                <w:rPr>
                  <w:color w:val="0000FF"/>
                </w:rPr>
                <w:t>закона</w:t>
              </w:r>
            </w:hyperlink>
            <w:r>
              <w:rPr>
                <w:color w:val="392C69"/>
              </w:rPr>
              <w:t xml:space="preserve"> от 30.12.2009 N 384-ФЗ "Технический регламент о безопасности зданий и сооружений" (</w:t>
            </w:r>
            <w:hyperlink r:id="rId278"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ind w:firstLine="540"/>
        <w:jc w:val="both"/>
      </w:pPr>
      <w:r>
        <w:t xml:space="preserve">9.1. Поверхность пола жилых и общественных зданий, вспомогательных зданий и помещений промышленных предприятий и отапливаемых помещений производственных зданий (на участках с постоянными рабочими местами) должна иметь расчетный показатель теплоусвоения </w:t>
      </w:r>
      <w:r w:rsidRPr="002B11EF">
        <w:rPr>
          <w:position w:val="-8"/>
        </w:rPr>
        <w:pict>
          <v:shape id="_x0000_i1234" style="width:22.3pt;height:19.75pt" coordsize="" o:spt="100" adj="0,,0" path="" filled="f" stroked="f">
            <v:stroke joinstyle="miter"/>
            <v:imagedata r:id="rId279" o:title="base_44_23313_32977"/>
            <v:formulas/>
            <v:path o:connecttype="segments"/>
          </v:shape>
        </w:pict>
      </w:r>
      <w:r>
        <w:t>, Вт/(м</w:t>
      </w:r>
      <w:r>
        <w:rPr>
          <w:vertAlign w:val="superscript"/>
        </w:rPr>
        <w:t>2</w:t>
      </w:r>
      <w:r>
        <w:t xml:space="preserve">·°C), не более нормируемой величины </w:t>
      </w:r>
      <w:r w:rsidRPr="002B11EF">
        <w:rPr>
          <w:position w:val="-10"/>
        </w:rPr>
        <w:pict>
          <v:shape id="_x0000_i1235" style="width:22.3pt;height:21.05pt" coordsize="" o:spt="100" adj="0,,0" path="" filled="f" stroked="f">
            <v:stroke joinstyle="miter"/>
            <v:imagedata r:id="rId280" o:title="base_44_23313_32978"/>
            <v:formulas/>
            <v:path o:connecttype="segments"/>
          </v:shape>
        </w:pict>
      </w:r>
      <w:r>
        <w:t>, установленной в таблице 12.</w:t>
      </w:r>
    </w:p>
    <w:p w:rsidR="00C26915" w:rsidRDefault="00C26915">
      <w:pPr>
        <w:pStyle w:val="ConsPlusNormal"/>
        <w:ind w:firstLine="540"/>
        <w:jc w:val="both"/>
      </w:pPr>
    </w:p>
    <w:p w:rsidR="00C26915" w:rsidRDefault="00C26915">
      <w:pPr>
        <w:pStyle w:val="ConsPlusNormal"/>
        <w:jc w:val="right"/>
      </w:pPr>
      <w:r>
        <w:t>Таблица 12</w:t>
      </w:r>
    </w:p>
    <w:p w:rsidR="00C26915" w:rsidRDefault="00C26915">
      <w:pPr>
        <w:pStyle w:val="ConsPlusNormal"/>
        <w:ind w:firstLine="540"/>
        <w:jc w:val="both"/>
      </w:pPr>
    </w:p>
    <w:p w:rsidR="00C26915" w:rsidRDefault="00C26915">
      <w:pPr>
        <w:pStyle w:val="ConsPlusNormal"/>
        <w:jc w:val="center"/>
      </w:pPr>
      <w:r>
        <w:t>Нормируемые значения показателя </w:t>
      </w:r>
      <w:r w:rsidRPr="002B11EF">
        <w:rPr>
          <w:position w:val="-10"/>
        </w:rPr>
        <w:pict>
          <v:shape id="_x0000_i1236" style="width:22.3pt;height:21.05pt" coordsize="" o:spt="100" adj="0,,0" path="" filled="f" stroked="f">
            <v:stroke joinstyle="miter"/>
            <v:imagedata r:id="rId280" o:title="base_44_23313_32979"/>
            <v:formulas/>
            <v:path o:connecttype="segments"/>
          </v:shape>
        </w:pic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350"/>
        <w:gridCol w:w="2721"/>
      </w:tblGrid>
      <w:tr w:rsidR="00C26915">
        <w:tc>
          <w:tcPr>
            <w:tcW w:w="6350" w:type="dxa"/>
            <w:tcBorders>
              <w:top w:val="single" w:sz="4" w:space="0" w:color="auto"/>
              <w:bottom w:val="single" w:sz="4" w:space="0" w:color="auto"/>
            </w:tcBorders>
            <w:vAlign w:val="center"/>
          </w:tcPr>
          <w:p w:rsidR="00C26915" w:rsidRDefault="00C26915">
            <w:pPr>
              <w:pStyle w:val="ConsPlusNormal"/>
              <w:jc w:val="center"/>
            </w:pPr>
            <w:r>
              <w:t>Здания, помещения и отдельные участки</w:t>
            </w:r>
          </w:p>
        </w:tc>
        <w:tc>
          <w:tcPr>
            <w:tcW w:w="2721" w:type="dxa"/>
            <w:tcBorders>
              <w:top w:val="single" w:sz="4" w:space="0" w:color="auto"/>
              <w:bottom w:val="single" w:sz="4" w:space="0" w:color="auto"/>
            </w:tcBorders>
            <w:vAlign w:val="center"/>
          </w:tcPr>
          <w:p w:rsidR="00C26915" w:rsidRDefault="00C26915">
            <w:pPr>
              <w:pStyle w:val="ConsPlusNormal"/>
              <w:jc w:val="center"/>
            </w:pPr>
            <w:r>
              <w:t xml:space="preserve">Показатель теплоусвоения поверхности пола </w:t>
            </w:r>
            <w:r w:rsidRPr="002B11EF">
              <w:rPr>
                <w:position w:val="-9"/>
              </w:rPr>
              <w:pict>
                <v:shape id="_x0000_i1237" style="width:22.3pt;height:21.05pt" coordsize="" o:spt="100" adj="0,,0" path="" filled="f" stroked="f">
                  <v:stroke joinstyle="miter"/>
                  <v:imagedata r:id="rId281" o:title="base_44_23313_32980"/>
                  <v:formulas/>
                  <v:path o:connecttype="segments"/>
                </v:shape>
              </w:pict>
            </w:r>
            <w:r>
              <w:t>, Вт/(м</w:t>
            </w:r>
            <w:r>
              <w:rPr>
                <w:vertAlign w:val="superscript"/>
              </w:rPr>
              <w:t>2</w:t>
            </w:r>
            <w:r>
              <w:t>·°C)</w:t>
            </w:r>
          </w:p>
        </w:tc>
      </w:tr>
      <w:tr w:rsidR="00C26915">
        <w:tblPrEx>
          <w:tblBorders>
            <w:insideH w:val="none" w:sz="0" w:space="0" w:color="auto"/>
          </w:tblBorders>
        </w:tblPrEx>
        <w:tc>
          <w:tcPr>
            <w:tcW w:w="6350" w:type="dxa"/>
            <w:tcBorders>
              <w:top w:val="single" w:sz="4" w:space="0" w:color="auto"/>
              <w:bottom w:val="nil"/>
            </w:tcBorders>
          </w:tcPr>
          <w:p w:rsidR="00C26915" w:rsidRDefault="00C26915">
            <w:pPr>
              <w:pStyle w:val="ConsPlusNormal"/>
            </w:pPr>
            <w:bookmarkStart w:id="39" w:name="P1186"/>
            <w:bookmarkEnd w:id="39"/>
            <w:r>
              <w:t>1. Здания жилые, больничных учреждений (больниц, клиник, стационаров и госпиталей), диспансеров, амбулаторно-поликлинических учреждений, родильных домов, домов ребенка, домов-интернатов для престарелых и инвалидов, общеобразовательных детских школ, детских садов, яслей, яслей-садов (комбинатов), детских домов и детских приемников-распределителей</w:t>
            </w:r>
          </w:p>
        </w:tc>
        <w:tc>
          <w:tcPr>
            <w:tcW w:w="2721" w:type="dxa"/>
            <w:tcBorders>
              <w:top w:val="single" w:sz="4" w:space="0" w:color="auto"/>
              <w:bottom w:val="nil"/>
            </w:tcBorders>
          </w:tcPr>
          <w:p w:rsidR="00C26915" w:rsidRDefault="00C26915">
            <w:pPr>
              <w:pStyle w:val="ConsPlusNormal"/>
              <w:jc w:val="center"/>
            </w:pPr>
            <w:r>
              <w:t>12</w:t>
            </w:r>
          </w:p>
        </w:tc>
      </w:tr>
      <w:tr w:rsidR="00C26915">
        <w:tblPrEx>
          <w:tblBorders>
            <w:insideH w:val="none" w:sz="0" w:space="0" w:color="auto"/>
          </w:tblBorders>
        </w:tblPrEx>
        <w:tc>
          <w:tcPr>
            <w:tcW w:w="6350" w:type="dxa"/>
            <w:tcBorders>
              <w:top w:val="nil"/>
              <w:bottom w:val="nil"/>
            </w:tcBorders>
          </w:tcPr>
          <w:p w:rsidR="00C26915" w:rsidRDefault="00C26915">
            <w:pPr>
              <w:pStyle w:val="ConsPlusNormal"/>
            </w:pPr>
            <w:r>
              <w:t xml:space="preserve">2. Общественные здания (кроме указанных в </w:t>
            </w:r>
            <w:hyperlink w:anchor="P1186" w:history="1">
              <w:r>
                <w:rPr>
                  <w:color w:val="0000FF"/>
                </w:rPr>
                <w:t>поз. 1</w:t>
              </w:r>
            </w:hyperlink>
            <w:r>
              <w:t>); вспомогательные здания и помещения промышленных предприятий; участки с постоянными рабочими местами в отапливаемых помещениях производственных зданий, где выполняются легкие физические работы (категория I)</w:t>
            </w:r>
          </w:p>
        </w:tc>
        <w:tc>
          <w:tcPr>
            <w:tcW w:w="2721" w:type="dxa"/>
            <w:tcBorders>
              <w:top w:val="nil"/>
              <w:bottom w:val="nil"/>
            </w:tcBorders>
          </w:tcPr>
          <w:p w:rsidR="00C26915" w:rsidRDefault="00C26915">
            <w:pPr>
              <w:pStyle w:val="ConsPlusNormal"/>
              <w:jc w:val="center"/>
            </w:pPr>
            <w:r>
              <w:t>14</w:t>
            </w:r>
          </w:p>
        </w:tc>
      </w:tr>
      <w:tr w:rsidR="00C26915">
        <w:tblPrEx>
          <w:tblBorders>
            <w:insideH w:val="none" w:sz="0" w:space="0" w:color="auto"/>
          </w:tblBorders>
        </w:tblPrEx>
        <w:tc>
          <w:tcPr>
            <w:tcW w:w="6350" w:type="dxa"/>
            <w:tcBorders>
              <w:top w:val="nil"/>
              <w:bottom w:val="nil"/>
            </w:tcBorders>
          </w:tcPr>
          <w:p w:rsidR="00C26915" w:rsidRDefault="00C26915">
            <w:pPr>
              <w:pStyle w:val="ConsPlusNormal"/>
            </w:pPr>
            <w:r>
              <w:t>3. Участки с постоянными рабочими местами в отапливаемых помещениях производственных зданий, где выполняются физические работы средней тяжести (категория II)</w:t>
            </w:r>
          </w:p>
        </w:tc>
        <w:tc>
          <w:tcPr>
            <w:tcW w:w="2721" w:type="dxa"/>
            <w:tcBorders>
              <w:top w:val="nil"/>
              <w:bottom w:val="nil"/>
            </w:tcBorders>
          </w:tcPr>
          <w:p w:rsidR="00C26915" w:rsidRDefault="00C26915">
            <w:pPr>
              <w:pStyle w:val="ConsPlusNormal"/>
              <w:jc w:val="center"/>
            </w:pPr>
            <w:r>
              <w:t>17</w:t>
            </w:r>
          </w:p>
        </w:tc>
      </w:tr>
      <w:tr w:rsidR="00C26915">
        <w:tblPrEx>
          <w:tblBorders>
            <w:insideH w:val="none" w:sz="0" w:space="0" w:color="auto"/>
          </w:tblBorders>
        </w:tblPrEx>
        <w:tc>
          <w:tcPr>
            <w:tcW w:w="6350" w:type="dxa"/>
            <w:tcBorders>
              <w:top w:val="nil"/>
              <w:bottom w:val="nil"/>
            </w:tcBorders>
          </w:tcPr>
          <w:p w:rsidR="00C26915" w:rsidRDefault="00C26915">
            <w:pPr>
              <w:pStyle w:val="ConsPlusNormal"/>
            </w:pPr>
            <w:r>
              <w:t>4. Участки животноводческих зданий в местах отдыха животных при бесподстилочном содержании:</w:t>
            </w:r>
          </w:p>
        </w:tc>
        <w:tc>
          <w:tcPr>
            <w:tcW w:w="272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6350" w:type="dxa"/>
            <w:tcBorders>
              <w:top w:val="nil"/>
              <w:bottom w:val="nil"/>
            </w:tcBorders>
          </w:tcPr>
          <w:p w:rsidR="00C26915" w:rsidRDefault="00C26915">
            <w:pPr>
              <w:pStyle w:val="ConsPlusNormal"/>
              <w:ind w:left="283"/>
            </w:pPr>
            <w:r>
              <w:t>а) коровы и нетели за 2 - 3 месяца до отела, быки-производители, телята до 6 месяцев, ремонтный молодняк крупного рогатого скота, свиньи-матки, хряки, поросята-отъемыши</w:t>
            </w:r>
          </w:p>
        </w:tc>
        <w:tc>
          <w:tcPr>
            <w:tcW w:w="2721" w:type="dxa"/>
            <w:tcBorders>
              <w:top w:val="nil"/>
              <w:bottom w:val="nil"/>
            </w:tcBorders>
          </w:tcPr>
          <w:p w:rsidR="00C26915" w:rsidRDefault="00C26915">
            <w:pPr>
              <w:pStyle w:val="ConsPlusNormal"/>
              <w:jc w:val="center"/>
            </w:pPr>
            <w:r>
              <w:t>11</w:t>
            </w:r>
          </w:p>
        </w:tc>
      </w:tr>
      <w:tr w:rsidR="00C26915">
        <w:tblPrEx>
          <w:tblBorders>
            <w:insideH w:val="none" w:sz="0" w:space="0" w:color="auto"/>
          </w:tblBorders>
        </w:tblPrEx>
        <w:tc>
          <w:tcPr>
            <w:tcW w:w="6350" w:type="dxa"/>
            <w:tcBorders>
              <w:top w:val="nil"/>
              <w:bottom w:val="nil"/>
            </w:tcBorders>
          </w:tcPr>
          <w:p w:rsidR="00C26915" w:rsidRDefault="00C26915">
            <w:pPr>
              <w:pStyle w:val="ConsPlusNormal"/>
              <w:ind w:left="283"/>
            </w:pPr>
            <w:r>
              <w:t>б) коровы стельные и новотельные, молодняк свиней, свиньи на откорме</w:t>
            </w:r>
          </w:p>
        </w:tc>
        <w:tc>
          <w:tcPr>
            <w:tcW w:w="2721" w:type="dxa"/>
            <w:tcBorders>
              <w:top w:val="nil"/>
              <w:bottom w:val="nil"/>
            </w:tcBorders>
          </w:tcPr>
          <w:p w:rsidR="00C26915" w:rsidRDefault="00C26915">
            <w:pPr>
              <w:pStyle w:val="ConsPlusNormal"/>
              <w:jc w:val="center"/>
            </w:pPr>
            <w:r>
              <w:t>13</w:t>
            </w:r>
          </w:p>
        </w:tc>
      </w:tr>
      <w:tr w:rsidR="00C26915">
        <w:tblPrEx>
          <w:tblBorders>
            <w:insideH w:val="none" w:sz="0" w:space="0" w:color="auto"/>
          </w:tblBorders>
        </w:tblPrEx>
        <w:tc>
          <w:tcPr>
            <w:tcW w:w="6350" w:type="dxa"/>
            <w:tcBorders>
              <w:top w:val="nil"/>
              <w:bottom w:val="single" w:sz="4" w:space="0" w:color="auto"/>
            </w:tcBorders>
          </w:tcPr>
          <w:p w:rsidR="00C26915" w:rsidRDefault="00C26915">
            <w:pPr>
              <w:pStyle w:val="ConsPlusNormal"/>
              <w:ind w:left="283"/>
            </w:pPr>
            <w:r>
              <w:t>в) крупный рогатый скот на откорме</w:t>
            </w:r>
          </w:p>
        </w:tc>
        <w:tc>
          <w:tcPr>
            <w:tcW w:w="2721" w:type="dxa"/>
            <w:tcBorders>
              <w:top w:val="nil"/>
              <w:bottom w:val="single" w:sz="4" w:space="0" w:color="auto"/>
            </w:tcBorders>
          </w:tcPr>
          <w:p w:rsidR="00C26915" w:rsidRDefault="00C26915">
            <w:pPr>
              <w:pStyle w:val="ConsPlusNormal"/>
              <w:jc w:val="center"/>
            </w:pPr>
            <w:r>
              <w:t>14</w:t>
            </w:r>
          </w:p>
        </w:tc>
      </w:tr>
    </w:tbl>
    <w:p w:rsidR="00C26915" w:rsidRDefault="00C26915">
      <w:pPr>
        <w:pStyle w:val="ConsPlusNormal"/>
        <w:ind w:firstLine="540"/>
        <w:jc w:val="both"/>
      </w:pPr>
    </w:p>
    <w:p w:rsidR="00C26915" w:rsidRDefault="00C26915">
      <w:pPr>
        <w:pStyle w:val="ConsPlusNormal"/>
        <w:ind w:firstLine="540"/>
        <w:jc w:val="both"/>
      </w:pPr>
      <w:r>
        <w:lastRenderedPageBreak/>
        <w:t xml:space="preserve">9.2. Расчетная величина показателя теплоусвоения поверхности пола </w:t>
      </w:r>
      <w:r w:rsidRPr="002B11EF">
        <w:rPr>
          <w:position w:val="-8"/>
        </w:rPr>
        <w:pict>
          <v:shape id="_x0000_i1238" style="width:22.3pt;height:19.75pt" coordsize="" o:spt="100" adj="0,,0" path="" filled="f" stroked="f">
            <v:stroke joinstyle="miter"/>
            <v:imagedata r:id="rId279" o:title="base_44_23313_32981"/>
            <v:formulas/>
            <v:path o:connecttype="segments"/>
          </v:shape>
        </w:pict>
      </w:r>
      <w:r>
        <w:t>, Вт/(м</w:t>
      </w:r>
      <w:r>
        <w:rPr>
          <w:vertAlign w:val="superscript"/>
        </w:rPr>
        <w:t>2</w:t>
      </w:r>
      <w:r>
        <w:t>·°C), определяется следующим образом:</w:t>
      </w:r>
    </w:p>
    <w:p w:rsidR="00C26915" w:rsidRDefault="00C26915">
      <w:pPr>
        <w:pStyle w:val="ConsPlusNormal"/>
        <w:spacing w:before="220"/>
        <w:ind w:firstLine="540"/>
        <w:jc w:val="both"/>
      </w:pPr>
      <w:r>
        <w:t xml:space="preserve">а) если покрытие пола (первый слой конструкции пола) имеет тепловую инерцию </w:t>
      </w:r>
      <w:r w:rsidRPr="002B11EF">
        <w:rPr>
          <w:position w:val="-8"/>
        </w:rPr>
        <w:pict>
          <v:shape id="_x0000_i1239" style="width:81.55pt;height:19.75pt" coordsize="" o:spt="100" adj="0,,0" path="" filled="f" stroked="f">
            <v:stroke joinstyle="miter"/>
            <v:imagedata r:id="rId282" o:title="base_44_23313_32982"/>
            <v:formulas/>
            <v:path o:connecttype="segments"/>
          </v:shape>
        </w:pict>
      </w:r>
      <w:r>
        <w:t>, то показатель теплоусвоения поверхности пола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40" w:name="P1204"/>
      <w:bookmarkEnd w:id="40"/>
      <w:r w:rsidRPr="002B11EF">
        <w:rPr>
          <w:position w:val="-8"/>
        </w:rPr>
        <w:pict>
          <v:shape id="_x0000_i1240" style="width:50.35pt;height:19.75pt" coordsize="" o:spt="100" adj="0,,0" path="" filled="f" stroked="f">
            <v:stroke joinstyle="miter"/>
            <v:imagedata r:id="rId283" o:title="base_44_23313_32983"/>
            <v:formulas/>
            <v:path o:connecttype="segments"/>
          </v:shape>
        </w:pict>
      </w:r>
      <w:r>
        <w:t>; (9.1)</w:t>
      </w:r>
    </w:p>
    <w:p w:rsidR="00C26915" w:rsidRDefault="00C26915">
      <w:pPr>
        <w:pStyle w:val="ConsPlusNormal"/>
        <w:ind w:firstLine="540"/>
        <w:jc w:val="both"/>
      </w:pPr>
    </w:p>
    <w:p w:rsidR="00C26915" w:rsidRDefault="00C26915">
      <w:pPr>
        <w:pStyle w:val="ConsPlusNormal"/>
        <w:ind w:firstLine="540"/>
        <w:jc w:val="both"/>
      </w:pPr>
      <w:r>
        <w:t xml:space="preserve">б) если первые n слоев конструкции пола (n &gt;= 1) имеют суммарную тепловую инерцию </w:t>
      </w:r>
      <w:r w:rsidRPr="002B11EF">
        <w:rPr>
          <w:position w:val="-8"/>
        </w:rPr>
        <w:pict>
          <v:shape id="_x0000_i1241" style="width:121.05pt;height:19.75pt" coordsize="" o:spt="100" adj="0,,0" path="" filled="f" stroked="f">
            <v:stroke joinstyle="miter"/>
            <v:imagedata r:id="rId284" o:title="base_44_23313_32984"/>
            <v:formulas/>
            <v:path o:connecttype="segments"/>
          </v:shape>
        </w:pict>
      </w:r>
      <w:r>
        <w:t xml:space="preserve">, но тепловая инерция (n + 1) слоев </w:t>
      </w:r>
      <w:r w:rsidRPr="002B11EF">
        <w:rPr>
          <w:position w:val="-8"/>
        </w:rPr>
        <w:pict>
          <v:shape id="_x0000_i1242" style="width:128.7pt;height:19.75pt" coordsize="" o:spt="100" adj="0,,0" path="" filled="f" stroked="f">
            <v:stroke joinstyle="miter"/>
            <v:imagedata r:id="rId285" o:title="base_44_23313_32985"/>
            <v:formulas/>
            <v:path o:connecttype="segments"/>
          </v:shape>
        </w:pict>
      </w:r>
      <w:r>
        <w:t xml:space="preserve">, то показатель теплоусвоения поверхности пола </w:t>
      </w:r>
      <w:r w:rsidRPr="002B11EF">
        <w:rPr>
          <w:position w:val="-8"/>
        </w:rPr>
        <w:pict>
          <v:shape id="_x0000_i1243" style="width:22.3pt;height:19.75pt" coordsize="" o:spt="100" adj="0,,0" path="" filled="f" stroked="f">
            <v:stroke joinstyle="miter"/>
            <v:imagedata r:id="rId279" o:title="base_44_23313_32986"/>
            <v:formulas/>
            <v:path o:connecttype="segments"/>
          </v:shape>
        </w:pict>
      </w:r>
      <w:r>
        <w:t xml:space="preserve"> следует определять последовательно расчетом показателей теплоусвоения поверхностей слоев конструкции, начиная с n-го до 1-го:</w:t>
      </w:r>
    </w:p>
    <w:p w:rsidR="00C26915" w:rsidRDefault="00C26915">
      <w:pPr>
        <w:pStyle w:val="ConsPlusNormal"/>
        <w:spacing w:before="220"/>
        <w:ind w:firstLine="540"/>
        <w:jc w:val="both"/>
      </w:pPr>
      <w:r>
        <w:t>для n-го слоя -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244" style="width:172.65pt;height:21.05pt" coordsize="" o:spt="100" adj="0,,0" path="" filled="f" stroked="f">
            <v:stroke joinstyle="miter"/>
            <v:imagedata r:id="rId286" o:title="base_44_23313_32987"/>
            <v:formulas/>
            <v:path o:connecttype="segments"/>
          </v:shape>
        </w:pict>
      </w:r>
      <w:r>
        <w:t>; (9.2)</w:t>
      </w:r>
    </w:p>
    <w:p w:rsidR="00C26915" w:rsidRDefault="00C26915">
      <w:pPr>
        <w:pStyle w:val="ConsPlusNormal"/>
        <w:ind w:firstLine="540"/>
        <w:jc w:val="both"/>
      </w:pPr>
    </w:p>
    <w:p w:rsidR="00C26915" w:rsidRDefault="00C26915">
      <w:pPr>
        <w:pStyle w:val="ConsPlusNormal"/>
        <w:ind w:firstLine="540"/>
        <w:jc w:val="both"/>
      </w:pPr>
      <w:r>
        <w:t>для i-го слоя (i = n - 1; n - 2; ...; 1) - по формуле</w:t>
      </w:r>
    </w:p>
    <w:p w:rsidR="00C26915" w:rsidRDefault="00C26915">
      <w:pPr>
        <w:pStyle w:val="ConsPlusNormal"/>
        <w:ind w:firstLine="540"/>
        <w:jc w:val="both"/>
      </w:pPr>
    </w:p>
    <w:p w:rsidR="00C26915" w:rsidRDefault="00C26915">
      <w:pPr>
        <w:pStyle w:val="ConsPlusNormal"/>
        <w:jc w:val="center"/>
      </w:pPr>
      <w:bookmarkStart w:id="41" w:name="P1213"/>
      <w:bookmarkEnd w:id="41"/>
      <w:r w:rsidRPr="002B11EF">
        <w:rPr>
          <w:position w:val="-10"/>
        </w:rPr>
        <w:pict>
          <v:shape id="_x0000_i1245" style="width:156.75pt;height:21.05pt" coordsize="" o:spt="100" adj="0,,0" path="" filled="f" stroked="f">
            <v:stroke joinstyle="miter"/>
            <v:imagedata r:id="rId287" o:title="base_44_23313_32988"/>
            <v:formulas/>
            <v:path o:connecttype="segments"/>
          </v:shape>
        </w:pict>
      </w:r>
      <w:r>
        <w:t>. (9.3)</w:t>
      </w:r>
    </w:p>
    <w:p w:rsidR="00C26915" w:rsidRDefault="00C26915">
      <w:pPr>
        <w:pStyle w:val="ConsPlusNormal"/>
        <w:ind w:firstLine="540"/>
        <w:jc w:val="both"/>
      </w:pPr>
    </w:p>
    <w:p w:rsidR="00C26915" w:rsidRDefault="00C26915">
      <w:pPr>
        <w:pStyle w:val="ConsPlusNormal"/>
        <w:ind w:firstLine="540"/>
        <w:jc w:val="both"/>
      </w:pPr>
      <w:r>
        <w:t xml:space="preserve">Показатель теплоусвоения поверхности пола </w:t>
      </w:r>
      <w:r w:rsidRPr="002B11EF">
        <w:rPr>
          <w:position w:val="-8"/>
        </w:rPr>
        <w:pict>
          <v:shape id="_x0000_i1246" style="width:22.3pt;height:19.75pt" coordsize="" o:spt="100" adj="0,,0" path="" filled="f" stroked="f">
            <v:stroke joinstyle="miter"/>
            <v:imagedata r:id="rId279" o:title="base_44_23313_32989"/>
            <v:formulas/>
            <v:path o:connecttype="segments"/>
          </v:shape>
        </w:pict>
      </w:r>
      <w:r>
        <w:t xml:space="preserve"> принимается равным показателю теплоусвоения поверхности первого слоя </w:t>
      </w:r>
      <w:r w:rsidRPr="002B11EF">
        <w:rPr>
          <w:position w:val="-8"/>
        </w:rPr>
        <w:pict>
          <v:shape id="_x0000_i1247" style="width:12.75pt;height:19.75pt" coordsize="" o:spt="100" adj="0,,0" path="" filled="f" stroked="f">
            <v:stroke joinstyle="miter"/>
            <v:imagedata r:id="rId288" o:title="base_44_23313_32990"/>
            <v:formulas/>
            <v:path o:connecttype="segments"/>
          </v:shape>
        </w:pict>
      </w:r>
      <w:r>
        <w:t>.</w:t>
      </w:r>
    </w:p>
    <w:p w:rsidR="00C26915" w:rsidRDefault="00C26915">
      <w:pPr>
        <w:pStyle w:val="ConsPlusNormal"/>
        <w:spacing w:before="220"/>
        <w:ind w:firstLine="540"/>
        <w:jc w:val="both"/>
      </w:pPr>
      <w:r>
        <w:t xml:space="preserve">В </w:t>
      </w:r>
      <w:hyperlink w:anchor="P1204" w:history="1">
        <w:r>
          <w:rPr>
            <w:color w:val="0000FF"/>
          </w:rPr>
          <w:t>формулах (9.1)</w:t>
        </w:r>
      </w:hyperlink>
      <w:r>
        <w:t xml:space="preserve"> - </w:t>
      </w:r>
      <w:hyperlink w:anchor="P1213" w:history="1">
        <w:r>
          <w:rPr>
            <w:color w:val="0000FF"/>
          </w:rPr>
          <w:t>(9.3)</w:t>
        </w:r>
      </w:hyperlink>
      <w:r>
        <w:t xml:space="preserve"> и неравенствах</w:t>
      </w:r>
    </w:p>
    <w:p w:rsidR="00C26915" w:rsidRDefault="00C26915">
      <w:pPr>
        <w:pStyle w:val="ConsPlusNormal"/>
        <w:spacing w:before="220"/>
        <w:ind w:firstLine="540"/>
        <w:jc w:val="both"/>
      </w:pPr>
      <w:r w:rsidRPr="002B11EF">
        <w:rPr>
          <w:position w:val="-8"/>
        </w:rPr>
        <w:pict>
          <v:shape id="_x0000_i1248" style="width:16.55pt;height:19.75pt" coordsize="" o:spt="100" adj="0,,0" path="" filled="f" stroked="f">
            <v:stroke joinstyle="miter"/>
            <v:imagedata r:id="rId289" o:title="base_44_23313_32991"/>
            <v:formulas/>
            <v:path o:connecttype="segments"/>
          </v:shape>
        </w:pict>
      </w:r>
      <w:r>
        <w:t xml:space="preserve">, </w:t>
      </w:r>
      <w:r w:rsidRPr="002B11EF">
        <w:rPr>
          <w:position w:val="-8"/>
        </w:rPr>
        <w:pict>
          <v:shape id="_x0000_i1249" style="width:17.2pt;height:19.75pt" coordsize="" o:spt="100" adj="0,,0" path="" filled="f" stroked="f">
            <v:stroke joinstyle="miter"/>
            <v:imagedata r:id="rId290" o:title="base_44_23313_32992"/>
            <v:formulas/>
            <v:path o:connecttype="segments"/>
          </v:shape>
        </w:pict>
      </w:r>
      <w:r>
        <w:t xml:space="preserve">, ..., </w:t>
      </w:r>
      <w:r w:rsidRPr="002B11EF">
        <w:rPr>
          <w:position w:val="-8"/>
        </w:rPr>
        <w:pict>
          <v:shape id="_x0000_i1250" style="width:25.5pt;height:19.75pt" coordsize="" o:spt="100" adj="0,,0" path="" filled="f" stroked="f">
            <v:stroke joinstyle="miter"/>
            <v:imagedata r:id="rId291" o:title="base_44_23313_32993"/>
            <v:formulas/>
            <v:path o:connecttype="segments"/>
          </v:shape>
        </w:pict>
      </w:r>
      <w:r>
        <w:t xml:space="preserve"> - тепловая инерция соответственно 1-го, 2-го, ..., (n + 1)-го слоев конструкции пола, определяемая по формулам:</w:t>
      </w:r>
    </w:p>
    <w:p w:rsidR="00C26915" w:rsidRDefault="00C26915">
      <w:pPr>
        <w:pStyle w:val="ConsPlusNormal"/>
        <w:ind w:firstLine="540"/>
        <w:jc w:val="both"/>
      </w:pPr>
    </w:p>
    <w:p w:rsidR="00C26915" w:rsidRDefault="00C26915">
      <w:pPr>
        <w:pStyle w:val="ConsPlusNormal"/>
        <w:jc w:val="center"/>
      </w:pPr>
      <w:r w:rsidRPr="002B11EF">
        <w:rPr>
          <w:position w:val="-8"/>
        </w:rPr>
        <w:pict>
          <v:shape id="_x0000_i1251" style="width:49.7pt;height:19.75pt" coordsize="" o:spt="100" adj="0,,0" path="" filled="f" stroked="f">
            <v:stroke joinstyle="miter"/>
            <v:imagedata r:id="rId292" o:title="base_44_23313_32994"/>
            <v:formulas/>
            <v:path o:connecttype="segments"/>
          </v:shape>
        </w:pict>
      </w:r>
      <w:r>
        <w:t xml:space="preserve">; </w:t>
      </w:r>
      <w:r w:rsidRPr="002B11EF">
        <w:rPr>
          <w:position w:val="-8"/>
        </w:rPr>
        <w:pict>
          <v:shape id="_x0000_i1252" style="width:54.15pt;height:19.75pt" coordsize="" o:spt="100" adj="0,,0" path="" filled="f" stroked="f">
            <v:stroke joinstyle="miter"/>
            <v:imagedata r:id="rId293" o:title="base_44_23313_32995"/>
            <v:formulas/>
            <v:path o:connecttype="segments"/>
          </v:shape>
        </w:pict>
      </w:r>
      <w:r>
        <w:t xml:space="preserve">; ...; </w:t>
      </w:r>
      <w:r w:rsidRPr="002B11EF">
        <w:rPr>
          <w:position w:val="-8"/>
        </w:rPr>
        <w:pict>
          <v:shape id="_x0000_i1253" style="width:54.15pt;height:19.75pt" coordsize="" o:spt="100" adj="0,,0" path="" filled="f" stroked="f">
            <v:stroke joinstyle="miter"/>
            <v:imagedata r:id="rId294" o:title="base_44_23313_32996"/>
            <v:formulas/>
            <v:path o:connecttype="segments"/>
          </v:shape>
        </w:pict>
      </w:r>
      <w:r>
        <w:t>; (9.4)</w:t>
      </w:r>
    </w:p>
    <w:p w:rsidR="00C26915" w:rsidRDefault="00C26915">
      <w:pPr>
        <w:pStyle w:val="ConsPlusNormal"/>
        <w:ind w:firstLine="540"/>
        <w:jc w:val="both"/>
      </w:pPr>
    </w:p>
    <w:p w:rsidR="00C26915" w:rsidRDefault="00C26915">
      <w:pPr>
        <w:pStyle w:val="ConsPlusNormal"/>
        <w:ind w:firstLine="540"/>
        <w:jc w:val="both"/>
      </w:pPr>
      <w:r w:rsidRPr="002B11EF">
        <w:rPr>
          <w:position w:val="-8"/>
        </w:rPr>
        <w:pict>
          <v:shape id="_x0000_i1254" style="width:14.65pt;height:19.75pt" coordsize="" o:spt="100" adj="0,,0" path="" filled="f" stroked="f">
            <v:stroke joinstyle="miter"/>
            <v:imagedata r:id="rId295" o:title="base_44_23313_32997"/>
            <v:formulas/>
            <v:path o:connecttype="segments"/>
          </v:shape>
        </w:pict>
      </w:r>
      <w:r>
        <w:t xml:space="preserve">, </w:t>
      </w:r>
      <w:r w:rsidRPr="002B11EF">
        <w:rPr>
          <w:position w:val="-8"/>
        </w:rPr>
        <w:pict>
          <v:shape id="_x0000_i1255" style="width:16.55pt;height:19.75pt" coordsize="" o:spt="100" adj="0,,0" path="" filled="f" stroked="f">
            <v:stroke joinstyle="miter"/>
            <v:imagedata r:id="rId296" o:title="base_44_23313_32998"/>
            <v:formulas/>
            <v:path o:connecttype="segments"/>
          </v:shape>
        </w:pict>
      </w:r>
      <w:r>
        <w:t xml:space="preserve">, ..., </w:t>
      </w:r>
      <w:r w:rsidRPr="002B11EF">
        <w:rPr>
          <w:position w:val="-8"/>
        </w:rPr>
        <w:pict>
          <v:shape id="_x0000_i1256" style="width:16.55pt;height:19.75pt" coordsize="" o:spt="100" adj="0,,0" path="" filled="f" stroked="f">
            <v:stroke joinstyle="miter"/>
            <v:imagedata r:id="rId297" o:title="base_44_23313_32999"/>
            <v:formulas/>
            <v:path o:connecttype="segments"/>
          </v:shape>
        </w:pict>
      </w:r>
      <w:r>
        <w:t xml:space="preserve"> - термические сопротивления, (м</w:t>
      </w:r>
      <w:r>
        <w:rPr>
          <w:vertAlign w:val="superscript"/>
        </w:rPr>
        <w:t>2</w:t>
      </w:r>
      <w:r>
        <w:t>·°C)/Вт, соответственно 1-го, 2-го, ..., n-го слоев конструкции пола, определяемые по формулам:</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257" style="width:42.05pt;height:37.6pt" coordsize="" o:spt="100" adj="0,,0" path="" filled="f" stroked="f">
            <v:stroke joinstyle="miter"/>
            <v:imagedata r:id="rId298" o:title="base_44_23313_33000"/>
            <v:formulas/>
            <v:path o:connecttype="segments"/>
          </v:shape>
        </w:pict>
      </w:r>
      <w:r>
        <w:t xml:space="preserve">; </w:t>
      </w:r>
      <w:r w:rsidRPr="002B11EF">
        <w:rPr>
          <w:position w:val="-26"/>
        </w:rPr>
        <w:pict>
          <v:shape id="_x0000_i1258" style="width:45.25pt;height:37.6pt" coordsize="" o:spt="100" adj="0,,0" path="" filled="f" stroked="f">
            <v:stroke joinstyle="miter"/>
            <v:imagedata r:id="rId299" o:title="base_44_23313_33001"/>
            <v:formulas/>
            <v:path o:connecttype="segments"/>
          </v:shape>
        </w:pict>
      </w:r>
      <w:r>
        <w:t xml:space="preserve">; ...; </w:t>
      </w:r>
      <w:r w:rsidRPr="002B11EF">
        <w:rPr>
          <w:position w:val="-26"/>
        </w:rPr>
        <w:pict>
          <v:shape id="_x0000_i1259" style="width:45.25pt;height:37.6pt" coordsize="" o:spt="100" adj="0,,0" path="" filled="f" stroked="f">
            <v:stroke joinstyle="miter"/>
            <v:imagedata r:id="rId300" o:title="base_44_23313_33002"/>
            <v:formulas/>
            <v:path o:connecttype="segments"/>
          </v:shape>
        </w:pict>
      </w:r>
      <w:r>
        <w:t>; (9.5)</w:t>
      </w:r>
    </w:p>
    <w:p w:rsidR="00C26915" w:rsidRDefault="00C26915">
      <w:pPr>
        <w:pStyle w:val="ConsPlusNormal"/>
        <w:jc w:val="cente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КонсультантПлюс: примечание.</w:t>
            </w:r>
          </w:p>
          <w:p w:rsidR="00C26915" w:rsidRDefault="00C26915">
            <w:pPr>
              <w:pStyle w:val="ConsPlusNormal"/>
              <w:jc w:val="both"/>
            </w:pPr>
            <w:r>
              <w:rPr>
                <w:color w:val="392C69"/>
              </w:rPr>
              <w:t>Обозначения даны в соответствии с официальным текстом документа.</w:t>
            </w:r>
          </w:p>
        </w:tc>
      </w:tr>
    </w:tbl>
    <w:p w:rsidR="00C26915" w:rsidRDefault="00C26915">
      <w:pPr>
        <w:pStyle w:val="ConsPlusNormal"/>
        <w:spacing w:before="280"/>
        <w:ind w:firstLine="540"/>
        <w:jc w:val="both"/>
      </w:pPr>
      <w:r w:rsidRPr="002B11EF">
        <w:rPr>
          <w:position w:val="-8"/>
        </w:rPr>
        <w:pict>
          <v:shape id="_x0000_i1260" style="width:12.75pt;height:19.75pt" coordsize="" o:spt="100" adj="0,,0" path="" filled="f" stroked="f">
            <v:stroke joinstyle="miter"/>
            <v:imagedata r:id="rId301" o:title="base_44_23313_33003"/>
            <v:formulas/>
            <v:path o:connecttype="segments"/>
          </v:shape>
        </w:pict>
      </w:r>
      <w:r>
        <w:t xml:space="preserve">, </w:t>
      </w:r>
      <w:r w:rsidRPr="002B11EF">
        <w:rPr>
          <w:position w:val="-8"/>
        </w:rPr>
        <w:pict>
          <v:shape id="_x0000_i1261" style="width:12.75pt;height:19.75pt" coordsize="" o:spt="100" adj="0,,0" path="" filled="f" stroked="f">
            <v:stroke joinstyle="miter"/>
            <v:imagedata r:id="rId302" o:title="base_44_23313_33004"/>
            <v:formulas/>
            <v:path o:connecttype="segments"/>
          </v:shape>
        </w:pict>
      </w:r>
      <w:r>
        <w:t xml:space="preserve">, </w:t>
      </w:r>
      <w:r w:rsidRPr="002B11EF">
        <w:rPr>
          <w:position w:val="-8"/>
        </w:rPr>
        <w:pict>
          <v:shape id="_x0000_i1262" style="width:13.4pt;height:19.75pt" coordsize="" o:spt="100" adj="0,,0" path="" filled="f" stroked="f">
            <v:stroke joinstyle="miter"/>
            <v:imagedata r:id="rId303" o:title="base_44_23313_33005"/>
            <v:formulas/>
            <v:path o:connecttype="segments"/>
          </v:shape>
        </w:pict>
      </w:r>
      <w:r>
        <w:t xml:space="preserve">, </w:t>
      </w:r>
      <w:r w:rsidRPr="002B11EF">
        <w:rPr>
          <w:position w:val="-8"/>
        </w:rPr>
        <w:pict>
          <v:shape id="_x0000_i1263" style="width:21.05pt;height:19.75pt" coordsize="" o:spt="100" adj="0,,0" path="" filled="f" stroked="f">
            <v:stroke joinstyle="miter"/>
            <v:imagedata r:id="rId304" o:title="base_44_23313_33006"/>
            <v:formulas/>
            <v:path o:connecttype="segments"/>
          </v:shape>
        </w:pict>
      </w:r>
      <w:r>
        <w:t xml:space="preserve"> - расчетное теплоусвоение материала соответственно 1-го, 2-го, ..., n-го, (n + 1)-го слоев конструкции пола, Вт/(м</w:t>
      </w:r>
      <w:r>
        <w:rPr>
          <w:vertAlign w:val="superscript"/>
        </w:rPr>
        <w:t>2</w:t>
      </w:r>
      <w:r>
        <w:t xml:space="preserve">·°C), принимаемое расчетом по результатам испытаний в аккредитованной лаборатории; при отсутствии таких данных оно оценивается по </w:t>
      </w:r>
      <w:hyperlink w:anchor="P3059" w:history="1">
        <w:r>
          <w:rPr>
            <w:color w:val="0000FF"/>
          </w:rPr>
          <w:t>Приложению Т</w:t>
        </w:r>
      </w:hyperlink>
      <w:r>
        <w:t>;</w:t>
      </w:r>
    </w:p>
    <w:p w:rsidR="00C26915" w:rsidRDefault="00C26915">
      <w:pPr>
        <w:pStyle w:val="ConsPlusNormal"/>
        <w:jc w:val="both"/>
      </w:pPr>
      <w:r>
        <w:t xml:space="preserve">(в ред. </w:t>
      </w:r>
      <w:hyperlink r:id="rId305"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sidRPr="002B11EF">
        <w:rPr>
          <w:position w:val="-8"/>
        </w:rPr>
        <w:pict>
          <v:shape id="_x0000_i1264" style="width:13.4pt;height:19.75pt" coordsize="" o:spt="100" adj="0,,0" path="" filled="f" stroked="f">
            <v:stroke joinstyle="miter"/>
            <v:imagedata r:id="rId306" o:title="base_44_23313_33007"/>
            <v:formulas/>
            <v:path o:connecttype="segments"/>
          </v:shape>
        </w:pict>
      </w:r>
      <w:r>
        <w:t xml:space="preserve">, </w:t>
      </w:r>
      <w:r w:rsidRPr="002B11EF">
        <w:rPr>
          <w:position w:val="-8"/>
        </w:rPr>
        <w:pict>
          <v:shape id="_x0000_i1265" style="width:14.65pt;height:19.75pt" coordsize="" o:spt="100" adj="0,,0" path="" filled="f" stroked="f">
            <v:stroke joinstyle="miter"/>
            <v:imagedata r:id="rId307" o:title="base_44_23313_33008"/>
            <v:formulas/>
            <v:path o:connecttype="segments"/>
          </v:shape>
        </w:pict>
      </w:r>
      <w:r>
        <w:t xml:space="preserve">, ..., </w:t>
      </w:r>
      <w:r w:rsidRPr="002B11EF">
        <w:rPr>
          <w:position w:val="-8"/>
        </w:rPr>
        <w:pict>
          <v:shape id="_x0000_i1266" style="width:15.95pt;height:19.75pt" coordsize="" o:spt="100" adj="0,,0" path="" filled="f" stroked="f">
            <v:stroke joinstyle="miter"/>
            <v:imagedata r:id="rId308" o:title="base_44_23313_33009"/>
            <v:formulas/>
            <v:path o:connecttype="segments"/>
          </v:shape>
        </w:pict>
      </w:r>
      <w:r>
        <w:t xml:space="preserve"> - толщины соответственно 1-го, 2-го,..., n-го слоев конструкции пола, м;</w:t>
      </w:r>
    </w:p>
    <w:p w:rsidR="00C26915" w:rsidRDefault="00C26915">
      <w:pPr>
        <w:pStyle w:val="ConsPlusNormal"/>
        <w:spacing w:before="220"/>
        <w:ind w:firstLine="540"/>
        <w:jc w:val="both"/>
      </w:pPr>
      <w:r w:rsidRPr="002B11EF">
        <w:rPr>
          <w:position w:val="-8"/>
        </w:rPr>
        <w:lastRenderedPageBreak/>
        <w:pict>
          <v:shape id="_x0000_i1267" style="width:13.4pt;height:19.75pt" coordsize="" o:spt="100" adj="0,,0" path="" filled="f" stroked="f">
            <v:stroke joinstyle="miter"/>
            <v:imagedata r:id="rId309" o:title="base_44_23313_33010"/>
            <v:formulas/>
            <v:path o:connecttype="segments"/>
          </v:shape>
        </w:pict>
      </w:r>
      <w:r>
        <w:t xml:space="preserve">, </w:t>
      </w:r>
      <w:r w:rsidRPr="002B11EF">
        <w:rPr>
          <w:position w:val="-8"/>
        </w:rPr>
        <w:pict>
          <v:shape id="_x0000_i1268" style="width:15.95pt;height:19.75pt" coordsize="" o:spt="100" adj="0,,0" path="" filled="f" stroked="f">
            <v:stroke joinstyle="miter"/>
            <v:imagedata r:id="rId310" o:title="base_44_23313_33011"/>
            <v:formulas/>
            <v:path o:connecttype="segments"/>
          </v:shape>
        </w:pict>
      </w:r>
      <w:r>
        <w:t xml:space="preserve">, ..., </w:t>
      </w:r>
      <w:r w:rsidRPr="002B11EF">
        <w:rPr>
          <w:position w:val="-8"/>
        </w:rPr>
        <w:pict>
          <v:shape id="_x0000_i1269" style="width:15.95pt;height:19.75pt" coordsize="" o:spt="100" adj="0,,0" path="" filled="f" stroked="f">
            <v:stroke joinstyle="miter"/>
            <v:imagedata r:id="rId311" o:title="base_44_23313_33012"/>
            <v:formulas/>
            <v:path o:connecttype="segments"/>
          </v:shape>
        </w:pict>
      </w:r>
      <w:r>
        <w:t xml:space="preserve"> - расчетные теплопроводности материала соответственно 1-го, 2-го, ..., n-го слоев конструкции пола, Вт/(м</w:t>
      </w:r>
      <w:r>
        <w:rPr>
          <w:vertAlign w:val="superscript"/>
        </w:rPr>
        <w:t>2</w:t>
      </w:r>
      <w:r>
        <w:t xml:space="preserve">·°C), Вт/(м·°C), принимаемые по результатам испытаний в аккредитованной лаборатории; при отсутствии таких данных они оцениваются по </w:t>
      </w:r>
      <w:hyperlink w:anchor="P3059" w:history="1">
        <w:r>
          <w:rPr>
            <w:color w:val="0000FF"/>
          </w:rPr>
          <w:t>Приложению Т</w:t>
        </w:r>
      </w:hyperlink>
      <w:r>
        <w:t>.</w:t>
      </w:r>
    </w:p>
    <w:p w:rsidR="00C26915" w:rsidRDefault="00C26915">
      <w:pPr>
        <w:pStyle w:val="ConsPlusNormal"/>
        <w:spacing w:before="220"/>
        <w:ind w:firstLine="540"/>
        <w:jc w:val="both"/>
      </w:pPr>
      <w:r>
        <w:t xml:space="preserve">Если расчетная величина </w:t>
      </w:r>
      <w:r w:rsidRPr="002B11EF">
        <w:rPr>
          <w:position w:val="-8"/>
        </w:rPr>
        <w:pict>
          <v:shape id="_x0000_i1270" style="width:22.3pt;height:19.75pt" coordsize="" o:spt="100" adj="0,,0" path="" filled="f" stroked="f">
            <v:stroke joinstyle="miter"/>
            <v:imagedata r:id="rId279" o:title="base_44_23313_33013"/>
            <v:formulas/>
            <v:path o:connecttype="segments"/>
          </v:shape>
        </w:pict>
      </w:r>
      <w:r>
        <w:t xml:space="preserve"> показателя теплоусвоения поверхности пола окажется не более нормируемой величины </w:t>
      </w:r>
      <w:r w:rsidRPr="002B11EF">
        <w:rPr>
          <w:position w:val="-10"/>
        </w:rPr>
        <w:pict>
          <v:shape id="_x0000_i1271" style="width:22.3pt;height:21.05pt" coordsize="" o:spt="100" adj="0,,0" path="" filled="f" stroked="f">
            <v:stroke joinstyle="miter"/>
            <v:imagedata r:id="rId280" o:title="base_44_23313_33014"/>
            <v:formulas/>
            <v:path o:connecttype="segments"/>
          </v:shape>
        </w:pict>
      </w:r>
      <w:r>
        <w:t xml:space="preserve">, установленной в таблице 12, то этот пол удовлетворяет требованиям в отношении теплоусвоения; если </w:t>
      </w:r>
      <w:r w:rsidRPr="002B11EF">
        <w:rPr>
          <w:position w:val="-10"/>
        </w:rPr>
        <w:pict>
          <v:shape id="_x0000_i1272" style="width:54.15pt;height:21.05pt" coordsize="" o:spt="100" adj="0,,0" path="" filled="f" stroked="f">
            <v:stroke joinstyle="miter"/>
            <v:imagedata r:id="rId312" o:title="base_44_23313_33015"/>
            <v:formulas/>
            <v:path o:connecttype="segments"/>
          </v:shape>
        </w:pict>
      </w:r>
      <w:r>
        <w:t xml:space="preserve">, то следует разработать другую конструкцию пола или изменить толщины его отдельных слоев до удовлетворения требованиям </w:t>
      </w:r>
      <w:r w:rsidRPr="002B11EF">
        <w:rPr>
          <w:position w:val="-10"/>
        </w:rPr>
        <w:pict>
          <v:shape id="_x0000_i1273" style="width:54.15pt;height:21.05pt" coordsize="" o:spt="100" adj="0,,0" path="" filled="f" stroked="f">
            <v:stroke joinstyle="miter"/>
            <v:imagedata r:id="rId313" o:title="base_44_23313_33016"/>
            <v:formulas/>
            <v:path o:connecttype="segments"/>
          </v:shape>
        </w:pict>
      </w:r>
      <w:r>
        <w:t>.</w:t>
      </w:r>
    </w:p>
    <w:p w:rsidR="00C26915" w:rsidRDefault="00C26915">
      <w:pPr>
        <w:pStyle w:val="ConsPlusNormal"/>
        <w:spacing w:before="220"/>
        <w:ind w:firstLine="540"/>
        <w:jc w:val="both"/>
      </w:pPr>
      <w:r>
        <w:t>9.3. Не нормируется показатель теплоусвоения поверхности полов:</w:t>
      </w:r>
    </w:p>
    <w:p w:rsidR="00C26915" w:rsidRDefault="00C26915">
      <w:pPr>
        <w:pStyle w:val="ConsPlusNormal"/>
        <w:spacing w:before="220"/>
        <w:ind w:firstLine="540"/>
        <w:jc w:val="both"/>
      </w:pPr>
      <w:r>
        <w:t>а) имеющих температуру поверхности выше 23 °C;</w:t>
      </w:r>
    </w:p>
    <w:p w:rsidR="00C26915" w:rsidRDefault="00C26915">
      <w:pPr>
        <w:pStyle w:val="ConsPlusNormal"/>
        <w:spacing w:before="220"/>
        <w:ind w:firstLine="540"/>
        <w:jc w:val="both"/>
      </w:pPr>
      <w:r>
        <w:t>б) в отапливаемых помещениях производственных зданий, где выполняются тяжелые физические работы (категория III);</w:t>
      </w:r>
    </w:p>
    <w:p w:rsidR="00C26915" w:rsidRDefault="00C26915">
      <w:pPr>
        <w:pStyle w:val="ConsPlusNormal"/>
        <w:spacing w:before="220"/>
        <w:ind w:firstLine="540"/>
        <w:jc w:val="both"/>
      </w:pPr>
      <w:r>
        <w:t>в) в производственных зданиях при условии укладки на участке постоянных рабочих мест деревянных щитов или теплоизолирующих ковриков;</w:t>
      </w:r>
    </w:p>
    <w:p w:rsidR="00C26915" w:rsidRDefault="00C26915">
      <w:pPr>
        <w:pStyle w:val="ConsPlusNormal"/>
        <w:spacing w:before="220"/>
        <w:ind w:firstLine="540"/>
        <w:jc w:val="both"/>
      </w:pPr>
      <w:r>
        <w:t>г) помещений общественных зданий, эксплуатация которых не связана с постоянным пребыванием в них людей (залы музеев и выставок, фойе театров, кинотеатров и т.п.).</w:t>
      </w:r>
    </w:p>
    <w:p w:rsidR="00C26915" w:rsidRDefault="00C26915">
      <w:pPr>
        <w:pStyle w:val="ConsPlusNormal"/>
        <w:spacing w:before="220"/>
        <w:ind w:firstLine="540"/>
        <w:jc w:val="both"/>
      </w:pPr>
      <w:r>
        <w:t xml:space="preserve">9.4. Теплотехнический расчет полов животноводческих, птицеводческих и звероводческих зданий следует выполнять с учетом требований </w:t>
      </w:r>
      <w:hyperlink r:id="rId314" w:history="1">
        <w:r>
          <w:rPr>
            <w:color w:val="0000FF"/>
          </w:rPr>
          <w:t>СП 106.13330</w:t>
        </w:r>
      </w:hyperlink>
      <w:r>
        <w:t>.</w:t>
      </w:r>
    </w:p>
    <w:p w:rsidR="00C26915" w:rsidRDefault="00C26915">
      <w:pPr>
        <w:pStyle w:val="ConsPlusNormal"/>
        <w:ind w:firstLine="540"/>
        <w:jc w:val="both"/>
      </w:pPr>
    </w:p>
    <w:p w:rsidR="00C26915" w:rsidRDefault="00C26915">
      <w:pPr>
        <w:pStyle w:val="ConsPlusTitle"/>
        <w:jc w:val="center"/>
        <w:outlineLvl w:val="1"/>
      </w:pPr>
      <w:r>
        <w:t>10. Требования к расходу тепловой энергии</w:t>
      </w:r>
    </w:p>
    <w:p w:rsidR="00C26915" w:rsidRDefault="00C26915">
      <w:pPr>
        <w:pStyle w:val="ConsPlusTitle"/>
        <w:jc w:val="center"/>
      </w:pPr>
      <w:r>
        <w:t>на отопление и вентиляцию зданий</w:t>
      </w:r>
    </w:p>
    <w:p w:rsidR="00C26915" w:rsidRDefault="00C26915">
      <w:pPr>
        <w:pStyle w:val="ConsPlusNormal"/>
        <w:ind w:firstLine="540"/>
        <w:jc w:val="both"/>
      </w:pPr>
    </w:p>
    <w:p w:rsidR="00C26915" w:rsidRDefault="00C26915">
      <w:pPr>
        <w:pStyle w:val="ConsPlusNormal"/>
        <w:ind w:firstLine="540"/>
        <w:jc w:val="both"/>
      </w:pPr>
      <w:bookmarkStart w:id="42" w:name="P1242"/>
      <w:bookmarkEnd w:id="42"/>
      <w:r>
        <w:t>10.1. Показателем расхода тепловой энергии на отопление и вентиляцию жилого или общественного здания на стадии разработки проектной документации является удельная характеристика расхода тепловой энергии на отопление и вентиляцию здания, численно равная расходу тепловой энергии на 1 м</w:t>
      </w:r>
      <w:r>
        <w:rPr>
          <w:vertAlign w:val="superscript"/>
        </w:rPr>
        <w:t>3</w:t>
      </w:r>
      <w:r>
        <w:t xml:space="preserve"> отапливаемого объема здания в единицу времени при перепаде температуры в 1 °C, </w:t>
      </w:r>
      <w:r w:rsidRPr="002B11EF">
        <w:rPr>
          <w:position w:val="-8"/>
        </w:rPr>
        <w:pict>
          <v:shape id="_x0000_i1274" style="width:19.1pt;height:19.75pt" coordsize="" o:spt="100" adj="0,,0" path="" filled="f" stroked="f">
            <v:stroke joinstyle="miter"/>
            <v:imagedata r:id="rId315" o:title="base_44_23313_33017"/>
            <v:formulas/>
            <v:path o:connecttype="segments"/>
          </v:shape>
        </w:pict>
      </w:r>
      <w:r>
        <w:t>, Вт/(м</w:t>
      </w:r>
      <w:r>
        <w:rPr>
          <w:vertAlign w:val="superscript"/>
        </w:rPr>
        <w:t>3</w:t>
      </w:r>
      <w:r>
        <w:t xml:space="preserve">·°C). Расчетное значение удельной характеристики расхода тепловой энергии на отопление и вентиляцию здания </w:t>
      </w:r>
      <w:r w:rsidRPr="002B11EF">
        <w:rPr>
          <w:position w:val="-10"/>
        </w:rPr>
        <w:pict>
          <v:shape id="_x0000_i1275" style="width:19.1pt;height:21.05pt" coordsize="" o:spt="100" adj="0,,0" path="" filled="f" stroked="f">
            <v:stroke joinstyle="miter"/>
            <v:imagedata r:id="rId316" o:title="base_44_23313_33018"/>
            <v:formulas/>
            <v:path o:connecttype="segments"/>
          </v:shape>
        </w:pict>
      </w:r>
      <w:r>
        <w:t>, Вт/(м</w:t>
      </w:r>
      <w:r>
        <w:rPr>
          <w:vertAlign w:val="superscript"/>
        </w:rPr>
        <w:t>3</w:t>
      </w:r>
      <w:r>
        <w:t xml:space="preserve">·°C), определяется по методике </w:t>
      </w:r>
      <w:hyperlink w:anchor="P1466" w:history="1">
        <w:r>
          <w:rPr>
            <w:color w:val="0000FF"/>
          </w:rPr>
          <w:t>Приложения Г</w:t>
        </w:r>
      </w:hyperlink>
      <w:r>
        <w:t xml:space="preserve">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 </w:t>
      </w:r>
      <w:r w:rsidRPr="002B11EF">
        <w:rPr>
          <w:position w:val="-10"/>
        </w:rPr>
        <w:pict>
          <v:shape id="_x0000_i1276" style="width:19.1pt;height:21.05pt" coordsize="" o:spt="100" adj="0,,0" path="" filled="f" stroked="f">
            <v:stroke joinstyle="miter"/>
            <v:imagedata r:id="rId317" o:title="base_44_23313_33019"/>
            <v:formulas/>
            <v:path o:connecttype="segments"/>
          </v:shape>
        </w:pict>
      </w:r>
      <w:r>
        <w:t>, Вт/(м</w:t>
      </w:r>
      <w:r>
        <w:rPr>
          <w:vertAlign w:val="superscript"/>
        </w:rPr>
        <w:t>3</w:t>
      </w:r>
      <w:r>
        <w:t>·°C). Для нормирования энергопотребления здания расчетное значение удельной характеристики расхода тепловой энергии на отопление и вентиляцию определяется в режиме, усредненном за отопительный период.</w:t>
      </w:r>
    </w:p>
    <w:p w:rsidR="00C26915" w:rsidRDefault="00C26915">
      <w:pPr>
        <w:pStyle w:val="ConsPlusNormal"/>
        <w:jc w:val="both"/>
      </w:pPr>
      <w:r>
        <w:t xml:space="preserve">(в ред. </w:t>
      </w:r>
      <w:hyperlink r:id="rId318"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277" style="width:46.5pt;height:21.05pt" coordsize="" o:spt="100" adj="0,,0" path="" filled="f" stroked="f">
            <v:stroke joinstyle="miter"/>
            <v:imagedata r:id="rId319" o:title="base_44_23313_33020"/>
            <v:formulas/>
            <v:path o:connecttype="segments"/>
          </v:shape>
        </w:pict>
      </w:r>
      <w:r>
        <w:t>, (10.1)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278" style="width:19.1pt;height:21.05pt" coordsize="" o:spt="100" adj="0,,0" path="" filled="f" stroked="f">
            <v:stroke joinstyle="miter"/>
            <v:imagedata r:id="rId320" o:title="base_44_23313_33021"/>
            <v:formulas/>
            <v:path o:connecttype="segments"/>
          </v:shape>
        </w:pict>
      </w:r>
      <w:r>
        <w:t xml:space="preserve"> - нормируемая удельная характеристика расхода тепловой энергии на отопление и вентиляцию зданий, Вт/(м</w:t>
      </w:r>
      <w:r>
        <w:rPr>
          <w:vertAlign w:val="superscript"/>
        </w:rPr>
        <w:t>3</w:t>
      </w:r>
      <w:r>
        <w:t xml:space="preserve">·°C), определяемая для различных типов жилых и общественных зданий по таблице 13 или </w:t>
      </w:r>
      <w:hyperlink w:anchor="P1300" w:history="1">
        <w:r>
          <w:rPr>
            <w:color w:val="0000FF"/>
          </w:rPr>
          <w:t>14</w:t>
        </w:r>
      </w:hyperlink>
      <w:r>
        <w:t>.</w:t>
      </w:r>
    </w:p>
    <w:p w:rsidR="00C26915" w:rsidRDefault="00C26915">
      <w:pPr>
        <w:pStyle w:val="ConsPlusNormal"/>
        <w:ind w:firstLine="540"/>
        <w:jc w:val="both"/>
      </w:pPr>
    </w:p>
    <w:p w:rsidR="00C26915" w:rsidRDefault="00C26915">
      <w:pPr>
        <w:pStyle w:val="ConsPlusNormal"/>
        <w:jc w:val="right"/>
      </w:pPr>
      <w:r>
        <w:t>Таблица 13</w:t>
      </w:r>
    </w:p>
    <w:p w:rsidR="00C26915" w:rsidRDefault="00C26915">
      <w:pPr>
        <w:pStyle w:val="ConsPlusNormal"/>
        <w:ind w:firstLine="540"/>
        <w:jc w:val="both"/>
      </w:pPr>
    </w:p>
    <w:p w:rsidR="00C26915" w:rsidRDefault="00C26915">
      <w:pPr>
        <w:pStyle w:val="ConsPlusNormal"/>
        <w:jc w:val="center"/>
      </w:pPr>
      <w:r>
        <w:t>Нормируемая (базовая) удельная характеристика расхода</w:t>
      </w:r>
    </w:p>
    <w:p w:rsidR="00C26915" w:rsidRDefault="00C26915">
      <w:pPr>
        <w:pStyle w:val="ConsPlusNormal"/>
        <w:jc w:val="center"/>
      </w:pPr>
      <w:r>
        <w:t>тепловой энергии на отопление и вентиляцию</w:t>
      </w:r>
    </w:p>
    <w:p w:rsidR="00C26915" w:rsidRDefault="00C26915">
      <w:pPr>
        <w:pStyle w:val="ConsPlusNormal"/>
        <w:jc w:val="center"/>
      </w:pPr>
      <w:r>
        <w:t xml:space="preserve">малоэтажных жилых одноквартирных зданий </w:t>
      </w:r>
      <w:r w:rsidRPr="002B11EF">
        <w:rPr>
          <w:position w:val="-10"/>
        </w:rPr>
        <w:pict>
          <v:shape id="_x0000_i1279" style="width:19.1pt;height:21.05pt" coordsize="" o:spt="100" adj="0,,0" path="" filled="f" stroked="f">
            <v:stroke joinstyle="miter"/>
            <v:imagedata r:id="rId320" o:title="base_44_23313_33022"/>
            <v:formulas/>
            <v:path o:connecttype="segments"/>
          </v:shape>
        </w:pict>
      </w:r>
      <w:r>
        <w:t>, Вт/(м</w:t>
      </w:r>
      <w:r>
        <w:rPr>
          <w:vertAlign w:val="superscript"/>
        </w:rPr>
        <w:t>3</w:t>
      </w:r>
      <w:r>
        <w:t>·°C)</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1473"/>
        <w:gridCol w:w="1473"/>
        <w:gridCol w:w="1473"/>
        <w:gridCol w:w="1474"/>
      </w:tblGrid>
      <w:tr w:rsidR="00C26915">
        <w:tc>
          <w:tcPr>
            <w:tcW w:w="3175" w:type="dxa"/>
            <w:vMerge w:val="restart"/>
            <w:tcBorders>
              <w:top w:val="single" w:sz="4" w:space="0" w:color="auto"/>
              <w:bottom w:val="single" w:sz="4" w:space="0" w:color="auto"/>
            </w:tcBorders>
            <w:vAlign w:val="center"/>
          </w:tcPr>
          <w:p w:rsidR="00C26915" w:rsidRDefault="00C26915">
            <w:pPr>
              <w:pStyle w:val="ConsPlusNormal"/>
              <w:jc w:val="center"/>
            </w:pPr>
            <w:r>
              <w:t>Площадь здания, м</w:t>
            </w:r>
            <w:r>
              <w:rPr>
                <w:vertAlign w:val="superscript"/>
              </w:rPr>
              <w:t>2</w:t>
            </w:r>
          </w:p>
        </w:tc>
        <w:tc>
          <w:tcPr>
            <w:tcW w:w="5893" w:type="dxa"/>
            <w:gridSpan w:val="4"/>
            <w:tcBorders>
              <w:top w:val="single" w:sz="4" w:space="0" w:color="auto"/>
              <w:bottom w:val="single" w:sz="4" w:space="0" w:color="auto"/>
            </w:tcBorders>
            <w:vAlign w:val="center"/>
          </w:tcPr>
          <w:p w:rsidR="00C26915" w:rsidRDefault="00C26915">
            <w:pPr>
              <w:pStyle w:val="ConsPlusNormal"/>
              <w:jc w:val="center"/>
            </w:pPr>
            <w:r>
              <w:t>С числом этажей</w:t>
            </w:r>
          </w:p>
        </w:tc>
      </w:tr>
      <w:tr w:rsidR="00C26915">
        <w:tc>
          <w:tcPr>
            <w:tcW w:w="3175" w:type="dxa"/>
            <w:vMerge/>
            <w:tcBorders>
              <w:top w:val="single" w:sz="4" w:space="0" w:color="auto"/>
              <w:bottom w:val="single" w:sz="4" w:space="0" w:color="auto"/>
            </w:tcBorders>
          </w:tcPr>
          <w:p w:rsidR="00C26915" w:rsidRDefault="00C26915"/>
        </w:tc>
        <w:tc>
          <w:tcPr>
            <w:tcW w:w="1473" w:type="dxa"/>
            <w:tcBorders>
              <w:top w:val="single" w:sz="4" w:space="0" w:color="auto"/>
              <w:bottom w:val="single" w:sz="4" w:space="0" w:color="auto"/>
            </w:tcBorders>
            <w:vAlign w:val="center"/>
          </w:tcPr>
          <w:p w:rsidR="00C26915" w:rsidRDefault="00C26915">
            <w:pPr>
              <w:pStyle w:val="ConsPlusNormal"/>
              <w:jc w:val="center"/>
            </w:pPr>
            <w:r>
              <w:t>1</w:t>
            </w:r>
          </w:p>
        </w:tc>
        <w:tc>
          <w:tcPr>
            <w:tcW w:w="1473" w:type="dxa"/>
            <w:tcBorders>
              <w:top w:val="single" w:sz="4" w:space="0" w:color="auto"/>
              <w:bottom w:val="single" w:sz="4" w:space="0" w:color="auto"/>
            </w:tcBorders>
            <w:vAlign w:val="center"/>
          </w:tcPr>
          <w:p w:rsidR="00C26915" w:rsidRDefault="00C26915">
            <w:pPr>
              <w:pStyle w:val="ConsPlusNormal"/>
              <w:jc w:val="center"/>
            </w:pPr>
            <w:r>
              <w:t>2</w:t>
            </w:r>
          </w:p>
        </w:tc>
        <w:tc>
          <w:tcPr>
            <w:tcW w:w="1473" w:type="dxa"/>
            <w:tcBorders>
              <w:top w:val="single" w:sz="4" w:space="0" w:color="auto"/>
              <w:bottom w:val="single" w:sz="4" w:space="0" w:color="auto"/>
            </w:tcBorders>
            <w:vAlign w:val="center"/>
          </w:tcPr>
          <w:p w:rsidR="00C26915" w:rsidRDefault="00C26915">
            <w:pPr>
              <w:pStyle w:val="ConsPlusNormal"/>
              <w:jc w:val="center"/>
            </w:pPr>
            <w:r>
              <w:t>3</w:t>
            </w:r>
          </w:p>
        </w:tc>
        <w:tc>
          <w:tcPr>
            <w:tcW w:w="1474" w:type="dxa"/>
            <w:tcBorders>
              <w:top w:val="single" w:sz="4" w:space="0" w:color="auto"/>
              <w:bottom w:val="single" w:sz="4" w:space="0" w:color="auto"/>
            </w:tcBorders>
            <w:vAlign w:val="center"/>
          </w:tcPr>
          <w:p w:rsidR="00C26915" w:rsidRDefault="00C26915">
            <w:pPr>
              <w:pStyle w:val="ConsPlusNormal"/>
              <w:jc w:val="center"/>
            </w:pPr>
            <w:r>
              <w:t>4</w:t>
            </w:r>
          </w:p>
        </w:tc>
      </w:tr>
      <w:tr w:rsidR="00C26915">
        <w:tblPrEx>
          <w:tblBorders>
            <w:insideH w:val="none" w:sz="0" w:space="0" w:color="auto"/>
          </w:tblBorders>
        </w:tblPrEx>
        <w:tc>
          <w:tcPr>
            <w:tcW w:w="3175" w:type="dxa"/>
            <w:tcBorders>
              <w:top w:val="single" w:sz="4" w:space="0" w:color="auto"/>
              <w:bottom w:val="nil"/>
            </w:tcBorders>
          </w:tcPr>
          <w:p w:rsidR="00C26915" w:rsidRDefault="00C26915">
            <w:pPr>
              <w:pStyle w:val="ConsPlusNormal"/>
              <w:jc w:val="center"/>
            </w:pPr>
            <w:r>
              <w:t>50</w:t>
            </w:r>
          </w:p>
        </w:tc>
        <w:tc>
          <w:tcPr>
            <w:tcW w:w="1473" w:type="dxa"/>
            <w:tcBorders>
              <w:top w:val="single" w:sz="4" w:space="0" w:color="auto"/>
              <w:bottom w:val="nil"/>
            </w:tcBorders>
          </w:tcPr>
          <w:p w:rsidR="00C26915" w:rsidRDefault="00C26915">
            <w:pPr>
              <w:pStyle w:val="ConsPlusNormal"/>
              <w:jc w:val="center"/>
            </w:pPr>
            <w:r>
              <w:t>0,579</w:t>
            </w:r>
          </w:p>
        </w:tc>
        <w:tc>
          <w:tcPr>
            <w:tcW w:w="1473" w:type="dxa"/>
            <w:tcBorders>
              <w:top w:val="single" w:sz="4" w:space="0" w:color="auto"/>
              <w:bottom w:val="nil"/>
            </w:tcBorders>
          </w:tcPr>
          <w:p w:rsidR="00C26915" w:rsidRDefault="00C26915">
            <w:pPr>
              <w:pStyle w:val="ConsPlusNormal"/>
              <w:jc w:val="center"/>
            </w:pPr>
            <w:r>
              <w:t>-</w:t>
            </w:r>
          </w:p>
        </w:tc>
        <w:tc>
          <w:tcPr>
            <w:tcW w:w="1473" w:type="dxa"/>
            <w:tcBorders>
              <w:top w:val="single" w:sz="4" w:space="0" w:color="auto"/>
              <w:bottom w:val="nil"/>
            </w:tcBorders>
          </w:tcPr>
          <w:p w:rsidR="00C26915" w:rsidRDefault="00C26915">
            <w:pPr>
              <w:pStyle w:val="ConsPlusNormal"/>
              <w:jc w:val="center"/>
            </w:pPr>
            <w:r>
              <w:t>-</w:t>
            </w:r>
          </w:p>
        </w:tc>
        <w:tc>
          <w:tcPr>
            <w:tcW w:w="1474" w:type="dxa"/>
            <w:tcBorders>
              <w:top w:val="single" w:sz="4" w:space="0" w:color="auto"/>
              <w:bottom w:val="nil"/>
            </w:tcBorders>
          </w:tcPr>
          <w:p w:rsidR="00C26915" w:rsidRDefault="00C26915">
            <w:pPr>
              <w:pStyle w:val="ConsPlusNormal"/>
              <w:jc w:val="center"/>
            </w:pPr>
            <w:r>
              <w:t>-</w:t>
            </w:r>
          </w:p>
        </w:tc>
      </w:tr>
      <w:tr w:rsidR="00C26915">
        <w:tblPrEx>
          <w:tblBorders>
            <w:insideH w:val="none" w:sz="0" w:space="0" w:color="auto"/>
          </w:tblBorders>
        </w:tblPrEx>
        <w:tc>
          <w:tcPr>
            <w:tcW w:w="3175" w:type="dxa"/>
            <w:tcBorders>
              <w:top w:val="nil"/>
              <w:bottom w:val="nil"/>
            </w:tcBorders>
          </w:tcPr>
          <w:p w:rsidR="00C26915" w:rsidRDefault="00C26915">
            <w:pPr>
              <w:pStyle w:val="ConsPlusNormal"/>
              <w:jc w:val="center"/>
            </w:pPr>
            <w:r>
              <w:t>100</w:t>
            </w:r>
          </w:p>
        </w:tc>
        <w:tc>
          <w:tcPr>
            <w:tcW w:w="1473" w:type="dxa"/>
            <w:tcBorders>
              <w:top w:val="nil"/>
              <w:bottom w:val="nil"/>
            </w:tcBorders>
          </w:tcPr>
          <w:p w:rsidR="00C26915" w:rsidRDefault="00C26915">
            <w:pPr>
              <w:pStyle w:val="ConsPlusNormal"/>
              <w:jc w:val="center"/>
            </w:pPr>
            <w:r>
              <w:t>0,517</w:t>
            </w:r>
          </w:p>
        </w:tc>
        <w:tc>
          <w:tcPr>
            <w:tcW w:w="1473" w:type="dxa"/>
            <w:tcBorders>
              <w:top w:val="nil"/>
              <w:bottom w:val="nil"/>
            </w:tcBorders>
          </w:tcPr>
          <w:p w:rsidR="00C26915" w:rsidRDefault="00C26915">
            <w:pPr>
              <w:pStyle w:val="ConsPlusNormal"/>
              <w:jc w:val="center"/>
            </w:pPr>
            <w:r>
              <w:t>0,558</w:t>
            </w:r>
          </w:p>
        </w:tc>
        <w:tc>
          <w:tcPr>
            <w:tcW w:w="1473" w:type="dxa"/>
            <w:tcBorders>
              <w:top w:val="nil"/>
              <w:bottom w:val="nil"/>
            </w:tcBorders>
          </w:tcPr>
          <w:p w:rsidR="00C26915" w:rsidRDefault="00C26915">
            <w:pPr>
              <w:pStyle w:val="ConsPlusNormal"/>
              <w:jc w:val="center"/>
            </w:pPr>
            <w:r>
              <w:t>-</w:t>
            </w:r>
          </w:p>
        </w:tc>
        <w:tc>
          <w:tcPr>
            <w:tcW w:w="1474" w:type="dxa"/>
            <w:tcBorders>
              <w:top w:val="nil"/>
              <w:bottom w:val="nil"/>
            </w:tcBorders>
          </w:tcPr>
          <w:p w:rsidR="00C26915" w:rsidRDefault="00C26915">
            <w:pPr>
              <w:pStyle w:val="ConsPlusNormal"/>
              <w:jc w:val="center"/>
            </w:pPr>
            <w:r>
              <w:t>-</w:t>
            </w:r>
          </w:p>
        </w:tc>
      </w:tr>
      <w:tr w:rsidR="00C26915">
        <w:tblPrEx>
          <w:tblBorders>
            <w:insideH w:val="none" w:sz="0" w:space="0" w:color="auto"/>
          </w:tblBorders>
        </w:tblPrEx>
        <w:tc>
          <w:tcPr>
            <w:tcW w:w="3175" w:type="dxa"/>
            <w:tcBorders>
              <w:top w:val="nil"/>
              <w:bottom w:val="nil"/>
            </w:tcBorders>
          </w:tcPr>
          <w:p w:rsidR="00C26915" w:rsidRDefault="00C26915">
            <w:pPr>
              <w:pStyle w:val="ConsPlusNormal"/>
              <w:jc w:val="center"/>
            </w:pPr>
            <w:r>
              <w:t>150</w:t>
            </w:r>
          </w:p>
        </w:tc>
        <w:tc>
          <w:tcPr>
            <w:tcW w:w="1473" w:type="dxa"/>
            <w:tcBorders>
              <w:top w:val="nil"/>
              <w:bottom w:val="nil"/>
            </w:tcBorders>
          </w:tcPr>
          <w:p w:rsidR="00C26915" w:rsidRDefault="00C26915">
            <w:pPr>
              <w:pStyle w:val="ConsPlusNormal"/>
              <w:jc w:val="center"/>
            </w:pPr>
            <w:r>
              <w:t>0,455</w:t>
            </w:r>
          </w:p>
        </w:tc>
        <w:tc>
          <w:tcPr>
            <w:tcW w:w="1473" w:type="dxa"/>
            <w:tcBorders>
              <w:top w:val="nil"/>
              <w:bottom w:val="nil"/>
            </w:tcBorders>
          </w:tcPr>
          <w:p w:rsidR="00C26915" w:rsidRDefault="00C26915">
            <w:pPr>
              <w:pStyle w:val="ConsPlusNormal"/>
              <w:jc w:val="center"/>
            </w:pPr>
            <w:r>
              <w:t>0,496</w:t>
            </w:r>
          </w:p>
        </w:tc>
        <w:tc>
          <w:tcPr>
            <w:tcW w:w="1473" w:type="dxa"/>
            <w:tcBorders>
              <w:top w:val="nil"/>
              <w:bottom w:val="nil"/>
            </w:tcBorders>
          </w:tcPr>
          <w:p w:rsidR="00C26915" w:rsidRDefault="00C26915">
            <w:pPr>
              <w:pStyle w:val="ConsPlusNormal"/>
              <w:jc w:val="center"/>
            </w:pPr>
            <w:r>
              <w:t>0,538</w:t>
            </w:r>
          </w:p>
        </w:tc>
        <w:tc>
          <w:tcPr>
            <w:tcW w:w="1474" w:type="dxa"/>
            <w:tcBorders>
              <w:top w:val="nil"/>
              <w:bottom w:val="nil"/>
            </w:tcBorders>
          </w:tcPr>
          <w:p w:rsidR="00C26915" w:rsidRDefault="00C26915">
            <w:pPr>
              <w:pStyle w:val="ConsPlusNormal"/>
              <w:jc w:val="center"/>
            </w:pPr>
            <w:r>
              <w:t>-</w:t>
            </w:r>
          </w:p>
        </w:tc>
      </w:tr>
      <w:tr w:rsidR="00C26915">
        <w:tblPrEx>
          <w:tblBorders>
            <w:insideH w:val="none" w:sz="0" w:space="0" w:color="auto"/>
          </w:tblBorders>
        </w:tblPrEx>
        <w:tc>
          <w:tcPr>
            <w:tcW w:w="3175" w:type="dxa"/>
            <w:tcBorders>
              <w:top w:val="nil"/>
              <w:bottom w:val="nil"/>
            </w:tcBorders>
          </w:tcPr>
          <w:p w:rsidR="00C26915" w:rsidRDefault="00C26915">
            <w:pPr>
              <w:pStyle w:val="ConsPlusNormal"/>
              <w:jc w:val="center"/>
            </w:pPr>
            <w:r>
              <w:t>250</w:t>
            </w:r>
          </w:p>
        </w:tc>
        <w:tc>
          <w:tcPr>
            <w:tcW w:w="1473" w:type="dxa"/>
            <w:tcBorders>
              <w:top w:val="nil"/>
              <w:bottom w:val="nil"/>
            </w:tcBorders>
          </w:tcPr>
          <w:p w:rsidR="00C26915" w:rsidRDefault="00C26915">
            <w:pPr>
              <w:pStyle w:val="ConsPlusNormal"/>
              <w:jc w:val="center"/>
            </w:pPr>
            <w:r>
              <w:t>0,414</w:t>
            </w:r>
          </w:p>
        </w:tc>
        <w:tc>
          <w:tcPr>
            <w:tcW w:w="1473" w:type="dxa"/>
            <w:tcBorders>
              <w:top w:val="nil"/>
              <w:bottom w:val="nil"/>
            </w:tcBorders>
          </w:tcPr>
          <w:p w:rsidR="00C26915" w:rsidRDefault="00C26915">
            <w:pPr>
              <w:pStyle w:val="ConsPlusNormal"/>
              <w:jc w:val="center"/>
            </w:pPr>
            <w:r>
              <w:t>0,434</w:t>
            </w:r>
          </w:p>
        </w:tc>
        <w:tc>
          <w:tcPr>
            <w:tcW w:w="1473" w:type="dxa"/>
            <w:tcBorders>
              <w:top w:val="nil"/>
              <w:bottom w:val="nil"/>
            </w:tcBorders>
          </w:tcPr>
          <w:p w:rsidR="00C26915" w:rsidRDefault="00C26915">
            <w:pPr>
              <w:pStyle w:val="ConsPlusNormal"/>
              <w:jc w:val="center"/>
            </w:pPr>
            <w:r>
              <w:t>0,455</w:t>
            </w:r>
          </w:p>
        </w:tc>
        <w:tc>
          <w:tcPr>
            <w:tcW w:w="1474" w:type="dxa"/>
            <w:tcBorders>
              <w:top w:val="nil"/>
              <w:bottom w:val="nil"/>
            </w:tcBorders>
          </w:tcPr>
          <w:p w:rsidR="00C26915" w:rsidRDefault="00C26915">
            <w:pPr>
              <w:pStyle w:val="ConsPlusNormal"/>
              <w:jc w:val="center"/>
            </w:pPr>
            <w:r>
              <w:t>0,476</w:t>
            </w:r>
          </w:p>
        </w:tc>
      </w:tr>
      <w:tr w:rsidR="00C26915">
        <w:tblPrEx>
          <w:tblBorders>
            <w:insideH w:val="none" w:sz="0" w:space="0" w:color="auto"/>
          </w:tblBorders>
        </w:tblPrEx>
        <w:tc>
          <w:tcPr>
            <w:tcW w:w="3175" w:type="dxa"/>
            <w:tcBorders>
              <w:top w:val="nil"/>
              <w:bottom w:val="nil"/>
            </w:tcBorders>
          </w:tcPr>
          <w:p w:rsidR="00C26915" w:rsidRDefault="00C26915">
            <w:pPr>
              <w:pStyle w:val="ConsPlusNormal"/>
              <w:jc w:val="center"/>
            </w:pPr>
            <w:r>
              <w:t>400</w:t>
            </w:r>
          </w:p>
        </w:tc>
        <w:tc>
          <w:tcPr>
            <w:tcW w:w="1473" w:type="dxa"/>
            <w:tcBorders>
              <w:top w:val="nil"/>
              <w:bottom w:val="nil"/>
            </w:tcBorders>
          </w:tcPr>
          <w:p w:rsidR="00C26915" w:rsidRDefault="00C26915">
            <w:pPr>
              <w:pStyle w:val="ConsPlusNormal"/>
              <w:jc w:val="center"/>
            </w:pPr>
            <w:r>
              <w:t>0,372</w:t>
            </w:r>
          </w:p>
        </w:tc>
        <w:tc>
          <w:tcPr>
            <w:tcW w:w="1473" w:type="dxa"/>
            <w:tcBorders>
              <w:top w:val="nil"/>
              <w:bottom w:val="nil"/>
            </w:tcBorders>
          </w:tcPr>
          <w:p w:rsidR="00C26915" w:rsidRDefault="00C26915">
            <w:pPr>
              <w:pStyle w:val="ConsPlusNormal"/>
              <w:jc w:val="center"/>
            </w:pPr>
            <w:r>
              <w:t>0,372</w:t>
            </w:r>
          </w:p>
        </w:tc>
        <w:tc>
          <w:tcPr>
            <w:tcW w:w="1473" w:type="dxa"/>
            <w:tcBorders>
              <w:top w:val="nil"/>
              <w:bottom w:val="nil"/>
            </w:tcBorders>
          </w:tcPr>
          <w:p w:rsidR="00C26915" w:rsidRDefault="00C26915">
            <w:pPr>
              <w:pStyle w:val="ConsPlusNormal"/>
              <w:jc w:val="center"/>
            </w:pPr>
            <w:r>
              <w:t>0,393</w:t>
            </w:r>
          </w:p>
        </w:tc>
        <w:tc>
          <w:tcPr>
            <w:tcW w:w="1474" w:type="dxa"/>
            <w:tcBorders>
              <w:top w:val="nil"/>
              <w:bottom w:val="nil"/>
            </w:tcBorders>
          </w:tcPr>
          <w:p w:rsidR="00C26915" w:rsidRDefault="00C26915">
            <w:pPr>
              <w:pStyle w:val="ConsPlusNormal"/>
              <w:jc w:val="center"/>
            </w:pPr>
            <w:r>
              <w:t>0,414</w:t>
            </w:r>
          </w:p>
        </w:tc>
      </w:tr>
      <w:tr w:rsidR="00C26915">
        <w:tblPrEx>
          <w:tblBorders>
            <w:insideH w:val="none" w:sz="0" w:space="0" w:color="auto"/>
          </w:tblBorders>
        </w:tblPrEx>
        <w:tc>
          <w:tcPr>
            <w:tcW w:w="3175" w:type="dxa"/>
            <w:tcBorders>
              <w:top w:val="nil"/>
              <w:bottom w:val="nil"/>
            </w:tcBorders>
          </w:tcPr>
          <w:p w:rsidR="00C26915" w:rsidRDefault="00C26915">
            <w:pPr>
              <w:pStyle w:val="ConsPlusNormal"/>
              <w:jc w:val="center"/>
            </w:pPr>
            <w:r>
              <w:t>600</w:t>
            </w:r>
          </w:p>
        </w:tc>
        <w:tc>
          <w:tcPr>
            <w:tcW w:w="1473" w:type="dxa"/>
            <w:tcBorders>
              <w:top w:val="nil"/>
              <w:bottom w:val="nil"/>
            </w:tcBorders>
          </w:tcPr>
          <w:p w:rsidR="00C26915" w:rsidRDefault="00C26915">
            <w:pPr>
              <w:pStyle w:val="ConsPlusNormal"/>
              <w:jc w:val="center"/>
            </w:pPr>
            <w:r>
              <w:t>0,359</w:t>
            </w:r>
          </w:p>
        </w:tc>
        <w:tc>
          <w:tcPr>
            <w:tcW w:w="1473" w:type="dxa"/>
            <w:tcBorders>
              <w:top w:val="nil"/>
              <w:bottom w:val="nil"/>
            </w:tcBorders>
          </w:tcPr>
          <w:p w:rsidR="00C26915" w:rsidRDefault="00C26915">
            <w:pPr>
              <w:pStyle w:val="ConsPlusNormal"/>
              <w:jc w:val="center"/>
            </w:pPr>
            <w:r>
              <w:t>0,359</w:t>
            </w:r>
          </w:p>
        </w:tc>
        <w:tc>
          <w:tcPr>
            <w:tcW w:w="1473" w:type="dxa"/>
            <w:tcBorders>
              <w:top w:val="nil"/>
              <w:bottom w:val="nil"/>
            </w:tcBorders>
          </w:tcPr>
          <w:p w:rsidR="00C26915" w:rsidRDefault="00C26915">
            <w:pPr>
              <w:pStyle w:val="ConsPlusNormal"/>
              <w:jc w:val="center"/>
            </w:pPr>
            <w:r>
              <w:t>0,359</w:t>
            </w:r>
          </w:p>
        </w:tc>
        <w:tc>
          <w:tcPr>
            <w:tcW w:w="1474" w:type="dxa"/>
            <w:tcBorders>
              <w:top w:val="nil"/>
              <w:bottom w:val="nil"/>
            </w:tcBorders>
          </w:tcPr>
          <w:p w:rsidR="00C26915" w:rsidRDefault="00C26915">
            <w:pPr>
              <w:pStyle w:val="ConsPlusNormal"/>
              <w:jc w:val="center"/>
            </w:pPr>
            <w:r>
              <w:t>0,372</w:t>
            </w:r>
          </w:p>
        </w:tc>
      </w:tr>
      <w:tr w:rsidR="00C26915">
        <w:tblPrEx>
          <w:tblBorders>
            <w:insideH w:val="none" w:sz="0" w:space="0" w:color="auto"/>
          </w:tblBorders>
        </w:tblPrEx>
        <w:tc>
          <w:tcPr>
            <w:tcW w:w="3175" w:type="dxa"/>
            <w:tcBorders>
              <w:top w:val="nil"/>
              <w:bottom w:val="single" w:sz="4" w:space="0" w:color="auto"/>
            </w:tcBorders>
          </w:tcPr>
          <w:p w:rsidR="00C26915" w:rsidRDefault="00C26915">
            <w:pPr>
              <w:pStyle w:val="ConsPlusNormal"/>
              <w:jc w:val="center"/>
            </w:pPr>
            <w:r>
              <w:t>1000 и более</w:t>
            </w:r>
          </w:p>
        </w:tc>
        <w:tc>
          <w:tcPr>
            <w:tcW w:w="1473" w:type="dxa"/>
            <w:tcBorders>
              <w:top w:val="nil"/>
              <w:bottom w:val="single" w:sz="4" w:space="0" w:color="auto"/>
            </w:tcBorders>
          </w:tcPr>
          <w:p w:rsidR="00C26915" w:rsidRDefault="00C26915">
            <w:pPr>
              <w:pStyle w:val="ConsPlusNormal"/>
              <w:jc w:val="center"/>
            </w:pPr>
            <w:r>
              <w:t>0,336</w:t>
            </w:r>
          </w:p>
        </w:tc>
        <w:tc>
          <w:tcPr>
            <w:tcW w:w="1473" w:type="dxa"/>
            <w:tcBorders>
              <w:top w:val="nil"/>
              <w:bottom w:val="single" w:sz="4" w:space="0" w:color="auto"/>
            </w:tcBorders>
          </w:tcPr>
          <w:p w:rsidR="00C26915" w:rsidRDefault="00C26915">
            <w:pPr>
              <w:pStyle w:val="ConsPlusNormal"/>
              <w:jc w:val="center"/>
            </w:pPr>
            <w:r>
              <w:t>0,336</w:t>
            </w:r>
          </w:p>
        </w:tc>
        <w:tc>
          <w:tcPr>
            <w:tcW w:w="1473" w:type="dxa"/>
            <w:tcBorders>
              <w:top w:val="nil"/>
              <w:bottom w:val="single" w:sz="4" w:space="0" w:color="auto"/>
            </w:tcBorders>
          </w:tcPr>
          <w:p w:rsidR="00C26915" w:rsidRDefault="00C26915">
            <w:pPr>
              <w:pStyle w:val="ConsPlusNormal"/>
              <w:jc w:val="center"/>
            </w:pPr>
            <w:r>
              <w:t>0,336</w:t>
            </w:r>
          </w:p>
        </w:tc>
        <w:tc>
          <w:tcPr>
            <w:tcW w:w="1474" w:type="dxa"/>
            <w:tcBorders>
              <w:top w:val="nil"/>
              <w:bottom w:val="single" w:sz="4" w:space="0" w:color="auto"/>
            </w:tcBorders>
          </w:tcPr>
          <w:p w:rsidR="00C26915" w:rsidRDefault="00C26915">
            <w:pPr>
              <w:pStyle w:val="ConsPlusNormal"/>
              <w:jc w:val="center"/>
            </w:pPr>
            <w:r>
              <w:t>0,336</w:t>
            </w:r>
          </w:p>
        </w:tc>
      </w:tr>
      <w:tr w:rsidR="00C26915">
        <w:tc>
          <w:tcPr>
            <w:tcW w:w="9068" w:type="dxa"/>
            <w:gridSpan w:val="5"/>
            <w:tcBorders>
              <w:top w:val="single" w:sz="4" w:space="0" w:color="auto"/>
              <w:bottom w:val="single" w:sz="4" w:space="0" w:color="auto"/>
            </w:tcBorders>
          </w:tcPr>
          <w:p w:rsidR="00C26915" w:rsidRDefault="00C26915">
            <w:pPr>
              <w:pStyle w:val="ConsPlusNormal"/>
              <w:ind w:firstLine="283"/>
              <w:jc w:val="both"/>
            </w:pPr>
            <w:r>
              <w:t>Примечание. При промежуточных значениях отапливаемой площади здания в интервале 50 - 1000 м</w:t>
            </w:r>
            <w:r>
              <w:rPr>
                <w:vertAlign w:val="superscript"/>
              </w:rPr>
              <w:t>2</w:t>
            </w:r>
            <w:r>
              <w:t xml:space="preserve"> значения </w:t>
            </w:r>
            <w:r w:rsidRPr="002B11EF">
              <w:rPr>
                <w:position w:val="-10"/>
              </w:rPr>
              <w:pict>
                <v:shape id="_x0000_i1280" style="width:19.1pt;height:21.05pt" coordsize="" o:spt="100" adj="0,,0" path="" filled="f" stroked="f">
                  <v:stroke joinstyle="miter"/>
                  <v:imagedata r:id="rId320" o:title="base_44_23313_33023"/>
                  <v:formulas/>
                  <v:path o:connecttype="segments"/>
                </v:shape>
              </w:pict>
            </w:r>
            <w:r>
              <w:t xml:space="preserve"> должны определяться линейной интерполяцией.</w:t>
            </w:r>
          </w:p>
        </w:tc>
      </w:tr>
    </w:tbl>
    <w:p w:rsidR="00C26915" w:rsidRDefault="00C26915">
      <w:pPr>
        <w:pStyle w:val="ConsPlusNormal"/>
        <w:ind w:firstLine="540"/>
        <w:jc w:val="both"/>
      </w:pPr>
    </w:p>
    <w:p w:rsidR="00C26915" w:rsidRDefault="00C26915">
      <w:pPr>
        <w:pStyle w:val="ConsPlusNormal"/>
        <w:jc w:val="right"/>
      </w:pPr>
      <w:r>
        <w:t>Таблица 14</w:t>
      </w:r>
    </w:p>
    <w:p w:rsidR="00C26915" w:rsidRDefault="00C26915">
      <w:pPr>
        <w:pStyle w:val="ConsPlusNormal"/>
        <w:ind w:firstLine="540"/>
        <w:jc w:val="both"/>
      </w:pPr>
    </w:p>
    <w:p w:rsidR="00C26915" w:rsidRDefault="00C26915">
      <w:pPr>
        <w:pStyle w:val="ConsPlusNormal"/>
        <w:jc w:val="center"/>
      </w:pPr>
      <w:bookmarkStart w:id="43" w:name="P1300"/>
      <w:bookmarkEnd w:id="43"/>
      <w:r>
        <w:t>Нормируемая (базовая) удельная характеристика</w:t>
      </w:r>
    </w:p>
    <w:p w:rsidR="00C26915" w:rsidRDefault="00C26915">
      <w:pPr>
        <w:pStyle w:val="ConsPlusNormal"/>
        <w:jc w:val="center"/>
      </w:pPr>
      <w:r>
        <w:t>расхода тепловой энергии на отопление</w:t>
      </w:r>
    </w:p>
    <w:p w:rsidR="00C26915" w:rsidRDefault="00C26915">
      <w:pPr>
        <w:pStyle w:val="ConsPlusNormal"/>
        <w:jc w:val="center"/>
      </w:pPr>
      <w:r>
        <w:t xml:space="preserve">и вентиляцию зданий, </w:t>
      </w:r>
      <w:r w:rsidRPr="002B11EF">
        <w:rPr>
          <w:position w:val="-10"/>
        </w:rPr>
        <w:pict>
          <v:shape id="_x0000_i1281" style="width:19.1pt;height:21.05pt" coordsize="" o:spt="100" adj="0,,0" path="" filled="f" stroked="f">
            <v:stroke joinstyle="miter"/>
            <v:imagedata r:id="rId320" o:title="base_44_23313_33024"/>
            <v:formulas/>
            <v:path o:connecttype="segments"/>
          </v:shape>
        </w:pict>
      </w:r>
      <w:r>
        <w:t>, Вт/(м</w:t>
      </w:r>
      <w:r>
        <w:rPr>
          <w:vertAlign w:val="superscript"/>
        </w:rPr>
        <w:t>3</w:t>
      </w:r>
      <w:r>
        <w:t>·°C)</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88"/>
        <w:gridCol w:w="722"/>
        <w:gridCol w:w="722"/>
        <w:gridCol w:w="722"/>
        <w:gridCol w:w="722"/>
        <w:gridCol w:w="722"/>
        <w:gridCol w:w="722"/>
        <w:gridCol w:w="722"/>
        <w:gridCol w:w="726"/>
      </w:tblGrid>
      <w:tr w:rsidR="00C26915">
        <w:tc>
          <w:tcPr>
            <w:tcW w:w="3288" w:type="dxa"/>
            <w:vMerge w:val="restart"/>
            <w:vAlign w:val="center"/>
          </w:tcPr>
          <w:p w:rsidR="00C26915" w:rsidRDefault="00C26915">
            <w:pPr>
              <w:pStyle w:val="ConsPlusNormal"/>
              <w:jc w:val="center"/>
            </w:pPr>
            <w:r>
              <w:t>Тип здания</w:t>
            </w:r>
          </w:p>
        </w:tc>
        <w:tc>
          <w:tcPr>
            <w:tcW w:w="5780" w:type="dxa"/>
            <w:gridSpan w:val="8"/>
            <w:vAlign w:val="center"/>
          </w:tcPr>
          <w:p w:rsidR="00C26915" w:rsidRDefault="00C26915">
            <w:pPr>
              <w:pStyle w:val="ConsPlusNormal"/>
              <w:jc w:val="center"/>
            </w:pPr>
            <w:r>
              <w:t>Этажность здания</w:t>
            </w:r>
          </w:p>
        </w:tc>
      </w:tr>
      <w:tr w:rsidR="00C26915">
        <w:tc>
          <w:tcPr>
            <w:tcW w:w="3288" w:type="dxa"/>
            <w:vMerge/>
          </w:tcPr>
          <w:p w:rsidR="00C26915" w:rsidRDefault="00C26915"/>
        </w:tc>
        <w:tc>
          <w:tcPr>
            <w:tcW w:w="722" w:type="dxa"/>
            <w:vAlign w:val="center"/>
          </w:tcPr>
          <w:p w:rsidR="00C26915" w:rsidRDefault="00C26915">
            <w:pPr>
              <w:pStyle w:val="ConsPlusNormal"/>
              <w:jc w:val="center"/>
            </w:pPr>
            <w:r>
              <w:t>1</w:t>
            </w:r>
          </w:p>
        </w:tc>
        <w:tc>
          <w:tcPr>
            <w:tcW w:w="722" w:type="dxa"/>
            <w:vAlign w:val="center"/>
          </w:tcPr>
          <w:p w:rsidR="00C26915" w:rsidRDefault="00C26915">
            <w:pPr>
              <w:pStyle w:val="ConsPlusNormal"/>
              <w:jc w:val="center"/>
            </w:pPr>
            <w:r>
              <w:t>2</w:t>
            </w:r>
          </w:p>
        </w:tc>
        <w:tc>
          <w:tcPr>
            <w:tcW w:w="722" w:type="dxa"/>
            <w:vAlign w:val="center"/>
          </w:tcPr>
          <w:p w:rsidR="00C26915" w:rsidRDefault="00C26915">
            <w:pPr>
              <w:pStyle w:val="ConsPlusNormal"/>
              <w:jc w:val="center"/>
            </w:pPr>
            <w:r>
              <w:t>3</w:t>
            </w:r>
          </w:p>
        </w:tc>
        <w:tc>
          <w:tcPr>
            <w:tcW w:w="722" w:type="dxa"/>
            <w:vAlign w:val="center"/>
          </w:tcPr>
          <w:p w:rsidR="00C26915" w:rsidRDefault="00C26915">
            <w:pPr>
              <w:pStyle w:val="ConsPlusNormal"/>
              <w:jc w:val="center"/>
            </w:pPr>
            <w:r>
              <w:t>4, 5</w:t>
            </w:r>
          </w:p>
        </w:tc>
        <w:tc>
          <w:tcPr>
            <w:tcW w:w="722" w:type="dxa"/>
            <w:vAlign w:val="center"/>
          </w:tcPr>
          <w:p w:rsidR="00C26915" w:rsidRDefault="00C26915">
            <w:pPr>
              <w:pStyle w:val="ConsPlusNormal"/>
              <w:jc w:val="center"/>
            </w:pPr>
            <w:r>
              <w:t>6, 7</w:t>
            </w:r>
          </w:p>
        </w:tc>
        <w:tc>
          <w:tcPr>
            <w:tcW w:w="722" w:type="dxa"/>
            <w:vAlign w:val="center"/>
          </w:tcPr>
          <w:p w:rsidR="00C26915" w:rsidRDefault="00C26915">
            <w:pPr>
              <w:pStyle w:val="ConsPlusNormal"/>
              <w:jc w:val="center"/>
            </w:pPr>
            <w:r>
              <w:t>8, 9</w:t>
            </w:r>
          </w:p>
        </w:tc>
        <w:tc>
          <w:tcPr>
            <w:tcW w:w="722" w:type="dxa"/>
            <w:vAlign w:val="center"/>
          </w:tcPr>
          <w:p w:rsidR="00C26915" w:rsidRDefault="00C26915">
            <w:pPr>
              <w:pStyle w:val="ConsPlusNormal"/>
              <w:jc w:val="center"/>
            </w:pPr>
            <w:r>
              <w:t>10, 11</w:t>
            </w:r>
          </w:p>
        </w:tc>
        <w:tc>
          <w:tcPr>
            <w:tcW w:w="726" w:type="dxa"/>
            <w:vAlign w:val="center"/>
          </w:tcPr>
          <w:p w:rsidR="00C26915" w:rsidRDefault="00C26915">
            <w:pPr>
              <w:pStyle w:val="ConsPlusNormal"/>
              <w:jc w:val="center"/>
            </w:pPr>
            <w:r>
              <w:t>12 и выше</w:t>
            </w:r>
          </w:p>
        </w:tc>
      </w:tr>
      <w:tr w:rsidR="00C26915">
        <w:tc>
          <w:tcPr>
            <w:tcW w:w="3288" w:type="dxa"/>
          </w:tcPr>
          <w:p w:rsidR="00C26915" w:rsidRDefault="00C26915">
            <w:pPr>
              <w:pStyle w:val="ConsPlusNormal"/>
            </w:pPr>
            <w:r>
              <w:t>1. Жилые многоквартирные, гостиницы, общежития</w:t>
            </w:r>
          </w:p>
        </w:tc>
        <w:tc>
          <w:tcPr>
            <w:tcW w:w="722" w:type="dxa"/>
          </w:tcPr>
          <w:p w:rsidR="00C26915" w:rsidRDefault="00C26915">
            <w:pPr>
              <w:pStyle w:val="ConsPlusNormal"/>
              <w:jc w:val="center"/>
            </w:pPr>
            <w:r>
              <w:t>0,455</w:t>
            </w:r>
          </w:p>
        </w:tc>
        <w:tc>
          <w:tcPr>
            <w:tcW w:w="722" w:type="dxa"/>
          </w:tcPr>
          <w:p w:rsidR="00C26915" w:rsidRDefault="00C26915">
            <w:pPr>
              <w:pStyle w:val="ConsPlusNormal"/>
              <w:jc w:val="center"/>
            </w:pPr>
            <w:r>
              <w:t>0,414</w:t>
            </w:r>
          </w:p>
        </w:tc>
        <w:tc>
          <w:tcPr>
            <w:tcW w:w="722" w:type="dxa"/>
          </w:tcPr>
          <w:p w:rsidR="00C26915" w:rsidRDefault="00C26915">
            <w:pPr>
              <w:pStyle w:val="ConsPlusNormal"/>
              <w:jc w:val="center"/>
            </w:pPr>
            <w:r>
              <w:t>0,372</w:t>
            </w:r>
          </w:p>
        </w:tc>
        <w:tc>
          <w:tcPr>
            <w:tcW w:w="722" w:type="dxa"/>
          </w:tcPr>
          <w:p w:rsidR="00C26915" w:rsidRDefault="00C26915">
            <w:pPr>
              <w:pStyle w:val="ConsPlusNormal"/>
              <w:jc w:val="center"/>
            </w:pPr>
            <w:r>
              <w:t>0,359</w:t>
            </w:r>
          </w:p>
        </w:tc>
        <w:tc>
          <w:tcPr>
            <w:tcW w:w="722" w:type="dxa"/>
          </w:tcPr>
          <w:p w:rsidR="00C26915" w:rsidRDefault="00C26915">
            <w:pPr>
              <w:pStyle w:val="ConsPlusNormal"/>
              <w:jc w:val="center"/>
            </w:pPr>
            <w:r>
              <w:t>0,336</w:t>
            </w:r>
          </w:p>
        </w:tc>
        <w:tc>
          <w:tcPr>
            <w:tcW w:w="722" w:type="dxa"/>
          </w:tcPr>
          <w:p w:rsidR="00C26915" w:rsidRDefault="00C26915">
            <w:pPr>
              <w:pStyle w:val="ConsPlusNormal"/>
              <w:jc w:val="center"/>
            </w:pPr>
            <w:r>
              <w:t>0,319</w:t>
            </w:r>
          </w:p>
        </w:tc>
        <w:tc>
          <w:tcPr>
            <w:tcW w:w="722" w:type="dxa"/>
          </w:tcPr>
          <w:p w:rsidR="00C26915" w:rsidRDefault="00C26915">
            <w:pPr>
              <w:pStyle w:val="ConsPlusNormal"/>
              <w:jc w:val="center"/>
            </w:pPr>
            <w:r>
              <w:t>0,301</w:t>
            </w:r>
          </w:p>
        </w:tc>
        <w:tc>
          <w:tcPr>
            <w:tcW w:w="726" w:type="dxa"/>
          </w:tcPr>
          <w:p w:rsidR="00C26915" w:rsidRDefault="00C26915">
            <w:pPr>
              <w:pStyle w:val="ConsPlusNormal"/>
              <w:jc w:val="center"/>
            </w:pPr>
            <w:r>
              <w:t>0,290</w:t>
            </w:r>
          </w:p>
        </w:tc>
      </w:tr>
      <w:tr w:rsidR="00C26915">
        <w:tc>
          <w:tcPr>
            <w:tcW w:w="3288" w:type="dxa"/>
          </w:tcPr>
          <w:p w:rsidR="00C26915" w:rsidRDefault="00C26915">
            <w:pPr>
              <w:pStyle w:val="ConsPlusNormal"/>
            </w:pPr>
            <w:r>
              <w:t xml:space="preserve">2. Общественные, кроме перечисленных в строках </w:t>
            </w:r>
            <w:hyperlink w:anchor="P1332" w:history="1">
              <w:r>
                <w:rPr>
                  <w:color w:val="0000FF"/>
                </w:rPr>
                <w:t>3</w:t>
              </w:r>
            </w:hyperlink>
            <w:r>
              <w:t xml:space="preserve"> - </w:t>
            </w:r>
            <w:hyperlink w:anchor="P1357" w:history="1">
              <w:r>
                <w:rPr>
                  <w:color w:val="0000FF"/>
                </w:rPr>
                <w:t>6</w:t>
              </w:r>
            </w:hyperlink>
          </w:p>
        </w:tc>
        <w:tc>
          <w:tcPr>
            <w:tcW w:w="722" w:type="dxa"/>
          </w:tcPr>
          <w:p w:rsidR="00C26915" w:rsidRDefault="00C26915">
            <w:pPr>
              <w:pStyle w:val="ConsPlusNormal"/>
              <w:jc w:val="center"/>
            </w:pPr>
            <w:r>
              <w:t>0,487</w:t>
            </w:r>
          </w:p>
        </w:tc>
        <w:tc>
          <w:tcPr>
            <w:tcW w:w="722" w:type="dxa"/>
          </w:tcPr>
          <w:p w:rsidR="00C26915" w:rsidRDefault="00C26915">
            <w:pPr>
              <w:pStyle w:val="ConsPlusNormal"/>
              <w:jc w:val="center"/>
            </w:pPr>
            <w:r>
              <w:t>0,440</w:t>
            </w:r>
          </w:p>
        </w:tc>
        <w:tc>
          <w:tcPr>
            <w:tcW w:w="722" w:type="dxa"/>
          </w:tcPr>
          <w:p w:rsidR="00C26915" w:rsidRDefault="00C26915">
            <w:pPr>
              <w:pStyle w:val="ConsPlusNormal"/>
              <w:jc w:val="center"/>
            </w:pPr>
            <w:r>
              <w:t>0,417</w:t>
            </w:r>
          </w:p>
        </w:tc>
        <w:tc>
          <w:tcPr>
            <w:tcW w:w="722" w:type="dxa"/>
          </w:tcPr>
          <w:p w:rsidR="00C26915" w:rsidRDefault="00C26915">
            <w:pPr>
              <w:pStyle w:val="ConsPlusNormal"/>
              <w:jc w:val="center"/>
            </w:pPr>
            <w:r>
              <w:t>0,371</w:t>
            </w:r>
          </w:p>
        </w:tc>
        <w:tc>
          <w:tcPr>
            <w:tcW w:w="722" w:type="dxa"/>
          </w:tcPr>
          <w:p w:rsidR="00C26915" w:rsidRDefault="00C26915">
            <w:pPr>
              <w:pStyle w:val="ConsPlusNormal"/>
              <w:jc w:val="center"/>
            </w:pPr>
            <w:r>
              <w:t>0,359</w:t>
            </w:r>
          </w:p>
        </w:tc>
        <w:tc>
          <w:tcPr>
            <w:tcW w:w="722" w:type="dxa"/>
          </w:tcPr>
          <w:p w:rsidR="00C26915" w:rsidRDefault="00C26915">
            <w:pPr>
              <w:pStyle w:val="ConsPlusNormal"/>
              <w:jc w:val="center"/>
            </w:pPr>
            <w:r>
              <w:t>0,342</w:t>
            </w:r>
          </w:p>
        </w:tc>
        <w:tc>
          <w:tcPr>
            <w:tcW w:w="722" w:type="dxa"/>
          </w:tcPr>
          <w:p w:rsidR="00C26915" w:rsidRDefault="00C26915">
            <w:pPr>
              <w:pStyle w:val="ConsPlusNormal"/>
              <w:jc w:val="center"/>
            </w:pPr>
            <w:r>
              <w:t>0,324</w:t>
            </w:r>
          </w:p>
        </w:tc>
        <w:tc>
          <w:tcPr>
            <w:tcW w:w="726" w:type="dxa"/>
          </w:tcPr>
          <w:p w:rsidR="00C26915" w:rsidRDefault="00C26915">
            <w:pPr>
              <w:pStyle w:val="ConsPlusNormal"/>
              <w:jc w:val="center"/>
            </w:pPr>
            <w:r>
              <w:t>0,311</w:t>
            </w:r>
          </w:p>
        </w:tc>
      </w:tr>
      <w:tr w:rsidR="00C26915">
        <w:tc>
          <w:tcPr>
            <w:tcW w:w="3288" w:type="dxa"/>
          </w:tcPr>
          <w:p w:rsidR="00C26915" w:rsidRDefault="00C26915">
            <w:pPr>
              <w:pStyle w:val="ConsPlusNormal"/>
            </w:pPr>
            <w:bookmarkStart w:id="44" w:name="P1332"/>
            <w:bookmarkEnd w:id="44"/>
            <w:r>
              <w:t>3. Поликлиники и лечебные учреждения, дома-интернаты</w:t>
            </w:r>
          </w:p>
        </w:tc>
        <w:tc>
          <w:tcPr>
            <w:tcW w:w="722" w:type="dxa"/>
          </w:tcPr>
          <w:p w:rsidR="00C26915" w:rsidRDefault="00C26915">
            <w:pPr>
              <w:pStyle w:val="ConsPlusNormal"/>
              <w:jc w:val="center"/>
            </w:pPr>
            <w:r>
              <w:t>0,394</w:t>
            </w:r>
          </w:p>
        </w:tc>
        <w:tc>
          <w:tcPr>
            <w:tcW w:w="722" w:type="dxa"/>
          </w:tcPr>
          <w:p w:rsidR="00C26915" w:rsidRDefault="00C26915">
            <w:pPr>
              <w:pStyle w:val="ConsPlusNormal"/>
              <w:jc w:val="center"/>
            </w:pPr>
            <w:r>
              <w:t>0,382</w:t>
            </w:r>
          </w:p>
        </w:tc>
        <w:tc>
          <w:tcPr>
            <w:tcW w:w="722" w:type="dxa"/>
          </w:tcPr>
          <w:p w:rsidR="00C26915" w:rsidRDefault="00C26915">
            <w:pPr>
              <w:pStyle w:val="ConsPlusNormal"/>
              <w:jc w:val="center"/>
            </w:pPr>
            <w:r>
              <w:t>0,371</w:t>
            </w:r>
          </w:p>
        </w:tc>
        <w:tc>
          <w:tcPr>
            <w:tcW w:w="722" w:type="dxa"/>
          </w:tcPr>
          <w:p w:rsidR="00C26915" w:rsidRDefault="00C26915">
            <w:pPr>
              <w:pStyle w:val="ConsPlusNormal"/>
              <w:jc w:val="center"/>
            </w:pPr>
            <w:r>
              <w:t>0,359</w:t>
            </w:r>
          </w:p>
        </w:tc>
        <w:tc>
          <w:tcPr>
            <w:tcW w:w="722" w:type="dxa"/>
          </w:tcPr>
          <w:p w:rsidR="00C26915" w:rsidRDefault="00C26915">
            <w:pPr>
              <w:pStyle w:val="ConsPlusNormal"/>
              <w:jc w:val="center"/>
            </w:pPr>
            <w:r>
              <w:t>0,348</w:t>
            </w:r>
          </w:p>
        </w:tc>
        <w:tc>
          <w:tcPr>
            <w:tcW w:w="722" w:type="dxa"/>
          </w:tcPr>
          <w:p w:rsidR="00C26915" w:rsidRDefault="00C26915">
            <w:pPr>
              <w:pStyle w:val="ConsPlusNormal"/>
              <w:jc w:val="center"/>
            </w:pPr>
            <w:r>
              <w:t>0,336</w:t>
            </w:r>
          </w:p>
        </w:tc>
        <w:tc>
          <w:tcPr>
            <w:tcW w:w="722" w:type="dxa"/>
          </w:tcPr>
          <w:p w:rsidR="00C26915" w:rsidRDefault="00C26915">
            <w:pPr>
              <w:pStyle w:val="ConsPlusNormal"/>
              <w:jc w:val="center"/>
            </w:pPr>
            <w:r>
              <w:t>0,324</w:t>
            </w:r>
          </w:p>
        </w:tc>
        <w:tc>
          <w:tcPr>
            <w:tcW w:w="726" w:type="dxa"/>
          </w:tcPr>
          <w:p w:rsidR="00C26915" w:rsidRDefault="00C26915">
            <w:pPr>
              <w:pStyle w:val="ConsPlusNormal"/>
              <w:jc w:val="center"/>
            </w:pPr>
            <w:r>
              <w:t>0,311</w:t>
            </w:r>
          </w:p>
        </w:tc>
      </w:tr>
      <w:tr w:rsidR="00C26915">
        <w:tc>
          <w:tcPr>
            <w:tcW w:w="3288" w:type="dxa"/>
          </w:tcPr>
          <w:p w:rsidR="00C26915" w:rsidRDefault="00C26915">
            <w:pPr>
              <w:pStyle w:val="ConsPlusNormal"/>
            </w:pPr>
            <w:r>
              <w:t>4. Дошкольные учреждения, хосписы</w:t>
            </w:r>
          </w:p>
        </w:tc>
        <w:tc>
          <w:tcPr>
            <w:tcW w:w="722" w:type="dxa"/>
          </w:tcPr>
          <w:p w:rsidR="00C26915" w:rsidRDefault="00C26915">
            <w:pPr>
              <w:pStyle w:val="ConsPlusNormal"/>
              <w:jc w:val="center"/>
            </w:pPr>
            <w:r>
              <w:t>0,521</w:t>
            </w:r>
          </w:p>
        </w:tc>
        <w:tc>
          <w:tcPr>
            <w:tcW w:w="722" w:type="dxa"/>
          </w:tcPr>
          <w:p w:rsidR="00C26915" w:rsidRDefault="00C26915">
            <w:pPr>
              <w:pStyle w:val="ConsPlusNormal"/>
              <w:jc w:val="center"/>
            </w:pPr>
            <w:r>
              <w:t>0,521</w:t>
            </w:r>
          </w:p>
        </w:tc>
        <w:tc>
          <w:tcPr>
            <w:tcW w:w="722" w:type="dxa"/>
          </w:tcPr>
          <w:p w:rsidR="00C26915" w:rsidRDefault="00C26915">
            <w:pPr>
              <w:pStyle w:val="ConsPlusNormal"/>
              <w:jc w:val="center"/>
            </w:pPr>
            <w:r>
              <w:t>0,521</w:t>
            </w:r>
          </w:p>
        </w:tc>
        <w:tc>
          <w:tcPr>
            <w:tcW w:w="722" w:type="dxa"/>
          </w:tcPr>
          <w:p w:rsidR="00C26915" w:rsidRDefault="00C26915">
            <w:pPr>
              <w:pStyle w:val="ConsPlusNormal"/>
              <w:jc w:val="center"/>
            </w:pPr>
            <w:r>
              <w:t>-</w:t>
            </w:r>
          </w:p>
        </w:tc>
        <w:tc>
          <w:tcPr>
            <w:tcW w:w="722" w:type="dxa"/>
          </w:tcPr>
          <w:p w:rsidR="00C26915" w:rsidRDefault="00C26915">
            <w:pPr>
              <w:pStyle w:val="ConsPlusNormal"/>
              <w:jc w:val="center"/>
            </w:pPr>
            <w:r>
              <w:t>-</w:t>
            </w:r>
          </w:p>
        </w:tc>
        <w:tc>
          <w:tcPr>
            <w:tcW w:w="722" w:type="dxa"/>
          </w:tcPr>
          <w:p w:rsidR="00C26915" w:rsidRDefault="00C26915">
            <w:pPr>
              <w:pStyle w:val="ConsPlusNormal"/>
              <w:jc w:val="center"/>
            </w:pPr>
            <w:r>
              <w:t>-</w:t>
            </w:r>
          </w:p>
        </w:tc>
        <w:tc>
          <w:tcPr>
            <w:tcW w:w="722" w:type="dxa"/>
          </w:tcPr>
          <w:p w:rsidR="00C26915" w:rsidRDefault="00C26915">
            <w:pPr>
              <w:pStyle w:val="ConsPlusNormal"/>
              <w:jc w:val="center"/>
            </w:pPr>
            <w:r>
              <w:t>-</w:t>
            </w:r>
          </w:p>
        </w:tc>
        <w:tc>
          <w:tcPr>
            <w:tcW w:w="726" w:type="dxa"/>
          </w:tcPr>
          <w:p w:rsidR="00C26915" w:rsidRDefault="00C26915">
            <w:pPr>
              <w:pStyle w:val="ConsPlusNormal"/>
              <w:jc w:val="center"/>
            </w:pPr>
            <w:r>
              <w:t>-</w:t>
            </w:r>
          </w:p>
        </w:tc>
      </w:tr>
      <w:tr w:rsidR="00C26915">
        <w:tc>
          <w:tcPr>
            <w:tcW w:w="3288" w:type="dxa"/>
          </w:tcPr>
          <w:p w:rsidR="00C26915" w:rsidRDefault="00C26915">
            <w:pPr>
              <w:pStyle w:val="ConsPlusNormal"/>
            </w:pPr>
            <w:r>
              <w:t xml:space="preserve">5. Сервисного обслуживания, культурно-досуговой деятельности, технопарки, </w:t>
            </w:r>
            <w:r>
              <w:lastRenderedPageBreak/>
              <w:t>склады</w:t>
            </w:r>
          </w:p>
        </w:tc>
        <w:tc>
          <w:tcPr>
            <w:tcW w:w="722" w:type="dxa"/>
          </w:tcPr>
          <w:p w:rsidR="00C26915" w:rsidRDefault="00C26915">
            <w:pPr>
              <w:pStyle w:val="ConsPlusNormal"/>
              <w:jc w:val="center"/>
            </w:pPr>
            <w:r>
              <w:lastRenderedPageBreak/>
              <w:t>0,266</w:t>
            </w:r>
          </w:p>
        </w:tc>
        <w:tc>
          <w:tcPr>
            <w:tcW w:w="722" w:type="dxa"/>
          </w:tcPr>
          <w:p w:rsidR="00C26915" w:rsidRDefault="00C26915">
            <w:pPr>
              <w:pStyle w:val="ConsPlusNormal"/>
              <w:jc w:val="center"/>
            </w:pPr>
            <w:r>
              <w:t>0,255</w:t>
            </w:r>
          </w:p>
        </w:tc>
        <w:tc>
          <w:tcPr>
            <w:tcW w:w="722" w:type="dxa"/>
          </w:tcPr>
          <w:p w:rsidR="00C26915" w:rsidRDefault="00C26915">
            <w:pPr>
              <w:pStyle w:val="ConsPlusNormal"/>
              <w:jc w:val="center"/>
            </w:pPr>
            <w:r>
              <w:t>0,243</w:t>
            </w:r>
          </w:p>
        </w:tc>
        <w:tc>
          <w:tcPr>
            <w:tcW w:w="722" w:type="dxa"/>
          </w:tcPr>
          <w:p w:rsidR="00C26915" w:rsidRDefault="00C26915">
            <w:pPr>
              <w:pStyle w:val="ConsPlusNormal"/>
              <w:jc w:val="center"/>
            </w:pPr>
            <w:r>
              <w:t>0,232</w:t>
            </w:r>
          </w:p>
        </w:tc>
        <w:tc>
          <w:tcPr>
            <w:tcW w:w="722" w:type="dxa"/>
          </w:tcPr>
          <w:p w:rsidR="00C26915" w:rsidRDefault="00C26915">
            <w:pPr>
              <w:pStyle w:val="ConsPlusNormal"/>
              <w:jc w:val="center"/>
            </w:pPr>
            <w:r>
              <w:t>0,232</w:t>
            </w:r>
          </w:p>
        </w:tc>
        <w:tc>
          <w:tcPr>
            <w:tcW w:w="2170" w:type="dxa"/>
            <w:gridSpan w:val="3"/>
          </w:tcPr>
          <w:p w:rsidR="00C26915" w:rsidRDefault="00C26915">
            <w:pPr>
              <w:pStyle w:val="ConsPlusNormal"/>
              <w:jc w:val="center"/>
            </w:pPr>
            <w:r>
              <w:t>-</w:t>
            </w:r>
          </w:p>
        </w:tc>
      </w:tr>
      <w:tr w:rsidR="00C26915">
        <w:tc>
          <w:tcPr>
            <w:tcW w:w="3288" w:type="dxa"/>
          </w:tcPr>
          <w:p w:rsidR="00C26915" w:rsidRDefault="00C26915">
            <w:pPr>
              <w:pStyle w:val="ConsPlusNormal"/>
            </w:pPr>
            <w:bookmarkStart w:id="45" w:name="P1357"/>
            <w:bookmarkEnd w:id="45"/>
            <w:r>
              <w:lastRenderedPageBreak/>
              <w:t>6. Административного назначения (офисы)</w:t>
            </w:r>
          </w:p>
        </w:tc>
        <w:tc>
          <w:tcPr>
            <w:tcW w:w="722" w:type="dxa"/>
          </w:tcPr>
          <w:p w:rsidR="00C26915" w:rsidRDefault="00C26915">
            <w:pPr>
              <w:pStyle w:val="ConsPlusNormal"/>
              <w:jc w:val="center"/>
            </w:pPr>
            <w:r>
              <w:t>0,417</w:t>
            </w:r>
          </w:p>
        </w:tc>
        <w:tc>
          <w:tcPr>
            <w:tcW w:w="722" w:type="dxa"/>
          </w:tcPr>
          <w:p w:rsidR="00C26915" w:rsidRDefault="00C26915">
            <w:pPr>
              <w:pStyle w:val="ConsPlusNormal"/>
              <w:jc w:val="center"/>
            </w:pPr>
            <w:r>
              <w:t>0,394</w:t>
            </w:r>
          </w:p>
        </w:tc>
        <w:tc>
          <w:tcPr>
            <w:tcW w:w="722" w:type="dxa"/>
          </w:tcPr>
          <w:p w:rsidR="00C26915" w:rsidRDefault="00C26915">
            <w:pPr>
              <w:pStyle w:val="ConsPlusNormal"/>
              <w:jc w:val="center"/>
            </w:pPr>
            <w:r>
              <w:t>0,382</w:t>
            </w:r>
          </w:p>
        </w:tc>
        <w:tc>
          <w:tcPr>
            <w:tcW w:w="722" w:type="dxa"/>
          </w:tcPr>
          <w:p w:rsidR="00C26915" w:rsidRDefault="00C26915">
            <w:pPr>
              <w:pStyle w:val="ConsPlusNormal"/>
              <w:jc w:val="center"/>
            </w:pPr>
            <w:r>
              <w:t>0,313</w:t>
            </w:r>
          </w:p>
        </w:tc>
        <w:tc>
          <w:tcPr>
            <w:tcW w:w="722" w:type="dxa"/>
          </w:tcPr>
          <w:p w:rsidR="00C26915" w:rsidRDefault="00C26915">
            <w:pPr>
              <w:pStyle w:val="ConsPlusNormal"/>
              <w:jc w:val="center"/>
            </w:pPr>
            <w:r>
              <w:t>0,278</w:t>
            </w:r>
          </w:p>
        </w:tc>
        <w:tc>
          <w:tcPr>
            <w:tcW w:w="722" w:type="dxa"/>
          </w:tcPr>
          <w:p w:rsidR="00C26915" w:rsidRDefault="00C26915">
            <w:pPr>
              <w:pStyle w:val="ConsPlusNormal"/>
              <w:jc w:val="center"/>
            </w:pPr>
            <w:r>
              <w:t>0,255</w:t>
            </w:r>
          </w:p>
        </w:tc>
        <w:tc>
          <w:tcPr>
            <w:tcW w:w="722" w:type="dxa"/>
          </w:tcPr>
          <w:p w:rsidR="00C26915" w:rsidRDefault="00C26915">
            <w:pPr>
              <w:pStyle w:val="ConsPlusNormal"/>
              <w:jc w:val="center"/>
            </w:pPr>
            <w:r>
              <w:t>0,232</w:t>
            </w:r>
          </w:p>
        </w:tc>
        <w:tc>
          <w:tcPr>
            <w:tcW w:w="726" w:type="dxa"/>
          </w:tcPr>
          <w:p w:rsidR="00C26915" w:rsidRDefault="00C26915">
            <w:pPr>
              <w:pStyle w:val="ConsPlusNormal"/>
              <w:jc w:val="center"/>
            </w:pPr>
            <w:r>
              <w:t>0,232</w:t>
            </w:r>
          </w:p>
        </w:tc>
      </w:tr>
      <w:tr w:rsidR="00C26915">
        <w:tc>
          <w:tcPr>
            <w:tcW w:w="9068" w:type="dxa"/>
            <w:gridSpan w:val="9"/>
          </w:tcPr>
          <w:p w:rsidR="00C26915" w:rsidRDefault="00C26915">
            <w:pPr>
              <w:pStyle w:val="ConsPlusNormal"/>
              <w:ind w:firstLine="283"/>
              <w:jc w:val="both"/>
            </w:pPr>
            <w:r>
              <w:t xml:space="preserve">Примечание. Для регионов, имеющих значение ГСОП = 8000 °C·сут и более, нормируемые </w:t>
            </w:r>
            <w:r w:rsidRPr="002B11EF">
              <w:rPr>
                <w:position w:val="-10"/>
              </w:rPr>
              <w:pict>
                <v:shape id="_x0000_i1282" style="width:19.1pt;height:21.05pt" coordsize="" o:spt="100" adj="0,,0" path="" filled="f" stroked="f">
                  <v:stroke joinstyle="miter"/>
                  <v:imagedata r:id="rId320" o:title="base_44_23313_33025"/>
                  <v:formulas/>
                  <v:path o:connecttype="segments"/>
                </v:shape>
              </w:pict>
            </w:r>
            <w:r>
              <w:t xml:space="preserve"> следует снизить на 5%.</w:t>
            </w:r>
          </w:p>
        </w:tc>
      </w:tr>
    </w:tbl>
    <w:p w:rsidR="00C26915" w:rsidRDefault="00C26915">
      <w:pPr>
        <w:pStyle w:val="ConsPlusNormal"/>
        <w:ind w:firstLine="540"/>
        <w:jc w:val="both"/>
      </w:pPr>
    </w:p>
    <w:p w:rsidR="00C26915" w:rsidRDefault="00C26915">
      <w:pPr>
        <w:pStyle w:val="ConsPlusNormal"/>
        <w:ind w:firstLine="540"/>
        <w:jc w:val="both"/>
      </w:pPr>
      <w:r>
        <w:t xml:space="preserve">10.2. Исключен с 15 июня 2019 года. - </w:t>
      </w:r>
      <w:hyperlink r:id="rId321" w:history="1">
        <w:r>
          <w:rPr>
            <w:color w:val="0000FF"/>
          </w:rPr>
          <w:t>Изменение N 1</w:t>
        </w:r>
      </w:hyperlink>
      <w:r>
        <w:t>, утв. Приказом Минстроя России от 14.12.2018 N 807/пр.</w:t>
      </w:r>
    </w:p>
    <w:p w:rsidR="00C26915" w:rsidRDefault="00C26915">
      <w:pPr>
        <w:pStyle w:val="ConsPlusNormal"/>
        <w:spacing w:before="220"/>
        <w:ind w:firstLine="540"/>
        <w:jc w:val="both"/>
      </w:pPr>
      <w:r>
        <w:t>10.3. Для оценки достигнутой в проекте здания или в эксплуатируемом здании потребности в энергии на отопление и вентиляцию установлены следующие классы энергосбережения (таблица 15) в % отклонения расчетной удельной характеристики расхода тепловой энергии на отопление и вентиляцию здания от нормируемой (базовой) величины.</w:t>
      </w:r>
    </w:p>
    <w:p w:rsidR="00C26915" w:rsidRDefault="00C26915">
      <w:pPr>
        <w:pStyle w:val="ConsPlusNormal"/>
        <w:ind w:firstLine="540"/>
        <w:jc w:val="both"/>
      </w:pPr>
    </w:p>
    <w:p w:rsidR="00C26915" w:rsidRDefault="00C26915">
      <w:pPr>
        <w:pStyle w:val="ConsPlusNormal"/>
        <w:jc w:val="right"/>
      </w:pPr>
      <w:r>
        <w:t>Таблица 15</w:t>
      </w:r>
    </w:p>
    <w:p w:rsidR="00C26915" w:rsidRDefault="00C26915">
      <w:pPr>
        <w:pStyle w:val="ConsPlusNormal"/>
        <w:ind w:firstLine="540"/>
        <w:jc w:val="both"/>
      </w:pPr>
    </w:p>
    <w:p w:rsidR="00C26915" w:rsidRDefault="00C26915">
      <w:pPr>
        <w:pStyle w:val="ConsPlusNormal"/>
        <w:jc w:val="center"/>
      </w:pPr>
      <w:bookmarkStart w:id="46" w:name="P1373"/>
      <w:bookmarkEnd w:id="46"/>
      <w:r>
        <w:t>Классы энергосбережения жилых и общественных зданий</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531"/>
        <w:gridCol w:w="1757"/>
        <w:gridCol w:w="3742"/>
        <w:gridCol w:w="2041"/>
      </w:tblGrid>
      <w:tr w:rsidR="00C26915">
        <w:tc>
          <w:tcPr>
            <w:tcW w:w="1531" w:type="dxa"/>
            <w:vAlign w:val="center"/>
          </w:tcPr>
          <w:p w:rsidR="00C26915" w:rsidRDefault="00C26915">
            <w:pPr>
              <w:pStyle w:val="ConsPlusNormal"/>
              <w:jc w:val="center"/>
            </w:pPr>
            <w:r>
              <w:t>Обозначение класса</w:t>
            </w:r>
          </w:p>
        </w:tc>
        <w:tc>
          <w:tcPr>
            <w:tcW w:w="1757" w:type="dxa"/>
            <w:vAlign w:val="center"/>
          </w:tcPr>
          <w:p w:rsidR="00C26915" w:rsidRDefault="00C26915">
            <w:pPr>
              <w:pStyle w:val="ConsPlusNormal"/>
              <w:jc w:val="center"/>
            </w:pPr>
            <w:r>
              <w:t>Наименование класса</w:t>
            </w:r>
          </w:p>
        </w:tc>
        <w:tc>
          <w:tcPr>
            <w:tcW w:w="3742" w:type="dxa"/>
            <w:vAlign w:val="center"/>
          </w:tcPr>
          <w:p w:rsidR="00C26915" w:rsidRDefault="00C26915">
            <w:pPr>
              <w:pStyle w:val="ConsPlusNormal"/>
              <w:jc w:val="center"/>
            </w:pPr>
            <w:r>
              <w:t>Величина отклонения расчетного (фактического) значения удельной характеристики расхода тепловой энергии на отопление и вентиляцию здания от нормируемого, %</w:t>
            </w:r>
          </w:p>
        </w:tc>
        <w:tc>
          <w:tcPr>
            <w:tcW w:w="2041" w:type="dxa"/>
            <w:vAlign w:val="center"/>
          </w:tcPr>
          <w:p w:rsidR="00C26915" w:rsidRDefault="00C26915">
            <w:pPr>
              <w:pStyle w:val="ConsPlusNormal"/>
              <w:jc w:val="center"/>
            </w:pPr>
            <w:r>
              <w:t>Рекомендуемые мероприятия, разрабатываемые субъектами РФ</w:t>
            </w:r>
          </w:p>
        </w:tc>
      </w:tr>
      <w:tr w:rsidR="00C26915">
        <w:tc>
          <w:tcPr>
            <w:tcW w:w="9071" w:type="dxa"/>
            <w:gridSpan w:val="4"/>
          </w:tcPr>
          <w:p w:rsidR="00C26915" w:rsidRDefault="00C26915">
            <w:pPr>
              <w:pStyle w:val="ConsPlusNormal"/>
              <w:jc w:val="center"/>
            </w:pPr>
            <w:r>
              <w:t>При проектировании и эксплуатации новых и реконструируемых зданий</w:t>
            </w:r>
          </w:p>
        </w:tc>
      </w:tr>
      <w:tr w:rsidR="00C26915">
        <w:tc>
          <w:tcPr>
            <w:tcW w:w="1531" w:type="dxa"/>
            <w:tcBorders>
              <w:bottom w:val="nil"/>
            </w:tcBorders>
          </w:tcPr>
          <w:p w:rsidR="00C26915" w:rsidRDefault="00C26915">
            <w:pPr>
              <w:pStyle w:val="ConsPlusNormal"/>
              <w:jc w:val="center"/>
            </w:pPr>
            <w:r>
              <w:t>A++</w:t>
            </w:r>
          </w:p>
        </w:tc>
        <w:tc>
          <w:tcPr>
            <w:tcW w:w="1757" w:type="dxa"/>
            <w:tcBorders>
              <w:bottom w:val="nil"/>
            </w:tcBorders>
          </w:tcPr>
          <w:p w:rsidR="00C26915" w:rsidRDefault="00C26915">
            <w:pPr>
              <w:pStyle w:val="ConsPlusNormal"/>
            </w:pPr>
            <w:r>
              <w:t>Очень</w:t>
            </w:r>
          </w:p>
        </w:tc>
        <w:tc>
          <w:tcPr>
            <w:tcW w:w="3742" w:type="dxa"/>
            <w:tcBorders>
              <w:bottom w:val="nil"/>
            </w:tcBorders>
          </w:tcPr>
          <w:p w:rsidR="00C26915" w:rsidRDefault="00C26915">
            <w:pPr>
              <w:pStyle w:val="ConsPlusNormal"/>
            </w:pPr>
            <w:r>
              <w:t>Ниже -60</w:t>
            </w:r>
          </w:p>
        </w:tc>
        <w:tc>
          <w:tcPr>
            <w:tcW w:w="2041" w:type="dxa"/>
            <w:vMerge w:val="restart"/>
          </w:tcPr>
          <w:p w:rsidR="00C26915" w:rsidRDefault="00C26915">
            <w:pPr>
              <w:pStyle w:val="ConsPlusNormal"/>
            </w:pPr>
            <w:r>
              <w:t>Экономическое стимулирование</w:t>
            </w:r>
          </w:p>
        </w:tc>
      </w:tr>
      <w:tr w:rsidR="00C26915">
        <w:tblPrEx>
          <w:tblBorders>
            <w:insideH w:val="nil"/>
          </w:tblBorders>
        </w:tblPrEx>
        <w:tc>
          <w:tcPr>
            <w:tcW w:w="1531" w:type="dxa"/>
            <w:tcBorders>
              <w:top w:val="nil"/>
              <w:bottom w:val="nil"/>
            </w:tcBorders>
          </w:tcPr>
          <w:p w:rsidR="00C26915" w:rsidRDefault="00C26915">
            <w:pPr>
              <w:pStyle w:val="ConsPlusNormal"/>
              <w:jc w:val="center"/>
            </w:pPr>
            <w:r>
              <w:t>A+</w:t>
            </w:r>
          </w:p>
        </w:tc>
        <w:tc>
          <w:tcPr>
            <w:tcW w:w="1757" w:type="dxa"/>
            <w:tcBorders>
              <w:top w:val="nil"/>
              <w:bottom w:val="nil"/>
            </w:tcBorders>
          </w:tcPr>
          <w:p w:rsidR="00C26915" w:rsidRDefault="00C26915">
            <w:pPr>
              <w:pStyle w:val="ConsPlusNormal"/>
            </w:pPr>
            <w:r>
              <w:t>высокий</w:t>
            </w:r>
          </w:p>
        </w:tc>
        <w:tc>
          <w:tcPr>
            <w:tcW w:w="3742" w:type="dxa"/>
            <w:tcBorders>
              <w:top w:val="nil"/>
              <w:bottom w:val="nil"/>
            </w:tcBorders>
          </w:tcPr>
          <w:p w:rsidR="00C26915" w:rsidRDefault="00C26915">
            <w:pPr>
              <w:pStyle w:val="ConsPlusNormal"/>
            </w:pPr>
            <w:r>
              <w:t>От -50 до -60 включительно</w:t>
            </w:r>
          </w:p>
        </w:tc>
        <w:tc>
          <w:tcPr>
            <w:tcW w:w="2041" w:type="dxa"/>
            <w:vMerge/>
          </w:tcPr>
          <w:p w:rsidR="00C26915" w:rsidRDefault="00C26915"/>
        </w:tc>
      </w:tr>
      <w:tr w:rsidR="00C26915">
        <w:tc>
          <w:tcPr>
            <w:tcW w:w="1531" w:type="dxa"/>
            <w:tcBorders>
              <w:top w:val="nil"/>
            </w:tcBorders>
          </w:tcPr>
          <w:p w:rsidR="00C26915" w:rsidRDefault="00C26915">
            <w:pPr>
              <w:pStyle w:val="ConsPlusNormal"/>
              <w:jc w:val="center"/>
            </w:pPr>
            <w:r>
              <w:t>A</w:t>
            </w:r>
          </w:p>
        </w:tc>
        <w:tc>
          <w:tcPr>
            <w:tcW w:w="1757" w:type="dxa"/>
            <w:tcBorders>
              <w:top w:val="nil"/>
            </w:tcBorders>
          </w:tcPr>
          <w:p w:rsidR="00C26915" w:rsidRDefault="00C26915">
            <w:pPr>
              <w:pStyle w:val="ConsPlusNormal"/>
              <w:jc w:val="both"/>
            </w:pPr>
          </w:p>
        </w:tc>
        <w:tc>
          <w:tcPr>
            <w:tcW w:w="3742" w:type="dxa"/>
            <w:tcBorders>
              <w:top w:val="nil"/>
            </w:tcBorders>
          </w:tcPr>
          <w:p w:rsidR="00C26915" w:rsidRDefault="00C26915">
            <w:pPr>
              <w:pStyle w:val="ConsPlusNormal"/>
            </w:pPr>
            <w:r>
              <w:t>От -40 до -50 включительно</w:t>
            </w:r>
          </w:p>
        </w:tc>
        <w:tc>
          <w:tcPr>
            <w:tcW w:w="2041" w:type="dxa"/>
            <w:vMerge/>
          </w:tcPr>
          <w:p w:rsidR="00C26915" w:rsidRDefault="00C26915"/>
        </w:tc>
      </w:tr>
      <w:tr w:rsidR="00C26915">
        <w:tc>
          <w:tcPr>
            <w:tcW w:w="1531" w:type="dxa"/>
            <w:tcBorders>
              <w:bottom w:val="nil"/>
            </w:tcBorders>
          </w:tcPr>
          <w:p w:rsidR="00C26915" w:rsidRDefault="00C26915">
            <w:pPr>
              <w:pStyle w:val="ConsPlusNormal"/>
              <w:jc w:val="center"/>
            </w:pPr>
            <w:r>
              <w:t>B+</w:t>
            </w:r>
          </w:p>
        </w:tc>
        <w:tc>
          <w:tcPr>
            <w:tcW w:w="1757" w:type="dxa"/>
            <w:tcBorders>
              <w:bottom w:val="nil"/>
            </w:tcBorders>
          </w:tcPr>
          <w:p w:rsidR="00C26915" w:rsidRDefault="00C26915">
            <w:pPr>
              <w:pStyle w:val="ConsPlusNormal"/>
            </w:pPr>
            <w:r>
              <w:t>Высокий</w:t>
            </w:r>
          </w:p>
        </w:tc>
        <w:tc>
          <w:tcPr>
            <w:tcW w:w="3742" w:type="dxa"/>
            <w:tcBorders>
              <w:bottom w:val="nil"/>
            </w:tcBorders>
          </w:tcPr>
          <w:p w:rsidR="00C26915" w:rsidRDefault="00C26915">
            <w:pPr>
              <w:pStyle w:val="ConsPlusNormal"/>
            </w:pPr>
            <w:r>
              <w:t>От -30 до -40 включительно</w:t>
            </w:r>
          </w:p>
        </w:tc>
        <w:tc>
          <w:tcPr>
            <w:tcW w:w="2041" w:type="dxa"/>
            <w:vMerge w:val="restart"/>
          </w:tcPr>
          <w:p w:rsidR="00C26915" w:rsidRDefault="00C26915">
            <w:pPr>
              <w:pStyle w:val="ConsPlusNormal"/>
            </w:pPr>
            <w:r>
              <w:t>Экономическое стимулирование</w:t>
            </w:r>
          </w:p>
        </w:tc>
      </w:tr>
      <w:tr w:rsidR="00C26915">
        <w:tc>
          <w:tcPr>
            <w:tcW w:w="1531" w:type="dxa"/>
            <w:tcBorders>
              <w:top w:val="nil"/>
            </w:tcBorders>
          </w:tcPr>
          <w:p w:rsidR="00C26915" w:rsidRDefault="00C26915">
            <w:pPr>
              <w:pStyle w:val="ConsPlusNormal"/>
              <w:jc w:val="center"/>
            </w:pPr>
            <w:r>
              <w:t>B</w:t>
            </w:r>
          </w:p>
        </w:tc>
        <w:tc>
          <w:tcPr>
            <w:tcW w:w="1757" w:type="dxa"/>
            <w:tcBorders>
              <w:top w:val="nil"/>
            </w:tcBorders>
          </w:tcPr>
          <w:p w:rsidR="00C26915" w:rsidRDefault="00C26915">
            <w:pPr>
              <w:pStyle w:val="ConsPlusNormal"/>
              <w:jc w:val="both"/>
            </w:pPr>
          </w:p>
        </w:tc>
        <w:tc>
          <w:tcPr>
            <w:tcW w:w="3742" w:type="dxa"/>
            <w:tcBorders>
              <w:top w:val="nil"/>
            </w:tcBorders>
          </w:tcPr>
          <w:p w:rsidR="00C26915" w:rsidRDefault="00C26915">
            <w:pPr>
              <w:pStyle w:val="ConsPlusNormal"/>
            </w:pPr>
            <w:r>
              <w:t>От -15 до -30 включительно</w:t>
            </w:r>
          </w:p>
        </w:tc>
        <w:tc>
          <w:tcPr>
            <w:tcW w:w="2041" w:type="dxa"/>
            <w:vMerge/>
          </w:tcPr>
          <w:p w:rsidR="00C26915" w:rsidRDefault="00C26915"/>
        </w:tc>
      </w:tr>
      <w:tr w:rsidR="00C26915">
        <w:tc>
          <w:tcPr>
            <w:tcW w:w="1531" w:type="dxa"/>
            <w:tcBorders>
              <w:bottom w:val="nil"/>
            </w:tcBorders>
          </w:tcPr>
          <w:p w:rsidR="00C26915" w:rsidRDefault="00C26915">
            <w:pPr>
              <w:pStyle w:val="ConsPlusNormal"/>
              <w:jc w:val="center"/>
            </w:pPr>
            <w:r>
              <w:t>C+</w:t>
            </w:r>
          </w:p>
        </w:tc>
        <w:tc>
          <w:tcPr>
            <w:tcW w:w="1757" w:type="dxa"/>
            <w:tcBorders>
              <w:bottom w:val="nil"/>
            </w:tcBorders>
          </w:tcPr>
          <w:p w:rsidR="00C26915" w:rsidRDefault="00C26915">
            <w:pPr>
              <w:pStyle w:val="ConsPlusNormal"/>
            </w:pPr>
            <w:r>
              <w:t>Нормальный</w:t>
            </w:r>
          </w:p>
        </w:tc>
        <w:tc>
          <w:tcPr>
            <w:tcW w:w="3742" w:type="dxa"/>
            <w:tcBorders>
              <w:bottom w:val="nil"/>
            </w:tcBorders>
          </w:tcPr>
          <w:p w:rsidR="00C26915" w:rsidRDefault="00C26915">
            <w:pPr>
              <w:pStyle w:val="ConsPlusNormal"/>
            </w:pPr>
            <w:r>
              <w:t>От -5 до -15 включительно</w:t>
            </w:r>
          </w:p>
        </w:tc>
        <w:tc>
          <w:tcPr>
            <w:tcW w:w="2041" w:type="dxa"/>
            <w:vMerge w:val="restart"/>
          </w:tcPr>
          <w:p w:rsidR="00C26915" w:rsidRDefault="00C26915">
            <w:pPr>
              <w:pStyle w:val="ConsPlusNormal"/>
            </w:pPr>
            <w:r>
              <w:t>Мероприятия не разрабатываются</w:t>
            </w:r>
          </w:p>
        </w:tc>
      </w:tr>
      <w:tr w:rsidR="00C26915">
        <w:tblPrEx>
          <w:tblBorders>
            <w:insideH w:val="nil"/>
          </w:tblBorders>
        </w:tblPrEx>
        <w:tc>
          <w:tcPr>
            <w:tcW w:w="1531" w:type="dxa"/>
            <w:tcBorders>
              <w:top w:val="nil"/>
              <w:bottom w:val="nil"/>
            </w:tcBorders>
          </w:tcPr>
          <w:p w:rsidR="00C26915" w:rsidRDefault="00C26915">
            <w:pPr>
              <w:pStyle w:val="ConsPlusNormal"/>
              <w:jc w:val="center"/>
            </w:pPr>
            <w:r>
              <w:t>C</w:t>
            </w:r>
          </w:p>
        </w:tc>
        <w:tc>
          <w:tcPr>
            <w:tcW w:w="1757" w:type="dxa"/>
            <w:tcBorders>
              <w:top w:val="nil"/>
              <w:bottom w:val="nil"/>
            </w:tcBorders>
          </w:tcPr>
          <w:p w:rsidR="00C26915" w:rsidRDefault="00C26915">
            <w:pPr>
              <w:pStyle w:val="ConsPlusNormal"/>
              <w:jc w:val="both"/>
            </w:pPr>
          </w:p>
        </w:tc>
        <w:tc>
          <w:tcPr>
            <w:tcW w:w="3742" w:type="dxa"/>
            <w:tcBorders>
              <w:top w:val="nil"/>
              <w:bottom w:val="nil"/>
            </w:tcBorders>
          </w:tcPr>
          <w:p w:rsidR="00C26915" w:rsidRDefault="00C26915">
            <w:pPr>
              <w:pStyle w:val="ConsPlusNormal"/>
            </w:pPr>
            <w:r>
              <w:t>От +5 до -5 включительно</w:t>
            </w:r>
          </w:p>
        </w:tc>
        <w:tc>
          <w:tcPr>
            <w:tcW w:w="2041" w:type="dxa"/>
            <w:vMerge/>
          </w:tcPr>
          <w:p w:rsidR="00C26915" w:rsidRDefault="00C26915"/>
        </w:tc>
      </w:tr>
      <w:tr w:rsidR="00C26915">
        <w:tc>
          <w:tcPr>
            <w:tcW w:w="1531" w:type="dxa"/>
            <w:tcBorders>
              <w:top w:val="nil"/>
            </w:tcBorders>
          </w:tcPr>
          <w:p w:rsidR="00C26915" w:rsidRDefault="00C26915">
            <w:pPr>
              <w:pStyle w:val="ConsPlusNormal"/>
              <w:jc w:val="center"/>
            </w:pPr>
            <w:r>
              <w:t>C-</w:t>
            </w:r>
          </w:p>
        </w:tc>
        <w:tc>
          <w:tcPr>
            <w:tcW w:w="1757" w:type="dxa"/>
            <w:tcBorders>
              <w:top w:val="nil"/>
            </w:tcBorders>
          </w:tcPr>
          <w:p w:rsidR="00C26915" w:rsidRDefault="00C26915">
            <w:pPr>
              <w:pStyle w:val="ConsPlusNormal"/>
              <w:jc w:val="both"/>
            </w:pPr>
          </w:p>
        </w:tc>
        <w:tc>
          <w:tcPr>
            <w:tcW w:w="3742" w:type="dxa"/>
            <w:tcBorders>
              <w:top w:val="nil"/>
            </w:tcBorders>
          </w:tcPr>
          <w:p w:rsidR="00C26915" w:rsidRDefault="00C26915">
            <w:pPr>
              <w:pStyle w:val="ConsPlusNormal"/>
            </w:pPr>
            <w:r>
              <w:t>От +15 до +5 включительно</w:t>
            </w:r>
          </w:p>
        </w:tc>
        <w:tc>
          <w:tcPr>
            <w:tcW w:w="2041" w:type="dxa"/>
            <w:vMerge/>
          </w:tcPr>
          <w:p w:rsidR="00C26915" w:rsidRDefault="00C26915"/>
        </w:tc>
      </w:tr>
      <w:tr w:rsidR="00C26915">
        <w:tc>
          <w:tcPr>
            <w:tcW w:w="9071" w:type="dxa"/>
            <w:gridSpan w:val="4"/>
          </w:tcPr>
          <w:p w:rsidR="00C26915" w:rsidRDefault="00C26915">
            <w:pPr>
              <w:pStyle w:val="ConsPlusNormal"/>
              <w:jc w:val="center"/>
            </w:pPr>
            <w:r>
              <w:t>При эксплуатации существующих зданий</w:t>
            </w:r>
          </w:p>
        </w:tc>
      </w:tr>
      <w:tr w:rsidR="00C26915">
        <w:tc>
          <w:tcPr>
            <w:tcW w:w="1531" w:type="dxa"/>
          </w:tcPr>
          <w:p w:rsidR="00C26915" w:rsidRDefault="00C26915">
            <w:pPr>
              <w:pStyle w:val="ConsPlusNormal"/>
              <w:jc w:val="center"/>
            </w:pPr>
            <w:r>
              <w:t>D</w:t>
            </w:r>
          </w:p>
        </w:tc>
        <w:tc>
          <w:tcPr>
            <w:tcW w:w="1757" w:type="dxa"/>
          </w:tcPr>
          <w:p w:rsidR="00C26915" w:rsidRDefault="00C26915">
            <w:pPr>
              <w:pStyle w:val="ConsPlusNormal"/>
            </w:pPr>
            <w:r>
              <w:t>Пониженный</w:t>
            </w:r>
          </w:p>
        </w:tc>
        <w:tc>
          <w:tcPr>
            <w:tcW w:w="3742" w:type="dxa"/>
          </w:tcPr>
          <w:p w:rsidR="00C26915" w:rsidRDefault="00C26915">
            <w:pPr>
              <w:pStyle w:val="ConsPlusNormal"/>
            </w:pPr>
            <w:r>
              <w:t>От +15,1 до +50 включительно</w:t>
            </w:r>
          </w:p>
        </w:tc>
        <w:tc>
          <w:tcPr>
            <w:tcW w:w="2041" w:type="dxa"/>
          </w:tcPr>
          <w:p w:rsidR="00C26915" w:rsidRDefault="00C26915">
            <w:pPr>
              <w:pStyle w:val="ConsPlusNormal"/>
            </w:pPr>
            <w:r>
              <w:t>Реконструкция при соответствующем экономическом обосновании</w:t>
            </w:r>
          </w:p>
        </w:tc>
      </w:tr>
      <w:tr w:rsidR="00C26915">
        <w:tc>
          <w:tcPr>
            <w:tcW w:w="1531" w:type="dxa"/>
          </w:tcPr>
          <w:p w:rsidR="00C26915" w:rsidRDefault="00C26915">
            <w:pPr>
              <w:pStyle w:val="ConsPlusNormal"/>
              <w:jc w:val="center"/>
            </w:pPr>
            <w:r>
              <w:t>E</w:t>
            </w:r>
          </w:p>
        </w:tc>
        <w:tc>
          <w:tcPr>
            <w:tcW w:w="1757" w:type="dxa"/>
          </w:tcPr>
          <w:p w:rsidR="00C26915" w:rsidRDefault="00C26915">
            <w:pPr>
              <w:pStyle w:val="ConsPlusNormal"/>
            </w:pPr>
            <w:r>
              <w:t>Низкий</w:t>
            </w:r>
          </w:p>
        </w:tc>
        <w:tc>
          <w:tcPr>
            <w:tcW w:w="3742" w:type="dxa"/>
          </w:tcPr>
          <w:p w:rsidR="00C26915" w:rsidRDefault="00C26915">
            <w:pPr>
              <w:pStyle w:val="ConsPlusNormal"/>
            </w:pPr>
            <w:r>
              <w:t>Более +50</w:t>
            </w:r>
          </w:p>
        </w:tc>
        <w:tc>
          <w:tcPr>
            <w:tcW w:w="2041" w:type="dxa"/>
          </w:tcPr>
          <w:p w:rsidR="00C26915" w:rsidRDefault="00C26915">
            <w:pPr>
              <w:pStyle w:val="ConsPlusNormal"/>
            </w:pPr>
            <w:r>
              <w:t xml:space="preserve">Реконструкция при соответствующем экономическом обосновании, или </w:t>
            </w:r>
            <w:r>
              <w:lastRenderedPageBreak/>
              <w:t>снос</w:t>
            </w:r>
          </w:p>
        </w:tc>
      </w:tr>
    </w:tbl>
    <w:p w:rsidR="00C26915" w:rsidRDefault="00C26915">
      <w:pPr>
        <w:pStyle w:val="ConsPlusNormal"/>
        <w:ind w:firstLine="540"/>
        <w:jc w:val="both"/>
      </w:pPr>
    </w:p>
    <w:p w:rsidR="00C26915" w:rsidRDefault="00C26915">
      <w:pPr>
        <w:pStyle w:val="ConsPlusNormal"/>
        <w:ind w:firstLine="540"/>
        <w:jc w:val="both"/>
      </w:pPr>
      <w:r>
        <w:t>10.4. Проектирование зданий с классами энергосбережения D, E не допускается. Классы A, B, C устанавливают для вновь возводимых и реконструируемых зданий на стадии разработки проектной документации.</w:t>
      </w:r>
    </w:p>
    <w:p w:rsidR="00C26915" w:rsidRDefault="00C26915">
      <w:pPr>
        <w:pStyle w:val="ConsPlusNormal"/>
        <w:jc w:val="both"/>
      </w:pPr>
      <w:r>
        <w:t xml:space="preserve">(п. 10.4 в ред. </w:t>
      </w:r>
      <w:hyperlink r:id="rId322"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10.5. К энергетическим характеристикам здания также относится тепловая мощность систем отопления и вентиляции, которая выражает величину тепловых затрат, образуемых системами отопления и вентиляции в расчетном режиме (или в режиме при наиболее неблагоприятных условиях).</w:t>
      </w:r>
    </w:p>
    <w:p w:rsidR="00C26915" w:rsidRDefault="00C26915">
      <w:pPr>
        <w:pStyle w:val="ConsPlusNormal"/>
        <w:spacing w:before="220"/>
        <w:ind w:firstLine="540"/>
        <w:jc w:val="both"/>
      </w:pPr>
      <w:r>
        <w:t xml:space="preserve">Примечание - В отличие от рассматриваемого в </w:t>
      </w:r>
      <w:hyperlink w:anchor="P1466" w:history="1">
        <w:r>
          <w:rPr>
            <w:color w:val="0000FF"/>
          </w:rPr>
          <w:t>приложении Г</w:t>
        </w:r>
      </w:hyperlink>
      <w:r>
        <w:t xml:space="preserve"> режима, усредненного за отопительный период, под расчетным режимом (или режимом при наиболее неблагоприятных условиях) понимается такой режим, при котором требуемая температура помещения обеспечивается при температуре наружного воздуха района строительства, равной температуре наиболее холодной пятидневки обеспеченностью 0,92, и при отсутствии тепловых поступлений от солнечной радиации. Расчетный режим при определении тепловых затрат применяют для последующего подбора элементов инженерных систем при проектировании инженерных систем.</w:t>
      </w:r>
    </w:p>
    <w:p w:rsidR="00C26915" w:rsidRDefault="00C26915">
      <w:pPr>
        <w:pStyle w:val="ConsPlusNormal"/>
        <w:jc w:val="both"/>
      </w:pPr>
    </w:p>
    <w:p w:rsidR="00C26915" w:rsidRDefault="00C26915">
      <w:pPr>
        <w:pStyle w:val="ConsPlusNormal"/>
        <w:ind w:firstLine="540"/>
        <w:jc w:val="both"/>
      </w:pPr>
      <w:r>
        <w:t xml:space="preserve">Тепловая мощность систем отопления и вентиляции характеризуется в </w:t>
      </w:r>
      <w:hyperlink r:id="rId323" w:history="1">
        <w:r>
          <w:rPr>
            <w:color w:val="0000FF"/>
          </w:rPr>
          <w:t>СП 60.13330</w:t>
        </w:r>
      </w:hyperlink>
      <w:r>
        <w:t>.</w:t>
      </w:r>
    </w:p>
    <w:p w:rsidR="00C26915" w:rsidRDefault="00C26915">
      <w:pPr>
        <w:pStyle w:val="ConsPlusNormal"/>
        <w:jc w:val="both"/>
      </w:pPr>
      <w:r>
        <w:t xml:space="preserve">(п. 10.5 в ред. </w:t>
      </w:r>
      <w:hyperlink r:id="rId324"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10.6 - 10.9. Исключены с 15 июня 2019 года. - </w:t>
      </w:r>
      <w:hyperlink r:id="rId325"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А</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r>
        <w:t>ПЕРЕЧЕНЬ НОРМАТИВНЫХ ДОКУМЕНТОВ</w:t>
      </w:r>
    </w:p>
    <w:p w:rsidR="00C26915" w:rsidRDefault="00C26915">
      <w:pPr>
        <w:pStyle w:val="ConsPlusNormal"/>
        <w:ind w:firstLine="540"/>
        <w:jc w:val="both"/>
      </w:pPr>
    </w:p>
    <w:p w:rsidR="00C26915" w:rsidRDefault="00C26915">
      <w:pPr>
        <w:pStyle w:val="ConsPlusNormal"/>
        <w:ind w:firstLine="540"/>
        <w:jc w:val="both"/>
      </w:pPr>
      <w:r>
        <w:t xml:space="preserve">Приложение А исключено с 15 июня 2019 года. - </w:t>
      </w:r>
      <w:hyperlink r:id="rId326"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Б</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r>
        <w:t>ТЕРМИНЫ И ОПРЕДЕЛЕНИЯ</w:t>
      </w:r>
    </w:p>
    <w:p w:rsidR="00C26915" w:rsidRDefault="00C26915">
      <w:pPr>
        <w:pStyle w:val="ConsPlusNormal"/>
        <w:ind w:firstLine="540"/>
        <w:jc w:val="both"/>
      </w:pPr>
    </w:p>
    <w:p w:rsidR="00C26915" w:rsidRDefault="00C26915">
      <w:pPr>
        <w:pStyle w:val="ConsPlusNormal"/>
        <w:ind w:firstLine="540"/>
        <w:jc w:val="both"/>
      </w:pPr>
      <w:r>
        <w:t xml:space="preserve">Приложение Б исключено с 15 июня 2019 года. - </w:t>
      </w:r>
      <w:hyperlink r:id="rId327"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В</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bookmarkStart w:id="47" w:name="P1455"/>
      <w:bookmarkEnd w:id="47"/>
      <w:r>
        <w:t>КАРТА ЗОН ВЛАЖНОСТИ</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 xml:space="preserve">Применение на обязательной основе Приложения Г обеспечивает соблюдение требований Федерального </w:t>
            </w:r>
            <w:hyperlink r:id="rId328" w:history="1">
              <w:r>
                <w:rPr>
                  <w:color w:val="0000FF"/>
                </w:rPr>
                <w:t>закона</w:t>
              </w:r>
            </w:hyperlink>
            <w:r>
              <w:rPr>
                <w:color w:val="392C69"/>
              </w:rPr>
              <w:t xml:space="preserve"> от 30.12.2009 N 384-ФЗ "Технический регламент о безопасности зданий и сооружений" (</w:t>
            </w:r>
            <w:hyperlink r:id="rId329" w:history="1">
              <w:r>
                <w:rPr>
                  <w:color w:val="0000FF"/>
                </w:rPr>
                <w:t>Постановление</w:t>
              </w:r>
            </w:hyperlink>
            <w:r>
              <w:rPr>
                <w:color w:val="392C69"/>
              </w:rPr>
              <w:t xml:space="preserve"> Правительства РФ от 26.12.2014 N 1521).</w:t>
            </w:r>
          </w:p>
        </w:tc>
      </w:tr>
    </w:tbl>
    <w:p w:rsidR="00C26915" w:rsidRDefault="00C26915">
      <w:pPr>
        <w:pStyle w:val="ConsPlusNormal"/>
        <w:spacing w:before="280"/>
        <w:jc w:val="right"/>
        <w:outlineLvl w:val="0"/>
      </w:pPr>
      <w:r>
        <w:t>Приложение Г</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bookmarkStart w:id="48" w:name="P1466"/>
      <w:bookmarkEnd w:id="48"/>
      <w:r>
        <w:t>РАСЧЕТ УДЕЛЬНОЙ ХАРАКТЕРИСТИКИ РАСХОДА ТЕПЛОВОЙ ЭНЕРГИИ</w:t>
      </w:r>
    </w:p>
    <w:p w:rsidR="00C26915" w:rsidRDefault="00C26915">
      <w:pPr>
        <w:pStyle w:val="ConsPlusTitle"/>
        <w:jc w:val="center"/>
      </w:pPr>
      <w:r>
        <w:t>НА ОТОПЛЕНИЕ И ВЕНТИЛЯЦИЮ ЖИЛЫХ И ОБЩЕСТВЕННЫХ ЗДАНИЙ</w:t>
      </w:r>
    </w:p>
    <w:p w:rsidR="00C26915" w:rsidRDefault="00C26915">
      <w:pPr>
        <w:pStyle w:val="ConsPlusNormal"/>
        <w:ind w:firstLine="540"/>
        <w:jc w:val="both"/>
      </w:pPr>
    </w:p>
    <w:p w:rsidR="00C26915" w:rsidRDefault="00C26915">
      <w:pPr>
        <w:pStyle w:val="ConsPlusNormal"/>
        <w:ind w:firstLine="540"/>
        <w:jc w:val="both"/>
      </w:pPr>
      <w:bookmarkStart w:id="49" w:name="P1469"/>
      <w:bookmarkEnd w:id="49"/>
      <w:r>
        <w:t xml:space="preserve">Г.1. Расчетную удельную характеристику расхода тепловой энергии на отопление и вентиляцию здания </w:t>
      </w:r>
      <w:r w:rsidRPr="002B11EF">
        <w:rPr>
          <w:position w:val="-10"/>
        </w:rPr>
        <w:pict>
          <v:shape id="_x0000_i1283" style="width:19.1pt;height:21.05pt" coordsize="" o:spt="100" adj="0,,0" path="" filled="f" stroked="f">
            <v:stroke joinstyle="miter"/>
            <v:imagedata r:id="rId316" o:title="base_44_23313_33026"/>
            <v:formulas/>
            <v:path o:connecttype="segments"/>
          </v:shape>
        </w:pict>
      </w:r>
      <w:r>
        <w:t>, Вт/(м</w:t>
      </w:r>
      <w:r>
        <w:rPr>
          <w:vertAlign w:val="superscript"/>
        </w:rPr>
        <w:t>3</w:t>
      </w:r>
      <w:r>
        <w:t>·°C), следует 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284" style="width:182.25pt;height:21.65pt" coordsize="" o:spt="100" adj="0,,0" path="" filled="f" stroked="f">
            <v:stroke joinstyle="miter"/>
            <v:imagedata r:id="rId330" o:title="base_44_23313_33027"/>
            <v:formulas/>
            <v:path o:connecttype="segments"/>
          </v:shape>
        </w:pict>
      </w:r>
      <w:r>
        <w:t xml:space="preserve"> (Г.1)</w:t>
      </w:r>
    </w:p>
    <w:p w:rsidR="00C26915" w:rsidRDefault="00C26915">
      <w:pPr>
        <w:pStyle w:val="ConsPlusNormal"/>
        <w:jc w:val="both"/>
      </w:pPr>
    </w:p>
    <w:p w:rsidR="00C26915" w:rsidRDefault="00C26915">
      <w:pPr>
        <w:pStyle w:val="ConsPlusNormal"/>
        <w:ind w:firstLine="540"/>
        <w:jc w:val="both"/>
      </w:pPr>
      <w:r>
        <w:t xml:space="preserve">где </w:t>
      </w:r>
      <w:r>
        <w:rPr>
          <w:i/>
        </w:rPr>
        <w:t>k</w:t>
      </w:r>
      <w:r>
        <w:rPr>
          <w:vertAlign w:val="subscript"/>
        </w:rPr>
        <w:t>об</w:t>
      </w:r>
      <w:r>
        <w:t xml:space="preserve"> - удельная теплозащитная характеристика здания, Вт/(м</w:t>
      </w:r>
      <w:r>
        <w:rPr>
          <w:vertAlign w:val="superscript"/>
        </w:rPr>
        <w:t>3</w:t>
      </w:r>
      <w:r>
        <w:t xml:space="preserve">·°C), определяется в соответствии с </w:t>
      </w:r>
      <w:hyperlink w:anchor="P2202" w:history="1">
        <w:r>
          <w:rPr>
            <w:color w:val="0000FF"/>
          </w:rPr>
          <w:t>приложением Ж</w:t>
        </w:r>
      </w:hyperlink>
      <w:r>
        <w:t>;</w:t>
      </w:r>
    </w:p>
    <w:p w:rsidR="00C26915" w:rsidRDefault="00C26915">
      <w:pPr>
        <w:pStyle w:val="ConsPlusNormal"/>
        <w:spacing w:before="220"/>
        <w:ind w:firstLine="540"/>
        <w:jc w:val="both"/>
      </w:pPr>
      <w:r>
        <w:rPr>
          <w:i/>
        </w:rPr>
        <w:t>k</w:t>
      </w:r>
      <w:r>
        <w:rPr>
          <w:vertAlign w:val="subscript"/>
        </w:rPr>
        <w:t>вент</w:t>
      </w:r>
      <w:r>
        <w:t xml:space="preserve"> - удельная вентиляционная характеристика здания, Вт/(м</w:t>
      </w:r>
      <w:r>
        <w:rPr>
          <w:vertAlign w:val="superscript"/>
        </w:rPr>
        <w:t>3</w:t>
      </w:r>
      <w:r>
        <w:t>·°C);</w:t>
      </w:r>
    </w:p>
    <w:p w:rsidR="00C26915" w:rsidRDefault="00C26915">
      <w:pPr>
        <w:pStyle w:val="ConsPlusNormal"/>
        <w:spacing w:before="220"/>
        <w:ind w:firstLine="540"/>
        <w:jc w:val="both"/>
      </w:pPr>
      <w:r>
        <w:rPr>
          <w:i/>
        </w:rPr>
        <w:t>k</w:t>
      </w:r>
      <w:r>
        <w:rPr>
          <w:vertAlign w:val="subscript"/>
        </w:rPr>
        <w:t>быт</w:t>
      </w:r>
      <w:r>
        <w:t xml:space="preserve"> - удельная характеристика внутренних теплопоступлений здания, Вт/(м</w:t>
      </w:r>
      <w:r>
        <w:rPr>
          <w:vertAlign w:val="superscript"/>
        </w:rPr>
        <w:t>3</w:t>
      </w:r>
      <w:r>
        <w:t>·°C);</w:t>
      </w:r>
    </w:p>
    <w:p w:rsidR="00C26915" w:rsidRDefault="00C26915">
      <w:pPr>
        <w:pStyle w:val="ConsPlusNormal"/>
        <w:spacing w:before="220"/>
        <w:ind w:firstLine="540"/>
        <w:jc w:val="both"/>
      </w:pPr>
      <w:r>
        <w:rPr>
          <w:i/>
        </w:rPr>
        <w:t>k</w:t>
      </w:r>
      <w:r>
        <w:rPr>
          <w:vertAlign w:val="subscript"/>
        </w:rPr>
        <w:t>рад</w:t>
      </w:r>
      <w:r>
        <w:t xml:space="preserve"> </w:t>
      </w:r>
      <w:r>
        <w:rPr>
          <w:i/>
        </w:rPr>
        <w:t>-</w:t>
      </w:r>
      <w:r>
        <w:t xml:space="preserve"> удельная характеристика теплопоступлений в здание от солнечной радиации, Вт/(м</w:t>
      </w:r>
      <w:r>
        <w:rPr>
          <w:vertAlign w:val="superscript"/>
        </w:rPr>
        <w:t>3</w:t>
      </w:r>
      <w:r>
        <w:t>·°C);</w:t>
      </w:r>
    </w:p>
    <w:p w:rsidR="00C26915" w:rsidRDefault="00C26915">
      <w:pPr>
        <w:pStyle w:val="ConsPlusNormal"/>
        <w:spacing w:before="220"/>
        <w:ind w:firstLine="540"/>
        <w:jc w:val="both"/>
      </w:pPr>
      <w:r w:rsidRPr="002B11EF">
        <w:rPr>
          <w:position w:val="-8"/>
        </w:rPr>
        <w:pict>
          <v:shape id="_x0000_i1285" style="width:29.95pt;height:19.75pt" coordsize="" o:spt="100" adj="0,,0" path="" filled="f" stroked="f">
            <v:stroke joinstyle="miter"/>
            <v:imagedata r:id="rId331" o:title="base_44_23313_33028"/>
            <v:formulas/>
            <v:path o:connecttype="segments"/>
          </v:shape>
        </w:pict>
      </w:r>
      <w:r>
        <w:t xml:space="preserve"> - коэффициент полезного использования теплопоступлений, определяемый по формуле</w:t>
      </w:r>
    </w:p>
    <w:p w:rsidR="00C26915" w:rsidRDefault="00C26915">
      <w:pPr>
        <w:pStyle w:val="ConsPlusNormal"/>
        <w:jc w:val="both"/>
      </w:pPr>
    </w:p>
    <w:p w:rsidR="00C26915" w:rsidRDefault="00C26915">
      <w:pPr>
        <w:pStyle w:val="ConsPlusNormal"/>
        <w:jc w:val="center"/>
      </w:pPr>
      <w:r w:rsidRPr="002B11EF">
        <w:rPr>
          <w:position w:val="-10"/>
        </w:rPr>
        <w:pict>
          <v:shape id="_x0000_i1286" style="width:130.6pt;height:21.65pt" coordsize="" o:spt="100" adj="0,,0" path="" filled="f" stroked="f">
            <v:stroke joinstyle="miter"/>
            <v:imagedata r:id="rId332" o:title="base_44_23313_33029"/>
            <v:formulas/>
            <v:path o:connecttype="segments"/>
          </v:shape>
        </w:pict>
      </w:r>
      <w:r>
        <w:t xml:space="preserve"> (Г.1а)</w:t>
      </w:r>
    </w:p>
    <w:p w:rsidR="00C26915" w:rsidRDefault="00C26915">
      <w:pPr>
        <w:pStyle w:val="ConsPlusNormal"/>
        <w:jc w:val="both"/>
      </w:pPr>
    </w:p>
    <w:p w:rsidR="00C26915" w:rsidRDefault="00C26915">
      <w:pPr>
        <w:pStyle w:val="ConsPlusNormal"/>
        <w:ind w:firstLine="540"/>
        <w:jc w:val="both"/>
      </w:pPr>
      <w:r>
        <w:t xml:space="preserve">здесь </w:t>
      </w:r>
      <w:r>
        <w:rPr>
          <w:i/>
        </w:rPr>
        <w:t>K</w:t>
      </w:r>
      <w:r>
        <w:rPr>
          <w:vertAlign w:val="subscript"/>
        </w:rPr>
        <w:t>рег</w:t>
      </w:r>
      <w:r>
        <w:t xml:space="preserve"> </w:t>
      </w:r>
      <w:r>
        <w:rPr>
          <w:i/>
        </w:rPr>
        <w:t>-</w:t>
      </w:r>
      <w:r>
        <w:t xml:space="preserve"> коэффициент эффективности регулирования подачи теплоты в системах отопления; рекомендуемые значения:</w:t>
      </w:r>
    </w:p>
    <w:p w:rsidR="00C26915" w:rsidRDefault="00C26915">
      <w:pPr>
        <w:pStyle w:val="ConsPlusNormal"/>
        <w:spacing w:before="220"/>
        <w:ind w:firstLine="540"/>
        <w:jc w:val="both"/>
      </w:pPr>
      <w:r>
        <w:rPr>
          <w:i/>
        </w:rPr>
        <w:t>K</w:t>
      </w:r>
      <w:r>
        <w:rPr>
          <w:vertAlign w:val="subscript"/>
        </w:rPr>
        <w:t>рег</w:t>
      </w:r>
      <w:r>
        <w:t xml:space="preserve"> = 0,95 - в системе отопления с местными терморегуляторами и пофасадным авторегулированием на вводе;</w:t>
      </w:r>
    </w:p>
    <w:p w:rsidR="00C26915" w:rsidRDefault="00C26915">
      <w:pPr>
        <w:pStyle w:val="ConsPlusNormal"/>
        <w:spacing w:before="220"/>
        <w:ind w:firstLine="540"/>
        <w:jc w:val="both"/>
      </w:pPr>
      <w:r>
        <w:rPr>
          <w:i/>
        </w:rPr>
        <w:t>K</w:t>
      </w:r>
      <w:r>
        <w:rPr>
          <w:vertAlign w:val="subscript"/>
        </w:rPr>
        <w:t>рег</w:t>
      </w:r>
      <w:r>
        <w:t xml:space="preserve"> = 0,9 - в системе отопления с местными терморегуляторами и центральным авторегулированием на вводе;</w:t>
      </w:r>
    </w:p>
    <w:p w:rsidR="00C26915" w:rsidRDefault="00C26915">
      <w:pPr>
        <w:pStyle w:val="ConsPlusNormal"/>
        <w:spacing w:before="220"/>
        <w:ind w:firstLine="540"/>
        <w:jc w:val="both"/>
      </w:pPr>
      <w:r>
        <w:rPr>
          <w:i/>
        </w:rPr>
        <w:t>K</w:t>
      </w:r>
      <w:r>
        <w:rPr>
          <w:vertAlign w:val="subscript"/>
        </w:rPr>
        <w:t>рег</w:t>
      </w:r>
      <w:r>
        <w:t xml:space="preserve"> = 0,85 - в системе отопления без местных терморегуляторов и пофасадным авторегулированием;</w:t>
      </w:r>
    </w:p>
    <w:p w:rsidR="00C26915" w:rsidRDefault="00C26915">
      <w:pPr>
        <w:pStyle w:val="ConsPlusNormal"/>
        <w:spacing w:before="220"/>
        <w:ind w:firstLine="540"/>
        <w:jc w:val="both"/>
      </w:pPr>
      <w:r>
        <w:rPr>
          <w:i/>
        </w:rPr>
        <w:lastRenderedPageBreak/>
        <w:t>K</w:t>
      </w:r>
      <w:r>
        <w:rPr>
          <w:vertAlign w:val="subscript"/>
        </w:rPr>
        <w:t>рег</w:t>
      </w:r>
      <w:r>
        <w:t xml:space="preserve"> = 0,8 - в системе отопления с местными терморегуляторами и без авторегулирования на вводе;</w:t>
      </w:r>
    </w:p>
    <w:p w:rsidR="00C26915" w:rsidRDefault="00C26915">
      <w:pPr>
        <w:pStyle w:val="ConsPlusNormal"/>
        <w:spacing w:before="220"/>
        <w:ind w:firstLine="540"/>
        <w:jc w:val="both"/>
      </w:pPr>
      <w:r>
        <w:rPr>
          <w:i/>
        </w:rPr>
        <w:t>K</w:t>
      </w:r>
      <w:r>
        <w:rPr>
          <w:vertAlign w:val="subscript"/>
        </w:rPr>
        <w:t>рег</w:t>
      </w:r>
      <w:r>
        <w:t xml:space="preserve"> = 0,7 - в системе отопления без местных терморегуляторов и центральным авторегулированием на вводе;</w:t>
      </w:r>
    </w:p>
    <w:p w:rsidR="00C26915" w:rsidRDefault="00C26915">
      <w:pPr>
        <w:pStyle w:val="ConsPlusNormal"/>
        <w:spacing w:before="220"/>
        <w:ind w:firstLine="540"/>
        <w:jc w:val="both"/>
      </w:pPr>
      <w:r>
        <w:rPr>
          <w:i/>
        </w:rPr>
        <w:t>K</w:t>
      </w:r>
      <w:r>
        <w:rPr>
          <w:vertAlign w:val="subscript"/>
        </w:rPr>
        <w:t>рег</w:t>
      </w:r>
      <w:r>
        <w:t xml:space="preserve"> = 0,6 - в системе отопления без местных терморегуляторов и без авторегулирования на вводе;</w:t>
      </w:r>
    </w:p>
    <w:p w:rsidR="00C26915" w:rsidRDefault="00C26915">
      <w:pPr>
        <w:pStyle w:val="ConsPlusNormal"/>
        <w:spacing w:before="220"/>
        <w:ind w:firstLine="540"/>
        <w:jc w:val="both"/>
      </w:pPr>
      <w:r>
        <w:rPr>
          <w:i/>
        </w:rPr>
        <w:t>n</w:t>
      </w:r>
      <w:r>
        <w:rPr>
          <w:vertAlign w:val="subscript"/>
        </w:rPr>
        <w:t>в</w:t>
      </w:r>
      <w:r>
        <w:t xml:space="preserve"> - средняя кратность воздухообмена здания за отопительный период, ч</w:t>
      </w:r>
      <w:r>
        <w:rPr>
          <w:vertAlign w:val="superscript"/>
        </w:rPr>
        <w:t>-1</w:t>
      </w:r>
      <w:r>
        <w:t>.</w:t>
      </w:r>
    </w:p>
    <w:p w:rsidR="00C26915" w:rsidRDefault="00C26915">
      <w:pPr>
        <w:pStyle w:val="ConsPlusNormal"/>
        <w:jc w:val="both"/>
      </w:pPr>
      <w:r>
        <w:t xml:space="preserve">(в ред. </w:t>
      </w:r>
      <w:hyperlink r:id="rId333"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bookmarkStart w:id="50" w:name="P1490"/>
      <w:bookmarkEnd w:id="50"/>
      <w:r>
        <w:t xml:space="preserve">Г.2. Удельную вентиляционную характеристику здания </w:t>
      </w:r>
      <w:r>
        <w:rPr>
          <w:i/>
        </w:rPr>
        <w:t>k</w:t>
      </w:r>
      <w:r>
        <w:rPr>
          <w:vertAlign w:val="subscript"/>
        </w:rPr>
        <w:t>вент</w:t>
      </w:r>
      <w:r>
        <w:t>, Вт/(м</w:t>
      </w:r>
      <w:r>
        <w:rPr>
          <w:vertAlign w:val="superscript"/>
        </w:rPr>
        <w:t>3</w:t>
      </w:r>
      <w:r>
        <w:t>·°C), следует определять по формуле</w:t>
      </w:r>
    </w:p>
    <w:p w:rsidR="00C26915" w:rsidRDefault="00C26915">
      <w:pPr>
        <w:pStyle w:val="ConsPlusNormal"/>
        <w:jc w:val="both"/>
      </w:pPr>
    </w:p>
    <w:p w:rsidR="00C26915" w:rsidRDefault="00C26915">
      <w:pPr>
        <w:pStyle w:val="ConsPlusNormal"/>
        <w:jc w:val="center"/>
      </w:pPr>
      <w:r w:rsidRPr="002B11EF">
        <w:rPr>
          <w:position w:val="-10"/>
        </w:rPr>
        <w:pict>
          <v:shape id="_x0000_i1287" style="width:295.65pt;height:21.65pt" coordsize="" o:spt="100" adj="0,,0" path="" filled="f" stroked="f">
            <v:stroke joinstyle="miter"/>
            <v:imagedata r:id="rId334" o:title="base_44_23313_33030"/>
            <v:formulas/>
            <v:path o:connecttype="segments"/>
          </v:shape>
        </w:pict>
      </w:r>
      <w:r>
        <w:t xml:space="preserve"> (Г.2)</w:t>
      </w:r>
    </w:p>
    <w:p w:rsidR="00C26915" w:rsidRDefault="00C26915">
      <w:pPr>
        <w:pStyle w:val="ConsPlusNormal"/>
        <w:jc w:val="both"/>
      </w:pPr>
    </w:p>
    <w:p w:rsidR="00C26915" w:rsidRDefault="00C26915">
      <w:pPr>
        <w:pStyle w:val="ConsPlusNormal"/>
        <w:ind w:firstLine="540"/>
        <w:jc w:val="both"/>
      </w:pPr>
      <w:r>
        <w:t xml:space="preserve">где </w:t>
      </w:r>
      <w:r>
        <w:rPr>
          <w:i/>
        </w:rPr>
        <w:t>c</w:t>
      </w:r>
      <w:r>
        <w:t xml:space="preserve"> - удельная теплоемкость воздуха, равная 1 кДж/(кг·°C);</w:t>
      </w:r>
    </w:p>
    <w:p w:rsidR="00C26915" w:rsidRDefault="00C26915">
      <w:pPr>
        <w:pStyle w:val="ConsPlusNormal"/>
        <w:spacing w:before="220"/>
        <w:ind w:firstLine="540"/>
        <w:jc w:val="both"/>
      </w:pPr>
      <w:r w:rsidRPr="002B11EF">
        <w:rPr>
          <w:position w:val="-10"/>
        </w:rPr>
        <w:pict>
          <v:shape id="_x0000_i1288" style="width:28.05pt;height:21.05pt" coordsize="" o:spt="100" adj="0,,0" path="" filled="f" stroked="f">
            <v:stroke joinstyle="miter"/>
            <v:imagedata r:id="rId335" o:title="base_44_23313_33031"/>
            <v:formulas/>
            <v:path o:connecttype="segments"/>
          </v:shape>
        </w:pict>
      </w:r>
      <w:r>
        <w:t xml:space="preserve"> - средняя плотность приточного воздуха за отопительный период, кг/м</w:t>
      </w:r>
      <w:r>
        <w:rPr>
          <w:vertAlign w:val="superscript"/>
        </w:rPr>
        <w:t>3</w:t>
      </w:r>
      <w:r>
        <w:t>, определяемая по формуле</w:t>
      </w:r>
    </w:p>
    <w:p w:rsidR="00C26915" w:rsidRDefault="00C26915">
      <w:pPr>
        <w:pStyle w:val="ConsPlusNormal"/>
        <w:jc w:val="both"/>
      </w:pPr>
    </w:p>
    <w:p w:rsidR="00C26915" w:rsidRDefault="00C26915">
      <w:pPr>
        <w:pStyle w:val="ConsPlusNormal"/>
        <w:jc w:val="center"/>
      </w:pPr>
      <w:r w:rsidRPr="002B11EF">
        <w:rPr>
          <w:position w:val="-10"/>
        </w:rPr>
        <w:pict>
          <v:shape id="_x0000_i1289" style="width:122.95pt;height:21.05pt" coordsize="" o:spt="100" adj="0,,0" path="" filled="f" stroked="f">
            <v:stroke joinstyle="miter"/>
            <v:imagedata r:id="rId336" o:title="base_44_23313_33032"/>
            <v:formulas/>
            <v:path o:connecttype="segments"/>
          </v:shape>
        </w:pict>
      </w:r>
      <w:r>
        <w:t xml:space="preserve"> (Г.3)</w:t>
      </w:r>
    </w:p>
    <w:p w:rsidR="00C26915" w:rsidRDefault="00C26915">
      <w:pPr>
        <w:pStyle w:val="ConsPlusNormal"/>
        <w:jc w:val="both"/>
      </w:pPr>
    </w:p>
    <w:p w:rsidR="00C26915" w:rsidRDefault="00C26915">
      <w:pPr>
        <w:pStyle w:val="ConsPlusNormal"/>
        <w:ind w:firstLine="540"/>
        <w:jc w:val="both"/>
      </w:pPr>
      <w:r>
        <w:t xml:space="preserve">здесь </w:t>
      </w:r>
      <w:r>
        <w:rPr>
          <w:i/>
        </w:rPr>
        <w:t>t</w:t>
      </w:r>
      <w:r>
        <w:rPr>
          <w:vertAlign w:val="subscript"/>
        </w:rPr>
        <w:t>от</w:t>
      </w:r>
      <w:r>
        <w:t xml:space="preserve"> - то же, что и в </w:t>
      </w:r>
      <w:hyperlink w:anchor="P475" w:history="1">
        <w:r>
          <w:rPr>
            <w:color w:val="0000FF"/>
          </w:rPr>
          <w:t>формуле (5.2)</w:t>
        </w:r>
      </w:hyperlink>
      <w:r>
        <w:t>, °C;</w:t>
      </w:r>
    </w:p>
    <w:p w:rsidR="00C26915" w:rsidRDefault="00C26915">
      <w:pPr>
        <w:pStyle w:val="ConsPlusNormal"/>
        <w:spacing w:before="220"/>
        <w:ind w:firstLine="540"/>
        <w:jc w:val="both"/>
      </w:pPr>
      <w:r>
        <w:rPr>
          <w:i/>
        </w:rPr>
        <w:t>L</w:t>
      </w:r>
      <w:r>
        <w:rPr>
          <w:vertAlign w:val="subscript"/>
        </w:rPr>
        <w:t>вент</w:t>
      </w:r>
      <w:r>
        <w:t xml:space="preserve"> - количество приточного воздуха в здание, м</w:t>
      </w:r>
      <w:r>
        <w:rPr>
          <w:vertAlign w:val="superscript"/>
        </w:rPr>
        <w:t>3</w:t>
      </w:r>
      <w:r>
        <w:t xml:space="preserve">/ч, определяемое по </w:t>
      </w:r>
      <w:hyperlink w:anchor="P1507" w:history="1">
        <w:r>
          <w:rPr>
            <w:color w:val="0000FF"/>
          </w:rPr>
          <w:t>Г.3</w:t>
        </w:r>
      </w:hyperlink>
      <w:r>
        <w:t>;</w:t>
      </w:r>
    </w:p>
    <w:p w:rsidR="00C26915" w:rsidRDefault="00C26915">
      <w:pPr>
        <w:pStyle w:val="ConsPlusNormal"/>
        <w:spacing w:before="220"/>
        <w:ind w:firstLine="540"/>
        <w:jc w:val="both"/>
      </w:pPr>
      <w:r>
        <w:rPr>
          <w:i/>
        </w:rPr>
        <w:t>n</w:t>
      </w:r>
      <w:r>
        <w:rPr>
          <w:vertAlign w:val="subscript"/>
        </w:rPr>
        <w:t>вент</w:t>
      </w:r>
      <w:r>
        <w:t xml:space="preserve"> - число часов работы механической вентиляции в течение недели;</w:t>
      </w:r>
    </w:p>
    <w:p w:rsidR="00C26915" w:rsidRDefault="00C26915">
      <w:pPr>
        <w:pStyle w:val="ConsPlusNormal"/>
        <w:spacing w:before="220"/>
        <w:ind w:firstLine="540"/>
        <w:jc w:val="both"/>
      </w:pPr>
      <w:r>
        <w:rPr>
          <w:i/>
        </w:rPr>
        <w:t>G</w:t>
      </w:r>
      <w:r>
        <w:rPr>
          <w:vertAlign w:val="subscript"/>
        </w:rPr>
        <w:t>инф</w:t>
      </w:r>
      <w:r>
        <w:t xml:space="preserve"> - количество инфильтрующегося воздуха в здание, кг/ч, определяемое по </w:t>
      </w:r>
      <w:hyperlink w:anchor="P1531" w:history="1">
        <w:r>
          <w:rPr>
            <w:color w:val="0000FF"/>
          </w:rPr>
          <w:t>Г.4</w:t>
        </w:r>
      </w:hyperlink>
      <w:r>
        <w:t>;</w:t>
      </w:r>
    </w:p>
    <w:p w:rsidR="00C26915" w:rsidRDefault="00C26915">
      <w:pPr>
        <w:pStyle w:val="ConsPlusNormal"/>
        <w:spacing w:before="220"/>
        <w:ind w:firstLine="540"/>
        <w:jc w:val="both"/>
      </w:pPr>
      <w:r>
        <w:rPr>
          <w:i/>
        </w:rPr>
        <w:t>n</w:t>
      </w:r>
      <w:r>
        <w:rPr>
          <w:vertAlign w:val="subscript"/>
        </w:rPr>
        <w:t>инф</w:t>
      </w:r>
      <w:r>
        <w:t xml:space="preserve"> - число часов учета инфильтрации в течение недели, ч, равное 168 для зданий со сбалансированной приточно-вытяжной вентиляцией и (168 - </w:t>
      </w:r>
      <w:r>
        <w:rPr>
          <w:i/>
        </w:rPr>
        <w:t>n</w:t>
      </w:r>
      <w:r>
        <w:rPr>
          <w:vertAlign w:val="subscript"/>
        </w:rPr>
        <w:t>вент</w:t>
      </w:r>
      <w:r>
        <w:t>) для зданий, в помещениях которых поддерживается подпор воздуха во время действия приточной механической вентиляции;</w:t>
      </w:r>
    </w:p>
    <w:p w:rsidR="00C26915" w:rsidRDefault="00C26915">
      <w:pPr>
        <w:pStyle w:val="ConsPlusNormal"/>
        <w:spacing w:before="220"/>
        <w:ind w:firstLine="540"/>
        <w:jc w:val="both"/>
      </w:pPr>
      <w:r>
        <w:rPr>
          <w:i/>
        </w:rPr>
        <w:t>V</w:t>
      </w:r>
      <w:r>
        <w:rPr>
          <w:vertAlign w:val="subscript"/>
        </w:rPr>
        <w:t>от</w:t>
      </w:r>
      <w:r>
        <w:t xml:space="preserve"> - отапливаемый объем здания, равный объему, ограниченному внутренними поверхностями наружных ограждений зданий, м</w:t>
      </w:r>
      <w:r>
        <w:rPr>
          <w:vertAlign w:val="superscript"/>
        </w:rPr>
        <w:t>3</w:t>
      </w:r>
      <w:r>
        <w:t>;</w:t>
      </w:r>
    </w:p>
    <w:p w:rsidR="00C26915" w:rsidRDefault="00C26915">
      <w:pPr>
        <w:pStyle w:val="ConsPlusNormal"/>
        <w:spacing w:before="220"/>
        <w:ind w:firstLine="540"/>
        <w:jc w:val="both"/>
      </w:pPr>
      <w:r>
        <w:rPr>
          <w:i/>
        </w:rPr>
        <w:t>k</w:t>
      </w:r>
      <w:r>
        <w:rPr>
          <w:vertAlign w:val="subscript"/>
        </w:rPr>
        <w:t>эф</w:t>
      </w:r>
      <w:r>
        <w:t xml:space="preserve"> - коэффициент эффективности рекуператора.</w:t>
      </w:r>
    </w:p>
    <w:p w:rsidR="00C26915" w:rsidRDefault="00C26915">
      <w:pPr>
        <w:pStyle w:val="ConsPlusNormal"/>
        <w:jc w:val="both"/>
      </w:pPr>
      <w:r>
        <w:t xml:space="preserve">(п. Г.2 в ред. </w:t>
      </w:r>
      <w:hyperlink r:id="rId337"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bookmarkStart w:id="51" w:name="P1507"/>
      <w:bookmarkEnd w:id="51"/>
      <w:r>
        <w:t xml:space="preserve">Г.3. Средняя кратность воздухообмена здания за отопительный период </w:t>
      </w:r>
      <w:r w:rsidRPr="002B11EF">
        <w:rPr>
          <w:position w:val="-8"/>
        </w:rPr>
        <w:pict>
          <v:shape id="_x0000_i1290" style="width:14.65pt;height:19.75pt" coordsize="" o:spt="100" adj="0,,0" path="" filled="f" stroked="f">
            <v:stroke joinstyle="miter"/>
            <v:imagedata r:id="rId338" o:title="base_44_23313_33033"/>
            <v:formulas/>
            <v:path o:connecttype="segments"/>
          </v:shape>
        </w:pict>
      </w:r>
      <w:r>
        <w:t xml:space="preserve">, </w:t>
      </w:r>
      <w:r w:rsidRPr="002B11EF">
        <w:rPr>
          <w:position w:val="-5"/>
        </w:rPr>
        <w:pict>
          <v:shape id="_x0000_i1291" style="width:19.1pt;height:16.55pt" coordsize="" o:spt="100" adj="0,,0" path="" filled="f" stroked="f">
            <v:stroke joinstyle="miter"/>
            <v:imagedata r:id="rId339" o:title="base_44_23313_33034"/>
            <v:formulas/>
            <v:path o:connecttype="segments"/>
          </v:shape>
        </w:pict>
      </w:r>
      <w:r>
        <w:t>, рассчитывается по суммарному воздухообмену за счет вентиляции и инфильтрации по формуле</w:t>
      </w:r>
    </w:p>
    <w:p w:rsidR="00C26915" w:rsidRDefault="00C26915">
      <w:pPr>
        <w:pStyle w:val="ConsPlusNormal"/>
        <w:ind w:firstLine="540"/>
        <w:jc w:val="both"/>
      </w:pPr>
    </w:p>
    <w:p w:rsidR="00C26915" w:rsidRDefault="00C26915">
      <w:pPr>
        <w:pStyle w:val="ConsPlusNormal"/>
        <w:jc w:val="center"/>
      </w:pPr>
      <w:r w:rsidRPr="002B11EF">
        <w:rPr>
          <w:position w:val="-13"/>
        </w:rPr>
        <w:pict>
          <v:shape id="_x0000_i1292" style="width:284.8pt;height:24.2pt" coordsize="" o:spt="100" adj="0,,0" path="" filled="f" stroked="f">
            <v:stroke joinstyle="miter"/>
            <v:imagedata r:id="rId340" o:title="base_44_23313_33035"/>
            <v:formulas/>
            <v:path o:connecttype="segments"/>
          </v:shape>
        </w:pict>
      </w:r>
      <w:r>
        <w:t>, (Г.4)</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293" style="width:26.1pt;height:19.75pt" coordsize="" o:spt="100" adj="0,,0" path="" filled="f" stroked="f">
            <v:stroke joinstyle="miter"/>
            <v:imagedata r:id="rId341" o:title="base_44_23313_33036"/>
            <v:formulas/>
            <v:path o:connecttype="segments"/>
          </v:shape>
        </w:pict>
      </w:r>
      <w:r>
        <w:t xml:space="preserve"> - количество приточного воздуха в здание при неорганизованном притоке либо нормируемое значение при механической вентиляции, м</w:t>
      </w:r>
      <w:r>
        <w:rPr>
          <w:vertAlign w:val="superscript"/>
        </w:rPr>
        <w:t>3</w:t>
      </w:r>
      <w:r>
        <w:t>/ч, равное для:</w:t>
      </w:r>
    </w:p>
    <w:p w:rsidR="00C26915" w:rsidRDefault="00C26915">
      <w:pPr>
        <w:pStyle w:val="ConsPlusNormal"/>
        <w:spacing w:before="220"/>
        <w:ind w:firstLine="540"/>
        <w:jc w:val="both"/>
      </w:pPr>
      <w:r>
        <w:t>а) жилых зданий с расчетной заселенностью квартир менее 20 м</w:t>
      </w:r>
      <w:r>
        <w:rPr>
          <w:vertAlign w:val="superscript"/>
        </w:rPr>
        <w:t>2</w:t>
      </w:r>
      <w:r>
        <w:t xml:space="preserve"> общей площади на </w:t>
      </w:r>
      <w:r>
        <w:lastRenderedPageBreak/>
        <w:t xml:space="preserve">человека - </w:t>
      </w:r>
      <w:r w:rsidRPr="002B11EF">
        <w:rPr>
          <w:position w:val="-8"/>
        </w:rPr>
        <w:pict>
          <v:shape id="_x0000_i1294" style="width:24.2pt;height:19.75pt" coordsize="" o:spt="100" adj="0,,0" path="" filled="f" stroked="f">
            <v:stroke joinstyle="miter"/>
            <v:imagedata r:id="rId342" o:title="base_44_23313_33037"/>
            <v:formulas/>
            <v:path o:connecttype="segments"/>
          </v:shape>
        </w:pict>
      </w:r>
      <w:r>
        <w:t>;</w:t>
      </w:r>
    </w:p>
    <w:p w:rsidR="00C26915" w:rsidRDefault="00C26915">
      <w:pPr>
        <w:pStyle w:val="ConsPlusNormal"/>
        <w:spacing w:before="220"/>
        <w:ind w:firstLine="540"/>
        <w:jc w:val="both"/>
      </w:pPr>
      <w:r>
        <w:t>б) других жилых зданий - 0,35</w:t>
      </w:r>
      <w:r>
        <w:rPr>
          <w:i/>
        </w:rPr>
        <w:t>h</w:t>
      </w:r>
      <w:r>
        <w:rPr>
          <w:vertAlign w:val="subscript"/>
        </w:rPr>
        <w:t>эт</w:t>
      </w:r>
      <w:r>
        <w:rPr>
          <w:i/>
        </w:rPr>
        <w:t>A</w:t>
      </w:r>
      <w:r>
        <w:rPr>
          <w:vertAlign w:val="subscript"/>
        </w:rPr>
        <w:t>об</w:t>
      </w:r>
      <w:r>
        <w:t>, но не менее 30</w:t>
      </w:r>
      <w:r>
        <w:rPr>
          <w:i/>
        </w:rPr>
        <w:t>m,</w:t>
      </w:r>
      <w:r>
        <w:t xml:space="preserve"> где </w:t>
      </w:r>
      <w:r>
        <w:rPr>
          <w:i/>
        </w:rPr>
        <w:t>A</w:t>
      </w:r>
      <w:r>
        <w:rPr>
          <w:vertAlign w:val="subscript"/>
        </w:rPr>
        <w:t>об</w:t>
      </w:r>
      <w:r>
        <w:t xml:space="preserve"> - общая площадь квартир, м</w:t>
      </w:r>
      <w:r>
        <w:rPr>
          <w:vertAlign w:val="superscript"/>
        </w:rPr>
        <w:t>2</w:t>
      </w:r>
      <w:r>
        <w:t xml:space="preserve">; </w:t>
      </w:r>
      <w:r>
        <w:rPr>
          <w:i/>
        </w:rPr>
        <w:t>m -</w:t>
      </w:r>
      <w:r>
        <w:t xml:space="preserve"> расчетное число жителей в здании;</w:t>
      </w:r>
    </w:p>
    <w:p w:rsidR="00C26915" w:rsidRDefault="00C26915">
      <w:pPr>
        <w:pStyle w:val="ConsPlusNormal"/>
        <w:jc w:val="both"/>
      </w:pPr>
      <w:r>
        <w:t xml:space="preserve">(в ред. </w:t>
      </w:r>
      <w:hyperlink r:id="rId343"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в) общественных и административных зданий определяют согласно подразделу проектной документации "Отопление, вентиляция и кондиционирование воздуха, тепловые сети" с учетом баланса приточного и вытяжного воздуха, в том числе при использовании систем рециркуляции, либо согласно </w:t>
      </w:r>
      <w:hyperlink r:id="rId344" w:history="1">
        <w:r>
          <w:rPr>
            <w:color w:val="0000FF"/>
          </w:rPr>
          <w:t>приложению И</w:t>
        </w:r>
      </w:hyperlink>
      <w:r>
        <w:t xml:space="preserve"> СП 60.13330.2016 с учетом количества человек в помещениях;</w:t>
      </w:r>
    </w:p>
    <w:p w:rsidR="00C26915" w:rsidRDefault="00C26915">
      <w:pPr>
        <w:pStyle w:val="ConsPlusNormal"/>
        <w:jc w:val="both"/>
      </w:pPr>
      <w:r>
        <w:t xml:space="preserve">(в ред. </w:t>
      </w:r>
      <w:hyperlink r:id="rId345"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Pr>
          <w:i/>
        </w:rPr>
        <w:t>A</w:t>
      </w:r>
      <w:r>
        <w:rPr>
          <w:i/>
          <w:vertAlign w:val="subscript"/>
        </w:rPr>
        <w:t>ж</w:t>
      </w:r>
      <w:r>
        <w:t xml:space="preserve"> - для жилых зданий - площадь жилых помещений, к которым относятся спальни, детские, гостиные, кабинеты, библиотеки, столовые, кухни-столовые, м</w:t>
      </w:r>
      <w:r>
        <w:rPr>
          <w:vertAlign w:val="superscript"/>
        </w:rPr>
        <w:t>2</w:t>
      </w:r>
      <w:r>
        <w:t>;</w:t>
      </w:r>
    </w:p>
    <w:p w:rsidR="00C26915" w:rsidRDefault="00C26915">
      <w:pPr>
        <w:pStyle w:val="ConsPlusNormal"/>
        <w:jc w:val="both"/>
      </w:pPr>
      <w:r>
        <w:t xml:space="preserve">(в ред. </w:t>
      </w:r>
      <w:hyperlink r:id="rId346"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sidRPr="002B11EF">
        <w:rPr>
          <w:position w:val="-8"/>
        </w:rPr>
        <w:pict>
          <v:shape id="_x0000_i1295" style="width:17.2pt;height:19.75pt" coordsize="" o:spt="100" adj="0,,0" path="" filled="f" stroked="f">
            <v:stroke joinstyle="miter"/>
            <v:imagedata r:id="rId347" o:title="base_44_23313_33038"/>
            <v:formulas/>
            <v:path o:connecttype="segments"/>
          </v:shape>
        </w:pict>
      </w:r>
      <w:r>
        <w:t xml:space="preserve"> - высота этажа от пола до потолка, м;</w:t>
      </w:r>
    </w:p>
    <w:p w:rsidR="00C26915" w:rsidRDefault="00C26915">
      <w:pPr>
        <w:pStyle w:val="ConsPlusNormal"/>
        <w:spacing w:before="220"/>
        <w:ind w:firstLine="540"/>
        <w:jc w:val="both"/>
      </w:pPr>
      <w:r>
        <w:rPr>
          <w:i/>
        </w:rPr>
        <w:t>n</w:t>
      </w:r>
      <w:r>
        <w:rPr>
          <w:vertAlign w:val="subscript"/>
        </w:rPr>
        <w:t>вент</w:t>
      </w:r>
      <w:r>
        <w:t xml:space="preserve"> - то же, что и в </w:t>
      </w:r>
      <w:hyperlink w:anchor="P1490" w:history="1">
        <w:r>
          <w:rPr>
            <w:color w:val="0000FF"/>
          </w:rPr>
          <w:t>Г.2</w:t>
        </w:r>
      </w:hyperlink>
      <w:r>
        <w:t>;</w:t>
      </w:r>
    </w:p>
    <w:p w:rsidR="00C26915" w:rsidRDefault="00C26915">
      <w:pPr>
        <w:pStyle w:val="ConsPlusNormal"/>
        <w:jc w:val="both"/>
      </w:pPr>
      <w:r>
        <w:t xml:space="preserve">(в ред. </w:t>
      </w:r>
      <w:hyperlink r:id="rId348"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168 - число часов в неделе;</w:t>
      </w:r>
    </w:p>
    <w:p w:rsidR="00C26915" w:rsidRDefault="00C26915">
      <w:pPr>
        <w:pStyle w:val="ConsPlusNormal"/>
        <w:spacing w:before="220"/>
        <w:ind w:firstLine="540"/>
        <w:jc w:val="both"/>
      </w:pPr>
      <w:r>
        <w:rPr>
          <w:i/>
        </w:rPr>
        <w:t>G</w:t>
      </w:r>
      <w:r>
        <w:rPr>
          <w:vertAlign w:val="subscript"/>
        </w:rPr>
        <w:t>инф</w:t>
      </w:r>
      <w:r>
        <w:t xml:space="preserve"> - количество инфильтрующегося воздуха в здание через ограждающие конструкции, кг/ч, определяемое согласно </w:t>
      </w:r>
      <w:hyperlink w:anchor="P1531" w:history="1">
        <w:r>
          <w:rPr>
            <w:color w:val="0000FF"/>
          </w:rPr>
          <w:t>Г.4</w:t>
        </w:r>
      </w:hyperlink>
      <w:r>
        <w:t>;</w:t>
      </w:r>
    </w:p>
    <w:p w:rsidR="00C26915" w:rsidRDefault="00C26915">
      <w:pPr>
        <w:pStyle w:val="ConsPlusNormal"/>
        <w:jc w:val="both"/>
      </w:pPr>
      <w:r>
        <w:t xml:space="preserve">(в ред. </w:t>
      </w:r>
      <w:hyperlink r:id="rId349"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rPr>
          <w:i/>
        </w:rPr>
        <w:t>n</w:t>
      </w:r>
      <w:r>
        <w:rPr>
          <w:vertAlign w:val="subscript"/>
        </w:rPr>
        <w:t>инф</w:t>
      </w:r>
      <w:r>
        <w:t xml:space="preserve"> - то же, что и в </w:t>
      </w:r>
      <w:hyperlink w:anchor="P1490" w:history="1">
        <w:r>
          <w:rPr>
            <w:color w:val="0000FF"/>
          </w:rPr>
          <w:t>Г.2</w:t>
        </w:r>
      </w:hyperlink>
      <w:r>
        <w:t>;</w:t>
      </w:r>
    </w:p>
    <w:p w:rsidR="00C26915" w:rsidRDefault="00C26915">
      <w:pPr>
        <w:pStyle w:val="ConsPlusNormal"/>
        <w:jc w:val="both"/>
      </w:pPr>
      <w:r>
        <w:t xml:space="preserve">(в ред. </w:t>
      </w:r>
      <w:hyperlink r:id="rId350"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абзацы исключены с 15 июня 2019 года. - </w:t>
      </w:r>
      <w:hyperlink r:id="rId351" w:history="1">
        <w:r>
          <w:rPr>
            <w:color w:val="0000FF"/>
          </w:rPr>
          <w:t>Изменение N 1</w:t>
        </w:r>
      </w:hyperlink>
      <w:r>
        <w:t>, утв. Приказом Минстроя России от 14.12.2018 N 807/пр;</w:t>
      </w:r>
    </w:p>
    <w:p w:rsidR="00C26915" w:rsidRDefault="00C26915">
      <w:pPr>
        <w:pStyle w:val="ConsPlusNormal"/>
        <w:spacing w:before="220"/>
        <w:ind w:firstLine="540"/>
        <w:jc w:val="both"/>
      </w:pPr>
      <w:r w:rsidRPr="002B11EF">
        <w:rPr>
          <w:position w:val="-8"/>
        </w:rPr>
        <w:pict>
          <v:shape id="_x0000_i1296" style="width:16.55pt;height:19.75pt" coordsize="" o:spt="100" adj="0,,0" path="" filled="f" stroked="f">
            <v:stroke joinstyle="miter"/>
            <v:imagedata r:id="rId352" o:title="base_44_23313_33039"/>
            <v:formulas/>
            <v:path o:connecttype="segments"/>
          </v:shape>
        </w:pict>
      </w:r>
      <w:r>
        <w:t xml:space="preserve"> - коэффициент снижения объема воздуха в здании, учитывающий наличие внутренних ограждающих конструкций. При отсутствии данных следует принимать </w:t>
      </w:r>
      <w:r w:rsidRPr="002B11EF">
        <w:rPr>
          <w:position w:val="-8"/>
        </w:rPr>
        <w:pict>
          <v:shape id="_x0000_i1297" style="width:52.9pt;height:19.75pt" coordsize="" o:spt="100" adj="0,,0" path="" filled="f" stroked="f">
            <v:stroke joinstyle="miter"/>
            <v:imagedata r:id="rId353" o:title="base_44_23313_33040"/>
            <v:formulas/>
            <v:path o:connecttype="segments"/>
          </v:shape>
        </w:pict>
      </w:r>
      <w:r>
        <w:t>.</w:t>
      </w:r>
    </w:p>
    <w:p w:rsidR="00C26915" w:rsidRDefault="00C26915">
      <w:pPr>
        <w:pStyle w:val="ConsPlusNormal"/>
        <w:jc w:val="both"/>
      </w:pPr>
      <w:r>
        <w:t xml:space="preserve">(в ред. </w:t>
      </w:r>
      <w:hyperlink r:id="rId354"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В случаях, когда здание состоит из нескольких зон с различным воздухообменом, средние кратности воздухообмена находятся для каждой зоны в отдельности (зоны, на которые разделено здание, должны составлять весь отапливаемый объем). Все полученные средние кратности воздухообмена суммируются, и суммарный коэффициент подставляется в </w:t>
      </w:r>
      <w:hyperlink w:anchor="P1490" w:history="1">
        <w:r>
          <w:rPr>
            <w:color w:val="0000FF"/>
          </w:rPr>
          <w:t>формулу (Г.2)</w:t>
        </w:r>
      </w:hyperlink>
      <w:r>
        <w:t xml:space="preserve"> для расчета удельной вентиляционной характеристики здания.</w:t>
      </w:r>
    </w:p>
    <w:p w:rsidR="00C26915" w:rsidRDefault="00C26915">
      <w:pPr>
        <w:pStyle w:val="ConsPlusNormal"/>
        <w:spacing w:before="220"/>
        <w:ind w:firstLine="540"/>
        <w:jc w:val="both"/>
      </w:pPr>
      <w:bookmarkStart w:id="52" w:name="P1531"/>
      <w:bookmarkEnd w:id="52"/>
      <w:r>
        <w:t>Г.4. Количество инфильтрующегося воздуха, поступающего в лестничную клетку жилого здания или в помещения общественного здания через неплотности заполнений проемов, полагая, что все они находятся на наветренной стороне, следует 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11"/>
        </w:rPr>
        <w:pict>
          <v:shape id="_x0000_i1298" style="width:297.55pt;height:22.3pt" coordsize="" o:spt="100" adj="0,,0" path="" filled="f" stroked="f">
            <v:stroke joinstyle="miter"/>
            <v:imagedata r:id="rId355" o:title="base_44_23313_33041"/>
            <v:formulas/>
            <v:path o:connecttype="segments"/>
          </v:shape>
        </w:pict>
      </w:r>
      <w:r>
        <w:t>, (Г.5)</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299" style="width:19.75pt;height:19.75pt" coordsize="" o:spt="100" adj="0,,0" path="" filled="f" stroked="f">
            <v:stroke joinstyle="miter"/>
            <v:imagedata r:id="rId356" o:title="base_44_23313_33042"/>
            <v:formulas/>
            <v:path o:connecttype="segments"/>
          </v:shape>
        </w:pict>
      </w:r>
      <w:r>
        <w:t xml:space="preserve"> и </w:t>
      </w:r>
      <w:r w:rsidRPr="002B11EF">
        <w:rPr>
          <w:position w:val="-8"/>
        </w:rPr>
        <w:pict>
          <v:shape id="_x0000_i1300" style="width:19.75pt;height:19.75pt" coordsize="" o:spt="100" adj="0,,0" path="" filled="f" stroked="f">
            <v:stroke joinstyle="miter"/>
            <v:imagedata r:id="rId357" o:title="base_44_23313_33043"/>
            <v:formulas/>
            <v:path o:connecttype="segments"/>
          </v:shape>
        </w:pict>
      </w:r>
      <w:r>
        <w:t xml:space="preserve"> - соответственно суммарная площадь окон, балконных дверей и входных наружных дверей, м</w:t>
      </w:r>
      <w:r>
        <w:rPr>
          <w:vertAlign w:val="superscript"/>
        </w:rPr>
        <w:t>2</w:t>
      </w:r>
      <w:r>
        <w:t>;</w:t>
      </w:r>
    </w:p>
    <w:p w:rsidR="00C26915" w:rsidRDefault="00C26915">
      <w:pPr>
        <w:pStyle w:val="ConsPlusNormal"/>
        <w:spacing w:before="220"/>
        <w:ind w:firstLine="540"/>
        <w:jc w:val="both"/>
      </w:pPr>
      <w:r w:rsidRPr="002B11EF">
        <w:rPr>
          <w:position w:val="-11"/>
        </w:rPr>
        <w:lastRenderedPageBreak/>
        <w:pict>
          <v:shape id="_x0000_i1301" style="width:26.1pt;height:22.3pt" coordsize="" o:spt="100" adj="0,,0" path="" filled="f" stroked="f">
            <v:stroke joinstyle="miter"/>
            <v:imagedata r:id="rId358" o:title="base_44_23313_33044"/>
            <v:formulas/>
            <v:path o:connecttype="segments"/>
          </v:shape>
        </w:pict>
      </w:r>
      <w:r>
        <w:t xml:space="preserve"> и </w:t>
      </w:r>
      <w:r w:rsidRPr="002B11EF">
        <w:rPr>
          <w:position w:val="-11"/>
        </w:rPr>
        <w:pict>
          <v:shape id="_x0000_i1302" style="width:26.1pt;height:22.3pt" coordsize="" o:spt="100" adj="0,,0" path="" filled="f" stroked="f">
            <v:stroke joinstyle="miter"/>
            <v:imagedata r:id="rId359" o:title="base_44_23313_33045"/>
            <v:formulas/>
            <v:path o:connecttype="segments"/>
          </v:shape>
        </w:pict>
      </w:r>
      <w:r>
        <w:t xml:space="preserve"> - соответственно требуемое сопротивление воздухопроницанию окон и балконных дверей и входных наружных дверей, (м</w:t>
      </w:r>
      <w:r>
        <w:rPr>
          <w:vertAlign w:val="superscript"/>
        </w:rPr>
        <w:t>2</w:t>
      </w:r>
      <w:r>
        <w:t>·ч)/кг;</w:t>
      </w:r>
    </w:p>
    <w:p w:rsidR="00C26915" w:rsidRDefault="00C26915">
      <w:pPr>
        <w:pStyle w:val="ConsPlusNormal"/>
        <w:spacing w:before="220"/>
        <w:ind w:firstLine="540"/>
        <w:jc w:val="both"/>
      </w:pPr>
      <w:r w:rsidRPr="002B11EF">
        <w:rPr>
          <w:position w:val="-8"/>
        </w:rPr>
        <w:pict>
          <v:shape id="_x0000_i1303" style="width:26.1pt;height:19.75pt" coordsize="" o:spt="100" adj="0,,0" path="" filled="f" stroked="f">
            <v:stroke joinstyle="miter"/>
            <v:imagedata r:id="rId360" o:title="base_44_23313_33046"/>
            <v:formulas/>
            <v:path o:connecttype="segments"/>
          </v:shape>
        </w:pict>
      </w:r>
      <w:r>
        <w:t xml:space="preserve"> и </w:t>
      </w:r>
      <w:r w:rsidRPr="002B11EF">
        <w:rPr>
          <w:position w:val="-8"/>
        </w:rPr>
        <w:pict>
          <v:shape id="_x0000_i1304" style="width:26.1pt;height:19.75pt" coordsize="" o:spt="100" adj="0,,0" path="" filled="f" stroked="f">
            <v:stroke joinstyle="miter"/>
            <v:imagedata r:id="rId361" o:title="base_44_23313_33047"/>
            <v:formulas/>
            <v:path o:connecttype="segments"/>
          </v:shape>
        </w:pict>
      </w:r>
      <w:r>
        <w:t xml:space="preserve"> - соответственно расчетная разность давлений наружного и внутреннего воздуха, Па, для окон и балконных дверей и входных наружных дверей, определяют по </w:t>
      </w:r>
      <w:hyperlink w:anchor="P814" w:history="1">
        <w:r>
          <w:rPr>
            <w:color w:val="0000FF"/>
          </w:rPr>
          <w:t>формуле (7.2)</w:t>
        </w:r>
      </w:hyperlink>
      <w:r>
        <w:t xml:space="preserve"> для окон и балконных дверей с заменой в ней величины 0,55 на 0,28 и с вычислением удельного веса по </w:t>
      </w:r>
      <w:hyperlink w:anchor="P819" w:history="1">
        <w:r>
          <w:rPr>
            <w:color w:val="0000FF"/>
          </w:rPr>
          <w:t>формуле (7.3)</w:t>
        </w:r>
      </w:hyperlink>
      <w:r>
        <w:t xml:space="preserve"> при температуре воздуха, равной </w:t>
      </w:r>
      <w:r w:rsidRPr="002B11EF">
        <w:rPr>
          <w:position w:val="-8"/>
        </w:rPr>
        <w:pict>
          <v:shape id="_x0000_i1305" style="width:15.95pt;height:19.75pt" coordsize="" o:spt="100" adj="0,,0" path="" filled="f" stroked="f">
            <v:stroke joinstyle="miter"/>
            <v:imagedata r:id="rId362" o:title="base_44_23313_33048"/>
            <v:formulas/>
            <v:path o:connecttype="segments"/>
          </v:shape>
        </w:pict>
      </w:r>
      <w:r>
        <w:t xml:space="preserve">, где </w:t>
      </w:r>
      <w:r w:rsidRPr="002B11EF">
        <w:rPr>
          <w:position w:val="-8"/>
        </w:rPr>
        <w:pict>
          <v:shape id="_x0000_i1306" style="width:15.95pt;height:19.75pt" coordsize="" o:spt="100" adj="0,,0" path="" filled="f" stroked="f">
            <v:stroke joinstyle="miter"/>
            <v:imagedata r:id="rId362" o:title="base_44_23313_33049"/>
            <v:formulas/>
            <v:path o:connecttype="segments"/>
          </v:shape>
        </w:pict>
      </w:r>
      <w:r>
        <w:t xml:space="preserve"> - то же, что и в </w:t>
      </w:r>
      <w:hyperlink w:anchor="P475" w:history="1">
        <w:r>
          <w:rPr>
            <w:color w:val="0000FF"/>
          </w:rPr>
          <w:t>формуле (5.2)</w:t>
        </w:r>
      </w:hyperlink>
      <w:r>
        <w:t>.</w:t>
      </w:r>
    </w:p>
    <w:p w:rsidR="00C26915" w:rsidRDefault="00C26915">
      <w:pPr>
        <w:pStyle w:val="ConsPlusNormal"/>
        <w:spacing w:before="220"/>
        <w:ind w:firstLine="540"/>
        <w:jc w:val="both"/>
      </w:pPr>
      <w:r>
        <w:t xml:space="preserve">Для общественных зданий в нерабочее время - количество инфильтрующегося воздуха, поступающего через неплотности светопрозрачных конструкций и дверей, допускается принимать в зависимости от этажности здания: до трех этажей - равным </w:t>
      </w:r>
      <w:r w:rsidRPr="002B11EF">
        <w:rPr>
          <w:position w:val="-8"/>
        </w:rPr>
        <w:pict>
          <v:shape id="_x0000_i1307" style="width:51.6pt;height:19.75pt" coordsize="" o:spt="100" adj="0,,0" path="" filled="f" stroked="f">
            <v:stroke joinstyle="miter"/>
            <v:imagedata r:id="rId363" o:title="base_44_23313_33050"/>
            <v:formulas/>
            <v:path o:connecttype="segments"/>
          </v:shape>
        </w:pict>
      </w:r>
      <w:r>
        <w:t xml:space="preserve">, от четырех до девяти этажей - </w:t>
      </w:r>
      <w:r w:rsidRPr="002B11EF">
        <w:rPr>
          <w:position w:val="-8"/>
        </w:rPr>
        <w:pict>
          <v:shape id="_x0000_i1308" style="width:59.25pt;height:19.75pt" coordsize="" o:spt="100" adj="0,,0" path="" filled="f" stroked="f">
            <v:stroke joinstyle="miter"/>
            <v:imagedata r:id="rId364" o:title="base_44_23313_33051"/>
            <v:formulas/>
            <v:path o:connecttype="segments"/>
          </v:shape>
        </w:pict>
      </w:r>
      <w:r>
        <w:t xml:space="preserve">, выше девяти этажей - </w:t>
      </w:r>
      <w:r w:rsidRPr="002B11EF">
        <w:rPr>
          <w:position w:val="-8"/>
        </w:rPr>
        <w:pict>
          <v:shape id="_x0000_i1309" style="width:55.45pt;height:19.75pt" coordsize="" o:spt="100" adj="0,,0" path="" filled="f" stroked="f">
            <v:stroke joinstyle="miter"/>
            <v:imagedata r:id="rId365" o:title="base_44_23313_33052"/>
            <v:formulas/>
            <v:path o:connecttype="segments"/>
          </v:shape>
        </w:pict>
      </w:r>
      <w:r>
        <w:t xml:space="preserve">, где </w:t>
      </w:r>
      <w:r w:rsidRPr="002B11EF">
        <w:rPr>
          <w:position w:val="-8"/>
        </w:rPr>
        <w:pict>
          <v:shape id="_x0000_i1310" style="width:24.2pt;height:19.75pt" coordsize="" o:spt="100" adj="0,,0" path="" filled="f" stroked="f">
            <v:stroke joinstyle="miter"/>
            <v:imagedata r:id="rId366" o:title="base_44_23313_33053"/>
            <v:formulas/>
            <v:path o:connecttype="segments"/>
          </v:shape>
        </w:pict>
      </w:r>
      <w:r>
        <w:t xml:space="preserve"> - отапливаемый объем общественной части здания.</w:t>
      </w:r>
    </w:p>
    <w:p w:rsidR="00C26915" w:rsidRDefault="00C26915">
      <w:pPr>
        <w:pStyle w:val="ConsPlusNormal"/>
        <w:spacing w:before="220"/>
        <w:ind w:firstLine="540"/>
        <w:jc w:val="both"/>
      </w:pPr>
      <w:r>
        <w:t xml:space="preserve">Для лестнично-лифтовых узлов (ЛЛУ) жилых зданий - количество инфильтрующегося воздуха, поступающего через неплотности заполнения проемов, допускается принимать в зависимости от этажности здания: до трех этажей - равным </w:t>
      </w:r>
      <w:r w:rsidRPr="002B11EF">
        <w:rPr>
          <w:position w:val="-8"/>
        </w:rPr>
        <w:pict>
          <v:shape id="_x0000_i1311" style="width:56.05pt;height:19.75pt" coordsize="" o:spt="100" adj="0,,0" path="" filled="f" stroked="f">
            <v:stroke joinstyle="miter"/>
            <v:imagedata r:id="rId367" o:title="base_44_23313_33054"/>
            <v:formulas/>
            <v:path o:connecttype="segments"/>
          </v:shape>
        </w:pict>
      </w:r>
      <w:r>
        <w:t xml:space="preserve">, от четырех до девяти этажей - </w:t>
      </w:r>
      <w:r w:rsidRPr="002B11EF">
        <w:rPr>
          <w:position w:val="-8"/>
        </w:rPr>
        <w:pict>
          <v:shape id="_x0000_i1312" style="width:62.45pt;height:19.75pt" coordsize="" o:spt="100" adj="0,,0" path="" filled="f" stroked="f">
            <v:stroke joinstyle="miter"/>
            <v:imagedata r:id="rId368" o:title="base_44_23313_33055"/>
            <v:formulas/>
            <v:path o:connecttype="segments"/>
          </v:shape>
        </w:pict>
      </w:r>
      <w:r>
        <w:t xml:space="preserve">, выше девяти этажей - </w:t>
      </w:r>
      <w:r w:rsidRPr="002B11EF">
        <w:rPr>
          <w:position w:val="-8"/>
        </w:rPr>
        <w:pict>
          <v:shape id="_x0000_i1313" style="width:56.05pt;height:19.75pt" coordsize="" o:spt="100" adj="0,,0" path="" filled="f" stroked="f">
            <v:stroke joinstyle="miter"/>
            <v:imagedata r:id="rId369" o:title="base_44_23313_33056"/>
            <v:formulas/>
            <v:path o:connecttype="segments"/>
          </v:shape>
        </w:pict>
      </w:r>
      <w:r>
        <w:t xml:space="preserve">, где </w:t>
      </w:r>
      <w:r w:rsidRPr="002B11EF">
        <w:rPr>
          <w:position w:val="-8"/>
        </w:rPr>
        <w:pict>
          <v:shape id="_x0000_i1314" style="width:26.1pt;height:19.75pt" coordsize="" o:spt="100" adj="0,,0" path="" filled="f" stroked="f">
            <v:stroke joinstyle="miter"/>
            <v:imagedata r:id="rId370" o:title="base_44_23313_33057"/>
            <v:formulas/>
            <v:path o:connecttype="segments"/>
          </v:shape>
        </w:pict>
      </w:r>
      <w:r>
        <w:t xml:space="preserve"> - отапливаемый объем лестнично-лифтовых холлов здания. Для ЛЛУ без поэтажных выходов на балконы количество инфильтрующегося воздуха, полученное по упрощенным формулам, следует уменьшать в два раза.</w:t>
      </w:r>
    </w:p>
    <w:p w:rsidR="00C26915" w:rsidRDefault="00C26915">
      <w:pPr>
        <w:pStyle w:val="ConsPlusNormal"/>
        <w:spacing w:before="220"/>
        <w:ind w:firstLine="540"/>
        <w:jc w:val="both"/>
      </w:pPr>
      <w:r>
        <w:t xml:space="preserve">Г.5. Удельную характеристику бытовых тепловыделений жилых зданий </w:t>
      </w:r>
      <w:r>
        <w:rPr>
          <w:i/>
        </w:rPr>
        <w:t>k</w:t>
      </w:r>
      <w:r>
        <w:rPr>
          <w:vertAlign w:val="subscript"/>
        </w:rPr>
        <w:t>быт</w:t>
      </w:r>
      <w:r>
        <w:t>, Вт/(м</w:t>
      </w:r>
      <w:r>
        <w:rPr>
          <w:vertAlign w:val="superscript"/>
        </w:rPr>
        <w:t>3</w:t>
      </w:r>
      <w:r>
        <w:t>·°C), следует определять по формуле</w:t>
      </w:r>
    </w:p>
    <w:p w:rsidR="00C26915" w:rsidRDefault="00C26915">
      <w:pPr>
        <w:pStyle w:val="ConsPlusNormal"/>
        <w:jc w:val="both"/>
      </w:pPr>
    </w:p>
    <w:p w:rsidR="00C26915" w:rsidRDefault="00C26915">
      <w:pPr>
        <w:pStyle w:val="ConsPlusNormal"/>
        <w:jc w:val="center"/>
      </w:pPr>
      <w:r w:rsidRPr="002B11EF">
        <w:rPr>
          <w:position w:val="-27"/>
        </w:rPr>
        <w:pict>
          <v:shape id="_x0000_i1315" style="width:103.2pt;height:38.25pt" coordsize="" o:spt="100" adj="0,,0" path="" filled="f" stroked="f">
            <v:stroke joinstyle="miter"/>
            <v:imagedata r:id="rId371" o:title="base_44_23313_33058"/>
            <v:formulas/>
            <v:path o:connecttype="segments"/>
          </v:shape>
        </w:pict>
      </w:r>
      <w:r>
        <w:t xml:space="preserve"> (Г.6)</w:t>
      </w:r>
    </w:p>
    <w:p w:rsidR="00C26915" w:rsidRDefault="00C26915">
      <w:pPr>
        <w:pStyle w:val="ConsPlusNormal"/>
        <w:jc w:val="both"/>
      </w:pPr>
    </w:p>
    <w:p w:rsidR="00C26915" w:rsidRDefault="00C26915">
      <w:pPr>
        <w:pStyle w:val="ConsPlusNormal"/>
        <w:ind w:firstLine="540"/>
        <w:jc w:val="both"/>
      </w:pPr>
      <w:r>
        <w:t xml:space="preserve">где </w:t>
      </w:r>
      <w:r>
        <w:rPr>
          <w:i/>
        </w:rPr>
        <w:t>A</w:t>
      </w:r>
      <w:r>
        <w:rPr>
          <w:i/>
          <w:vertAlign w:val="subscript"/>
        </w:rPr>
        <w:t>ж</w:t>
      </w:r>
      <w:r>
        <w:t xml:space="preserve"> </w:t>
      </w:r>
      <w:r>
        <w:rPr>
          <w:i/>
        </w:rPr>
        <w:t>-</w:t>
      </w:r>
      <w:r>
        <w:t xml:space="preserve"> то же, что и в </w:t>
      </w:r>
      <w:hyperlink w:anchor="P1507" w:history="1">
        <w:r>
          <w:rPr>
            <w:color w:val="0000FF"/>
          </w:rPr>
          <w:t>Г.3</w:t>
        </w:r>
      </w:hyperlink>
      <w:r>
        <w:t>;</w:t>
      </w:r>
    </w:p>
    <w:p w:rsidR="00C26915" w:rsidRDefault="00C26915">
      <w:pPr>
        <w:pStyle w:val="ConsPlusNormal"/>
        <w:spacing w:before="220"/>
        <w:ind w:firstLine="540"/>
        <w:jc w:val="both"/>
      </w:pPr>
      <w:r>
        <w:rPr>
          <w:i/>
        </w:rPr>
        <w:t>q</w:t>
      </w:r>
      <w:r>
        <w:rPr>
          <w:vertAlign w:val="subscript"/>
        </w:rPr>
        <w:t>быт</w:t>
      </w:r>
      <w:r>
        <w:t xml:space="preserve"> - величина бытовых тепловыделений на 1 м</w:t>
      </w:r>
      <w:r>
        <w:rPr>
          <w:vertAlign w:val="superscript"/>
        </w:rPr>
        <w:t>2</w:t>
      </w:r>
      <w:r>
        <w:t xml:space="preserve"> площади жилых помещений, Вт/м</w:t>
      </w:r>
      <w:r>
        <w:rPr>
          <w:vertAlign w:val="superscript"/>
        </w:rPr>
        <w:t>2</w:t>
      </w:r>
      <w:r>
        <w:t>, принимаемая для:</w:t>
      </w:r>
    </w:p>
    <w:p w:rsidR="00C26915" w:rsidRDefault="00C26915">
      <w:pPr>
        <w:pStyle w:val="ConsPlusNormal"/>
        <w:spacing w:before="220"/>
        <w:ind w:firstLine="540"/>
        <w:jc w:val="both"/>
      </w:pPr>
      <w:r>
        <w:t>а) жилых зданий с расчетной заселенностью квартир менее 20 м</w:t>
      </w:r>
      <w:r>
        <w:rPr>
          <w:vertAlign w:val="superscript"/>
        </w:rPr>
        <w:t>2</w:t>
      </w:r>
      <w:r>
        <w:t xml:space="preserve"> общей площади на человека </w:t>
      </w:r>
      <w:r>
        <w:rPr>
          <w:i/>
        </w:rPr>
        <w:t>q</w:t>
      </w:r>
      <w:r>
        <w:rPr>
          <w:vertAlign w:val="subscript"/>
        </w:rPr>
        <w:t>быт</w:t>
      </w:r>
      <w:r>
        <w:t xml:space="preserve"> = 17 Вт/м</w:t>
      </w:r>
      <w:r>
        <w:rPr>
          <w:vertAlign w:val="superscript"/>
        </w:rPr>
        <w:t>2</w:t>
      </w:r>
      <w:r>
        <w:t>;</w:t>
      </w:r>
    </w:p>
    <w:p w:rsidR="00C26915" w:rsidRDefault="00C26915">
      <w:pPr>
        <w:pStyle w:val="ConsPlusNormal"/>
        <w:spacing w:before="220"/>
        <w:ind w:firstLine="540"/>
        <w:jc w:val="both"/>
      </w:pPr>
      <w:r>
        <w:t>б) жилых зданий с расчетной заселенностью квартир 45 м</w:t>
      </w:r>
      <w:r>
        <w:rPr>
          <w:vertAlign w:val="superscript"/>
        </w:rPr>
        <w:t>2</w:t>
      </w:r>
      <w:r>
        <w:t xml:space="preserve"> общей площади и более на человека </w:t>
      </w:r>
      <w:r>
        <w:rPr>
          <w:i/>
        </w:rPr>
        <w:t>q</w:t>
      </w:r>
      <w:r>
        <w:rPr>
          <w:vertAlign w:val="subscript"/>
        </w:rPr>
        <w:t>быт</w:t>
      </w:r>
      <w:r>
        <w:t xml:space="preserve"> = 10 Вт/м</w:t>
      </w:r>
      <w:r>
        <w:rPr>
          <w:vertAlign w:val="superscript"/>
        </w:rPr>
        <w:t>2</w:t>
      </w:r>
      <w:r>
        <w:t>;</w:t>
      </w:r>
    </w:p>
    <w:p w:rsidR="00C26915" w:rsidRDefault="00C26915">
      <w:pPr>
        <w:pStyle w:val="ConsPlusNormal"/>
        <w:spacing w:before="220"/>
        <w:ind w:firstLine="540"/>
        <w:jc w:val="both"/>
      </w:pPr>
      <w:r>
        <w:t xml:space="preserve">в) других жилых зданий - в зависимости от расчетной заселенности квартир по интерполяции величины </w:t>
      </w:r>
      <w:r>
        <w:rPr>
          <w:i/>
        </w:rPr>
        <w:t>q</w:t>
      </w:r>
      <w:r>
        <w:rPr>
          <w:vertAlign w:val="subscript"/>
        </w:rPr>
        <w:t>быт</w:t>
      </w:r>
      <w:r>
        <w:t xml:space="preserve"> между 17 и 10 Вт/м</w:t>
      </w:r>
      <w:r>
        <w:rPr>
          <w:vertAlign w:val="superscript"/>
        </w:rPr>
        <w:t>2</w:t>
      </w:r>
      <w:r>
        <w:t>;</w:t>
      </w:r>
    </w:p>
    <w:p w:rsidR="00C26915" w:rsidRDefault="00C26915">
      <w:pPr>
        <w:pStyle w:val="ConsPlusNormal"/>
        <w:spacing w:before="220"/>
        <w:ind w:firstLine="540"/>
        <w:jc w:val="both"/>
      </w:pPr>
      <w:r>
        <w:rPr>
          <w:i/>
        </w:rPr>
        <w:t>t</w:t>
      </w:r>
      <w:r>
        <w:rPr>
          <w:vertAlign w:val="subscript"/>
        </w:rPr>
        <w:t>в</w:t>
      </w:r>
      <w:r>
        <w:t xml:space="preserve">, </w:t>
      </w:r>
      <w:r>
        <w:rPr>
          <w:i/>
        </w:rPr>
        <w:t>t</w:t>
      </w:r>
      <w:r>
        <w:rPr>
          <w:vertAlign w:val="subscript"/>
        </w:rPr>
        <w:t>от</w:t>
      </w:r>
      <w:r>
        <w:t xml:space="preserve"> - то же, что и в </w:t>
      </w:r>
      <w:hyperlink w:anchor="P475" w:history="1">
        <w:r>
          <w:rPr>
            <w:color w:val="0000FF"/>
          </w:rPr>
          <w:t>формуле (5.2)</w:t>
        </w:r>
      </w:hyperlink>
      <w:r>
        <w:t>, °C.</w:t>
      </w:r>
    </w:p>
    <w:p w:rsidR="00C26915" w:rsidRDefault="00C26915">
      <w:pPr>
        <w:pStyle w:val="ConsPlusNormal"/>
        <w:spacing w:before="220"/>
        <w:ind w:firstLine="540"/>
        <w:jc w:val="both"/>
      </w:pPr>
      <w:r>
        <w:t xml:space="preserve">Удельную характеристику бытовых тепловыделений общественных и административных зданий, </w:t>
      </w:r>
      <w:r>
        <w:rPr>
          <w:i/>
        </w:rPr>
        <w:t>k</w:t>
      </w:r>
      <w:r>
        <w:rPr>
          <w:vertAlign w:val="subscript"/>
        </w:rPr>
        <w:t>быт</w:t>
      </w:r>
      <w:r>
        <w:t>, Вт/(м</w:t>
      </w:r>
      <w:r>
        <w:rPr>
          <w:vertAlign w:val="superscript"/>
        </w:rPr>
        <w:t>3</w:t>
      </w:r>
      <w:r>
        <w:t>·°C), следует определять по формуле</w:t>
      </w:r>
    </w:p>
    <w:p w:rsidR="00C26915" w:rsidRDefault="00C26915">
      <w:pPr>
        <w:pStyle w:val="ConsPlusNormal"/>
        <w:jc w:val="both"/>
      </w:pPr>
    </w:p>
    <w:p w:rsidR="00C26915" w:rsidRDefault="00C26915">
      <w:pPr>
        <w:pStyle w:val="ConsPlusNormal"/>
        <w:jc w:val="center"/>
      </w:pPr>
      <w:r w:rsidRPr="002B11EF">
        <w:rPr>
          <w:position w:val="-28"/>
        </w:rPr>
        <w:pict>
          <v:shape id="_x0000_i1316" style="width:103.2pt;height:39.5pt" coordsize="" o:spt="100" adj="0,,0" path="" filled="f" stroked="f">
            <v:stroke joinstyle="miter"/>
            <v:imagedata r:id="rId372" o:title="base_44_23313_33059"/>
            <v:formulas/>
            <v:path o:connecttype="segments"/>
          </v:shape>
        </w:pict>
      </w:r>
      <w:r>
        <w:t xml:space="preserve"> (Г.6а)</w:t>
      </w:r>
    </w:p>
    <w:p w:rsidR="00C26915" w:rsidRDefault="00C26915">
      <w:pPr>
        <w:pStyle w:val="ConsPlusNormal"/>
        <w:jc w:val="both"/>
      </w:pPr>
    </w:p>
    <w:p w:rsidR="00C26915" w:rsidRDefault="00C26915">
      <w:pPr>
        <w:pStyle w:val="ConsPlusNormal"/>
        <w:ind w:firstLine="540"/>
        <w:jc w:val="both"/>
      </w:pPr>
      <w:r>
        <w:t xml:space="preserve">где </w:t>
      </w:r>
      <w:r>
        <w:rPr>
          <w:i/>
        </w:rPr>
        <w:t>A</w:t>
      </w:r>
      <w:r>
        <w:rPr>
          <w:vertAlign w:val="subscript"/>
        </w:rPr>
        <w:t>р</w:t>
      </w:r>
      <w:r>
        <w:t xml:space="preserve"> - для общественных и административных зданий - расчетная площадь, определяемая согласно </w:t>
      </w:r>
      <w:hyperlink r:id="rId373" w:history="1">
        <w:r>
          <w:rPr>
            <w:color w:val="0000FF"/>
          </w:rPr>
          <w:t>СП 118.13330</w:t>
        </w:r>
      </w:hyperlink>
      <w:r>
        <w:t xml:space="preserve"> как сумма площадей всех помещений, за исключением коридоров, тамбуров, переходов, лестничных клеток, лифтовых шахт, внутренних открытых лестниц и пандусов, а также помещений, предназначенных для размещения инженерного оборудования и сетей, м</w:t>
      </w:r>
      <w:r>
        <w:rPr>
          <w:vertAlign w:val="superscript"/>
        </w:rPr>
        <w:t>2</w:t>
      </w:r>
      <w:r>
        <w:t>;</w:t>
      </w:r>
    </w:p>
    <w:p w:rsidR="00C26915" w:rsidRDefault="00C26915">
      <w:pPr>
        <w:pStyle w:val="ConsPlusNormal"/>
        <w:spacing w:before="220"/>
        <w:ind w:firstLine="540"/>
        <w:jc w:val="both"/>
      </w:pPr>
      <w:r>
        <w:rPr>
          <w:i/>
        </w:rPr>
        <w:t>q</w:t>
      </w:r>
      <w:r>
        <w:rPr>
          <w:vertAlign w:val="subscript"/>
        </w:rPr>
        <w:t>быт</w:t>
      </w:r>
      <w:r>
        <w:t xml:space="preserve"> - величина бытовых тепловыделений на 1 м</w:t>
      </w:r>
      <w:r>
        <w:rPr>
          <w:vertAlign w:val="superscript"/>
        </w:rPr>
        <w:t>2</w:t>
      </w:r>
      <w:r>
        <w:t xml:space="preserve"> площади; для общественных и административных зданий бытовые тепловыделения учитываются по расчетному числу людей (90 Вт/чел.), находящихся в здании, в пересчете на 1 м</w:t>
      </w:r>
      <w:r>
        <w:rPr>
          <w:vertAlign w:val="superscript"/>
        </w:rPr>
        <w:t>2</w:t>
      </w:r>
      <w:r>
        <w:t>, нужд освещения (по мощности осветительных приборов) и оргтехники (10 Вт/м</w:t>
      </w:r>
      <w:r>
        <w:rPr>
          <w:vertAlign w:val="superscript"/>
        </w:rPr>
        <w:t>2</w:t>
      </w:r>
      <w:r>
        <w:t>) с учетом рабочих часов в неделю.</w:t>
      </w:r>
    </w:p>
    <w:p w:rsidR="00C26915" w:rsidRDefault="00C26915">
      <w:pPr>
        <w:pStyle w:val="ConsPlusNormal"/>
        <w:jc w:val="both"/>
      </w:pPr>
      <w:r>
        <w:t xml:space="preserve">(п. Г.5 в ред. </w:t>
      </w:r>
      <w:hyperlink r:id="rId374"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Г.6. Удельную характеристику теплопоступлений в здание от солнечной радиации </w:t>
      </w:r>
      <w:r>
        <w:rPr>
          <w:i/>
        </w:rPr>
        <w:t>k</w:t>
      </w:r>
      <w:r>
        <w:rPr>
          <w:vertAlign w:val="subscript"/>
        </w:rPr>
        <w:t>рад</w:t>
      </w:r>
      <w:r>
        <w:rPr>
          <w:i/>
        </w:rPr>
        <w:t>,</w:t>
      </w:r>
      <w:r>
        <w:t xml:space="preserve"> Вт/(м</w:t>
      </w:r>
      <w:r>
        <w:rPr>
          <w:vertAlign w:val="superscript"/>
        </w:rPr>
        <w:t>3</w:t>
      </w:r>
      <w:r>
        <w:t>·°C), следует определять по формуле</w:t>
      </w:r>
    </w:p>
    <w:p w:rsidR="00C26915" w:rsidRDefault="00C26915">
      <w:pPr>
        <w:pStyle w:val="ConsPlusNormal"/>
        <w:jc w:val="both"/>
      </w:pPr>
    </w:p>
    <w:p w:rsidR="00C26915" w:rsidRDefault="00C26915">
      <w:pPr>
        <w:pStyle w:val="ConsPlusNormal"/>
        <w:jc w:val="center"/>
      </w:pPr>
      <w:r w:rsidRPr="002B11EF">
        <w:rPr>
          <w:position w:val="-30"/>
        </w:rPr>
        <w:pict>
          <v:shape id="_x0000_i1317" style="width:103.2pt;height:41.4pt" coordsize="" o:spt="100" adj="0,,0" path="" filled="f" stroked="f">
            <v:stroke joinstyle="miter"/>
            <v:imagedata r:id="rId375" o:title="base_44_23313_33060"/>
            <v:formulas/>
            <v:path o:connecttype="segments"/>
          </v:shape>
        </w:pict>
      </w:r>
      <w:r>
        <w:t xml:space="preserve"> (Г.7)</w:t>
      </w:r>
    </w:p>
    <w:p w:rsidR="00C26915" w:rsidRDefault="00C26915">
      <w:pPr>
        <w:pStyle w:val="ConsPlusNormal"/>
        <w:jc w:val="both"/>
      </w:pPr>
    </w:p>
    <w:p w:rsidR="00C26915" w:rsidRDefault="00C26915">
      <w:pPr>
        <w:pStyle w:val="ConsPlusNormal"/>
        <w:ind w:firstLine="540"/>
        <w:jc w:val="both"/>
      </w:pPr>
      <w:r>
        <w:t xml:space="preserve">где </w:t>
      </w:r>
      <w:r w:rsidRPr="002B11EF">
        <w:rPr>
          <w:position w:val="-10"/>
        </w:rPr>
        <w:pict>
          <v:shape id="_x0000_i1318" style="width:24.85pt;height:21.65pt" coordsize="" o:spt="100" adj="0,,0" path="" filled="f" stroked="f">
            <v:stroke joinstyle="miter"/>
            <v:imagedata r:id="rId376" o:title="base_44_23313_33061"/>
            <v:formulas/>
            <v:path o:connecttype="segments"/>
          </v:shape>
        </w:pict>
      </w:r>
      <w:r>
        <w:t xml:space="preserve"> - теплопоступления через окна и фонари от солнечной радиации в течение отопительного периода, МДж/год, для четырех фасадов зданий, ориентированных по четырем направлениям, определяемые по методике </w:t>
      </w:r>
      <w:hyperlink r:id="rId377" w:history="1">
        <w:r>
          <w:rPr>
            <w:color w:val="0000FF"/>
          </w:rPr>
          <w:t>раздела 10</w:t>
        </w:r>
      </w:hyperlink>
      <w:r>
        <w:t xml:space="preserve"> СП 345.1325800.2017.</w:t>
      </w:r>
    </w:p>
    <w:p w:rsidR="00C26915" w:rsidRDefault="00C26915">
      <w:pPr>
        <w:pStyle w:val="ConsPlusNormal"/>
        <w:jc w:val="both"/>
      </w:pPr>
      <w:r>
        <w:t xml:space="preserve">(п. Г.6 в ред. </w:t>
      </w:r>
      <w:hyperlink r:id="rId378"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Г.7. Удельный расход тепловой энергии на отопление и вентиляцию здания за отопительный период q, кВт·ч/(м</w:t>
      </w:r>
      <w:r>
        <w:rPr>
          <w:vertAlign w:val="superscript"/>
        </w:rPr>
        <w:t>3</w:t>
      </w:r>
      <w:r>
        <w:t>·год) или кВт·ч/(м</w:t>
      </w:r>
      <w:r>
        <w:rPr>
          <w:vertAlign w:val="superscript"/>
        </w:rPr>
        <w:t>2</w:t>
      </w:r>
      <w:r>
        <w:t>·год), следует определять по формулам:</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319" style="width:104.5pt;height:21.05pt" coordsize="" o:spt="100" adj="0,,0" path="" filled="f" stroked="f">
            <v:stroke joinstyle="miter"/>
            <v:imagedata r:id="rId379" o:title="base_44_23313_33062"/>
            <v:formulas/>
            <v:path o:connecttype="segments"/>
          </v:shape>
        </w:pict>
      </w:r>
      <w:r>
        <w:t>, кВт·ч/(м</w:t>
      </w:r>
      <w:r>
        <w:rPr>
          <w:vertAlign w:val="superscript"/>
        </w:rPr>
        <w:t>3</w:t>
      </w:r>
      <w:r>
        <w:t>·год); (Г.9)</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320" style="width:112.15pt;height:21.05pt" coordsize="" o:spt="100" adj="0,,0" path="" filled="f" stroked="f">
            <v:stroke joinstyle="miter"/>
            <v:imagedata r:id="rId380" o:title="base_44_23313_33063"/>
            <v:formulas/>
            <v:path o:connecttype="segments"/>
          </v:shape>
        </w:pict>
      </w:r>
      <w:r>
        <w:t>, кВт·ч/(м</w:t>
      </w:r>
      <w:r>
        <w:rPr>
          <w:vertAlign w:val="superscript"/>
        </w:rPr>
        <w:t>2</w:t>
      </w:r>
      <w:r>
        <w:t>·год), (Г.9а)</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321" style="width:19.1pt;height:21.05pt" coordsize="" o:spt="100" adj="0,,0" path="" filled="f" stroked="f">
            <v:stroke joinstyle="miter"/>
            <v:imagedata r:id="rId381" o:title="base_44_23313_33064"/>
            <v:formulas/>
            <v:path o:connecttype="segments"/>
          </v:shape>
        </w:pict>
      </w:r>
      <w:r>
        <w:t xml:space="preserve"> - то же, что в </w:t>
      </w:r>
      <w:hyperlink w:anchor="P1469" w:history="1">
        <w:r>
          <w:rPr>
            <w:color w:val="0000FF"/>
          </w:rPr>
          <w:t>Г.1</w:t>
        </w:r>
      </w:hyperlink>
      <w:r>
        <w:t>;</w:t>
      </w:r>
    </w:p>
    <w:p w:rsidR="00C26915" w:rsidRDefault="00C26915">
      <w:pPr>
        <w:pStyle w:val="ConsPlusNormal"/>
        <w:jc w:val="both"/>
      </w:pPr>
      <w:r>
        <w:t xml:space="preserve">(в ред. </w:t>
      </w:r>
      <w:hyperlink r:id="rId382"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h - средняя высота этажа здания, м, равная </w:t>
      </w:r>
      <w:r w:rsidRPr="002B11EF">
        <w:rPr>
          <w:position w:val="-8"/>
        </w:rPr>
        <w:pict>
          <v:shape id="_x0000_i1322" style="width:42.7pt;height:19.75pt" coordsize="" o:spt="100" adj="0,,0" path="" filled="f" stroked="f">
            <v:stroke joinstyle="miter"/>
            <v:imagedata r:id="rId383" o:title="base_44_23313_33065"/>
            <v:formulas/>
            <v:path o:connecttype="segments"/>
          </v:shape>
        </w:pict>
      </w:r>
      <w:r>
        <w:t>;</w:t>
      </w:r>
    </w:p>
    <w:p w:rsidR="00C26915" w:rsidRDefault="00C26915">
      <w:pPr>
        <w:pStyle w:val="ConsPlusNormal"/>
        <w:spacing w:before="220"/>
        <w:ind w:firstLine="540"/>
        <w:jc w:val="both"/>
      </w:pPr>
      <w:r w:rsidRPr="002B11EF">
        <w:rPr>
          <w:position w:val="-8"/>
        </w:rPr>
        <w:pict>
          <v:shape id="_x0000_i1323" style="width:19.75pt;height:19.75pt" coordsize="" o:spt="100" adj="0,,0" path="" filled="f" stroked="f">
            <v:stroke joinstyle="miter"/>
            <v:imagedata r:id="rId384" o:title="base_44_23313_33066"/>
            <v:formulas/>
            <v:path o:connecttype="segments"/>
          </v:shape>
        </w:pict>
      </w:r>
      <w:r>
        <w:t xml:space="preserve"> - сумма площадей этажей здания, измеренных в пределах внутренних поверхностей наружных стен, м</w:t>
      </w:r>
      <w:r>
        <w:rPr>
          <w:vertAlign w:val="superscript"/>
        </w:rPr>
        <w:t>2</w:t>
      </w:r>
      <w:r>
        <w:t>, за исключением технических этажей и гаражей;</w:t>
      </w:r>
    </w:p>
    <w:p w:rsidR="00C26915" w:rsidRDefault="00C26915">
      <w:pPr>
        <w:pStyle w:val="ConsPlusNormal"/>
        <w:spacing w:before="220"/>
        <w:ind w:firstLine="540"/>
        <w:jc w:val="both"/>
      </w:pPr>
      <w:r w:rsidRPr="002B11EF">
        <w:rPr>
          <w:position w:val="-8"/>
        </w:rPr>
        <w:pict>
          <v:shape id="_x0000_i1324" style="width:17.2pt;height:19.75pt" coordsize="" o:spt="100" adj="0,,0" path="" filled="f" stroked="f">
            <v:stroke joinstyle="miter"/>
            <v:imagedata r:id="rId385" o:title="base_44_23313_33067"/>
            <v:formulas/>
            <v:path o:connecttype="segments"/>
          </v:shape>
        </w:pict>
      </w:r>
      <w:r>
        <w:t xml:space="preserve"> - то же, что в </w:t>
      </w:r>
      <w:hyperlink w:anchor="P1490" w:history="1">
        <w:r>
          <w:rPr>
            <w:color w:val="0000FF"/>
          </w:rPr>
          <w:t>Г.2</w:t>
        </w:r>
      </w:hyperlink>
      <w:r>
        <w:t>.</w:t>
      </w:r>
    </w:p>
    <w:p w:rsidR="00C26915" w:rsidRDefault="00C26915">
      <w:pPr>
        <w:pStyle w:val="ConsPlusNormal"/>
        <w:jc w:val="both"/>
      </w:pPr>
      <w:r>
        <w:t xml:space="preserve">(в ред. </w:t>
      </w:r>
      <w:hyperlink r:id="rId386" w:history="1">
        <w:r>
          <w:rPr>
            <w:color w:val="0000FF"/>
          </w:rPr>
          <w:t>Изменения N 1</w:t>
        </w:r>
      </w:hyperlink>
      <w:r>
        <w:t>, утв. Приказом Минстроя России от 14.12.2018 N 807/пр)</w:t>
      </w:r>
    </w:p>
    <w:p w:rsidR="00C26915" w:rsidRDefault="00C26915">
      <w:pPr>
        <w:pStyle w:val="ConsPlusNormal"/>
        <w:spacing w:before="220"/>
        <w:ind w:firstLine="540"/>
        <w:jc w:val="both"/>
      </w:pPr>
      <w:r>
        <w:t xml:space="preserve">Расход тепловой энергии на отопление и вентиляцию здания за отопительный период </w:t>
      </w:r>
      <w:r w:rsidRPr="002B11EF">
        <w:rPr>
          <w:position w:val="-10"/>
        </w:rPr>
        <w:pict>
          <v:shape id="_x0000_i1325" style="width:25.5pt;height:21.05pt" coordsize="" o:spt="100" adj="0,,0" path="" filled="f" stroked="f">
            <v:stroke joinstyle="miter"/>
            <v:imagedata r:id="rId387" o:title="base_44_23313_33068"/>
            <v:formulas/>
            <v:path o:connecttype="segments"/>
          </v:shape>
        </w:pict>
      </w:r>
      <w:r>
        <w:t>, кВт·ч/год, следует 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326" style="width:135.1pt;height:21.05pt" coordsize="" o:spt="100" adj="0,,0" path="" filled="f" stroked="f">
            <v:stroke joinstyle="miter"/>
            <v:imagedata r:id="rId388" o:title="base_44_23313_33069"/>
            <v:formulas/>
            <v:path o:connecttype="segments"/>
          </v:shape>
        </w:pict>
      </w:r>
      <w:r>
        <w:t>. (Г.10)</w:t>
      </w:r>
    </w:p>
    <w:p w:rsidR="00C26915" w:rsidRDefault="00C26915">
      <w:pPr>
        <w:pStyle w:val="ConsPlusNormal"/>
        <w:jc w:val="both"/>
      </w:pPr>
    </w:p>
    <w:p w:rsidR="00C26915" w:rsidRDefault="00C26915">
      <w:pPr>
        <w:pStyle w:val="ConsPlusNormal"/>
        <w:ind w:firstLine="540"/>
        <w:jc w:val="both"/>
      </w:pPr>
      <w:r>
        <w:t xml:space="preserve">Г.8. Общие теплопотери здания за отопительный период </w:t>
      </w:r>
      <w:r w:rsidRPr="002B11EF">
        <w:rPr>
          <w:position w:val="-10"/>
        </w:rPr>
        <w:pict>
          <v:shape id="_x0000_i1327" style="width:26.1pt;height:21.05pt" coordsize="" o:spt="100" adj="0,,0" path="" filled="f" stroked="f">
            <v:stroke joinstyle="miter"/>
            <v:imagedata r:id="rId389" o:title="base_44_23313_33070"/>
            <v:formulas/>
            <v:path o:connecttype="segments"/>
          </v:shape>
        </w:pict>
      </w:r>
      <w:r>
        <w:t xml:space="preserve">, кВт·ч/год, следует </w:t>
      </w:r>
      <w:r>
        <w:lastRenderedPageBreak/>
        <w:t>определять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328" style="width:182.25pt;height:21.05pt" coordsize="" o:spt="100" adj="0,,0" path="" filled="f" stroked="f">
            <v:stroke joinstyle="miter"/>
            <v:imagedata r:id="rId390" o:title="base_44_23313_33071"/>
            <v:formulas/>
            <v:path o:connecttype="segments"/>
          </v:shape>
        </w:pict>
      </w:r>
      <w:r>
        <w:t>, (Г.11)</w:t>
      </w:r>
    </w:p>
    <w:p w:rsidR="00C26915" w:rsidRDefault="00C26915">
      <w:pPr>
        <w:pStyle w:val="ConsPlusNormal"/>
        <w:ind w:firstLine="540"/>
        <w:jc w:val="both"/>
      </w:pPr>
    </w:p>
    <w:p w:rsidR="00C26915" w:rsidRDefault="00C26915">
      <w:pPr>
        <w:pStyle w:val="ConsPlusNormal"/>
        <w:ind w:firstLine="540"/>
        <w:jc w:val="both"/>
      </w:pPr>
      <w:r>
        <w:t xml:space="preserve">где ГСОП - то же, что в </w:t>
      </w:r>
      <w:hyperlink r:id="rId391" w:history="1">
        <w:r>
          <w:rPr>
            <w:color w:val="0000FF"/>
          </w:rPr>
          <w:t>(5.2)</w:t>
        </w:r>
      </w:hyperlink>
      <w:r>
        <w:t>;</w:t>
      </w:r>
    </w:p>
    <w:p w:rsidR="00C26915" w:rsidRDefault="00C26915">
      <w:pPr>
        <w:pStyle w:val="ConsPlusNormal"/>
        <w:spacing w:before="220"/>
        <w:ind w:firstLine="540"/>
        <w:jc w:val="both"/>
      </w:pPr>
      <w:r w:rsidRPr="002B11EF">
        <w:rPr>
          <w:position w:val="-8"/>
        </w:rPr>
        <w:pict>
          <v:shape id="_x0000_i1329" style="width:17.2pt;height:19.75pt" coordsize="" o:spt="100" adj="0,,0" path="" filled="f" stroked="f">
            <v:stroke joinstyle="miter"/>
            <v:imagedata r:id="rId385" o:title="base_44_23313_33072"/>
            <v:formulas/>
            <v:path o:connecttype="segments"/>
          </v:shape>
        </w:pict>
      </w:r>
      <w:r>
        <w:t xml:space="preserve"> - то же, что в </w:t>
      </w:r>
      <w:hyperlink w:anchor="P1507" w:history="1">
        <w:r>
          <w:rPr>
            <w:color w:val="0000FF"/>
          </w:rPr>
          <w:t>Г.3</w:t>
        </w:r>
      </w:hyperlink>
      <w:r>
        <w:t>;</w:t>
      </w:r>
    </w:p>
    <w:p w:rsidR="00C26915" w:rsidRDefault="00C26915">
      <w:pPr>
        <w:pStyle w:val="ConsPlusNormal"/>
        <w:spacing w:before="220"/>
        <w:ind w:firstLine="540"/>
        <w:jc w:val="both"/>
      </w:pPr>
      <w:r w:rsidRPr="002B11EF">
        <w:rPr>
          <w:position w:val="-8"/>
        </w:rPr>
        <w:pict>
          <v:shape id="_x0000_i1330" style="width:19.1pt;height:19.75pt" coordsize="" o:spt="100" adj="0,,0" path="" filled="f" stroked="f">
            <v:stroke joinstyle="miter"/>
            <v:imagedata r:id="rId392" o:title="base_44_23313_33073"/>
            <v:formulas/>
            <v:path o:connecttype="segments"/>
          </v:shape>
        </w:pict>
      </w:r>
      <w:r>
        <w:t xml:space="preserve">, </w:t>
      </w:r>
      <w:r w:rsidRPr="002B11EF">
        <w:rPr>
          <w:position w:val="-8"/>
        </w:rPr>
        <w:pict>
          <v:shape id="_x0000_i1331" style="width:25.5pt;height:19.75pt" coordsize="" o:spt="100" adj="0,,0" path="" filled="f" stroked="f">
            <v:stroke joinstyle="miter"/>
            <v:imagedata r:id="rId393" o:title="base_44_23313_33074"/>
            <v:formulas/>
            <v:path o:connecttype="segments"/>
          </v:shape>
        </w:pict>
      </w:r>
      <w:r>
        <w:t xml:space="preserve"> - то же, что в </w:t>
      </w:r>
      <w:hyperlink w:anchor="P1469" w:history="1">
        <w:r>
          <w:rPr>
            <w:color w:val="0000FF"/>
          </w:rPr>
          <w:t>Г.1</w:t>
        </w:r>
      </w:hyperlink>
      <w:r>
        <w:t>.</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Д</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r>
        <w:t>ФОРМА ДЛЯ ЗАПОЛНЕНИЯ ЭНЕРГЕТИЧЕСКОГО</w:t>
      </w:r>
    </w:p>
    <w:p w:rsidR="00C26915" w:rsidRDefault="00C26915">
      <w:pPr>
        <w:pStyle w:val="ConsPlusTitle"/>
        <w:jc w:val="center"/>
      </w:pPr>
      <w:r>
        <w:t>ПАСПОРТА ПРОЕКТА ЗДАНИЯ</w:t>
      </w:r>
    </w:p>
    <w:p w:rsidR="00C26915" w:rsidRDefault="00C26915">
      <w:pPr>
        <w:pStyle w:val="ConsPlusNormal"/>
        <w:ind w:firstLine="540"/>
        <w:jc w:val="both"/>
      </w:pPr>
    </w:p>
    <w:p w:rsidR="00C26915" w:rsidRDefault="00C26915">
      <w:pPr>
        <w:pStyle w:val="ConsPlusNormal"/>
        <w:ind w:firstLine="540"/>
        <w:jc w:val="both"/>
      </w:pPr>
      <w:r>
        <w:t>Д.1. Энергетический паспорт проекта здания разрабатывается в целях обеспечения системы мониторинга расхода тепловой энергии на отопление и вентиляцию зданием, что подразумевает установление соответствия теплозащитных и энергетических характеристик здания нормируемым показателям, определенным в настоящих нормах, и (или) требованиям энергетической эффективности объектов капитального строительства, определяемых федеральным законодательством.</w:t>
      </w:r>
    </w:p>
    <w:p w:rsidR="00C26915" w:rsidRDefault="00C26915">
      <w:pPr>
        <w:pStyle w:val="ConsPlusNormal"/>
        <w:spacing w:before="220"/>
        <w:ind w:firstLine="540"/>
        <w:jc w:val="both"/>
      </w:pPr>
      <w:r>
        <w:t>Д.2. Энергетический паспорт следует разрабатывать в ходе проектирования новых или реконструируемых зданий.</w:t>
      </w:r>
    </w:p>
    <w:p w:rsidR="00C26915" w:rsidRDefault="00C26915">
      <w:pPr>
        <w:pStyle w:val="ConsPlusNormal"/>
        <w:spacing w:before="220"/>
        <w:ind w:firstLine="540"/>
        <w:jc w:val="both"/>
      </w:pPr>
      <w:r>
        <w:t>Для зданий производственного назначения с температурой внутреннего воздуха ниже +12 °C энергетический паспорт не разрабатывается, а проводится расчет на соответствие ограждающих конструкций нормативным требованиям.</w:t>
      </w:r>
    </w:p>
    <w:p w:rsidR="00C26915" w:rsidRDefault="00C26915">
      <w:pPr>
        <w:pStyle w:val="ConsPlusNormal"/>
        <w:spacing w:before="220"/>
        <w:ind w:firstLine="540"/>
        <w:jc w:val="both"/>
      </w:pPr>
      <w:r>
        <w:t>Д.3. Энергетический паспорт проекта здания разрабатывает проектная организация в составе раздела "Энергоэффективность".</w:t>
      </w:r>
    </w:p>
    <w:p w:rsidR="00C26915" w:rsidRDefault="00C26915">
      <w:pPr>
        <w:pStyle w:val="ConsPlusNormal"/>
        <w:spacing w:before="220"/>
        <w:ind w:firstLine="540"/>
        <w:jc w:val="both"/>
      </w:pPr>
      <w:r>
        <w:t xml:space="preserve">Д.4. В задании на проектирование здания следует устанавливать класс энергосбережения не ниже "С" в соответствии с классификацией по </w:t>
      </w:r>
      <w:hyperlink w:anchor="P1373" w:history="1">
        <w:r>
          <w:rPr>
            <w:color w:val="0000FF"/>
          </w:rPr>
          <w:t>таблице 15</w:t>
        </w:r>
      </w:hyperlink>
      <w:r>
        <w:t>.</w:t>
      </w:r>
    </w:p>
    <w:p w:rsidR="00C26915" w:rsidRDefault="00C26915">
      <w:pPr>
        <w:pStyle w:val="ConsPlusNormal"/>
        <w:spacing w:before="220"/>
        <w:ind w:firstLine="540"/>
        <w:jc w:val="both"/>
      </w:pPr>
      <w:r>
        <w:t>Д.5. Энергетический паспорт проекта здания должен разрабатываться раздельно для жилой и нежилой частей для жилых зданий со встроенно-пристроенными нежилыми помещениями, полезная площадь которых превышает 20% площади квартир, и для нежилых пристроенных помещений, не объединенных со встроенными помещениями.</w:t>
      </w:r>
    </w:p>
    <w:p w:rsidR="00C26915" w:rsidRDefault="00C26915">
      <w:pPr>
        <w:pStyle w:val="ConsPlusNormal"/>
        <w:spacing w:before="220"/>
        <w:ind w:firstLine="540"/>
        <w:jc w:val="both"/>
      </w:pPr>
      <w:r>
        <w:t>Энергетический паспорт проекта здания должен разрабатываться единым для жилых зданий со встроенно-пристроенными помещениями меньшей площади.</w:t>
      </w:r>
    </w:p>
    <w:p w:rsidR="00C26915" w:rsidRDefault="00C26915">
      <w:pPr>
        <w:pStyle w:val="ConsPlusNormal"/>
        <w:spacing w:before="220"/>
        <w:ind w:firstLine="540"/>
        <w:jc w:val="both"/>
      </w:pPr>
      <w:r>
        <w:t>Д.6. Проверку соответствия энергетического паспорта проекта здания требованиям настоящих норм должны выполнять органы экспертизы.</w:t>
      </w:r>
    </w:p>
    <w:p w:rsidR="00C26915" w:rsidRDefault="00C26915">
      <w:pPr>
        <w:pStyle w:val="ConsPlusNormal"/>
        <w:spacing w:before="220"/>
        <w:ind w:firstLine="540"/>
        <w:jc w:val="both"/>
      </w:pPr>
      <w:r>
        <w:t>Д.7. На стадии оформления ввода объекта строительства в эксплуатацию проектная организация на основе анализа отступлений от проекта, допущенных при строительстве, обязана разработать перечень мероприятий по повышению энергетической эффективности здания.</w:t>
      </w:r>
    </w:p>
    <w:p w:rsidR="00C26915" w:rsidRDefault="00C26915">
      <w:pPr>
        <w:pStyle w:val="ConsPlusNormal"/>
        <w:spacing w:before="220"/>
        <w:ind w:firstLine="540"/>
        <w:jc w:val="both"/>
      </w:pPr>
      <w:r>
        <w:lastRenderedPageBreak/>
        <w:t>В случае необходимости (несогласованное отступление от проекта, отсутствие необходимой технической документации, брак) инспекция Государственного строительного надзора вправе потребовать у Заказчика подтверждения соответствия основных показателей энергоэффективности и теплозащитных параметров проекту расчетно-экспериментальными методами, включая испытания конструкций и инженерных систем объекта.</w:t>
      </w:r>
    </w:p>
    <w:p w:rsidR="00C26915" w:rsidRDefault="00C26915">
      <w:pPr>
        <w:pStyle w:val="ConsPlusNormal"/>
        <w:spacing w:before="220"/>
        <w:ind w:firstLine="540"/>
        <w:jc w:val="both"/>
      </w:pPr>
      <w:r>
        <w:t>Д.8. Энергетический паспорт здания может заполняться по следующей форме.</w:t>
      </w:r>
    </w:p>
    <w:p w:rsidR="00C26915" w:rsidRDefault="00C269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КонсультантПлюс: примечание.</w:t>
            </w:r>
          </w:p>
          <w:p w:rsidR="00C26915" w:rsidRDefault="00C26915">
            <w:pPr>
              <w:pStyle w:val="ConsPlusNormal"/>
              <w:jc w:val="both"/>
            </w:pPr>
            <w:r>
              <w:rPr>
                <w:color w:val="392C69"/>
              </w:rPr>
              <w:t>Обозначение "Балконных дверей наружных переходов" в таблице раздела 4 "Показатели теплотехнические" дано в соответствии с официальным текстом документа.</w:t>
            </w:r>
          </w:p>
        </w:tc>
      </w:tr>
    </w:tbl>
    <w:p w:rsidR="00C26915" w:rsidRDefault="00C26915">
      <w:pPr>
        <w:pStyle w:val="ConsPlusNormal"/>
        <w:spacing w:before="280"/>
        <w:jc w:val="center"/>
      </w:pPr>
      <w:r>
        <w:t>1. Общая информация</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6"/>
        <w:gridCol w:w="4025"/>
      </w:tblGrid>
      <w:tr w:rsidR="00C26915">
        <w:tc>
          <w:tcPr>
            <w:tcW w:w="5046" w:type="dxa"/>
          </w:tcPr>
          <w:p w:rsidR="00C26915" w:rsidRDefault="00C26915">
            <w:pPr>
              <w:pStyle w:val="ConsPlusNormal"/>
            </w:pPr>
            <w:r>
              <w:t>Дата заполнения (число, месяц, год)</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Адрес здания</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Разработчик проекта</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Адрес и телефон разработчика</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Шифр проекта</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Назначение здания, серия</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Этажность, количество секций</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Количество квартир</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Расчетное количество жителей или служащих</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Размещение в застройке</w:t>
            </w:r>
          </w:p>
        </w:tc>
        <w:tc>
          <w:tcPr>
            <w:tcW w:w="4025" w:type="dxa"/>
          </w:tcPr>
          <w:p w:rsidR="00C26915" w:rsidRDefault="00C26915">
            <w:pPr>
              <w:pStyle w:val="ConsPlusNormal"/>
              <w:jc w:val="both"/>
            </w:pPr>
          </w:p>
        </w:tc>
      </w:tr>
      <w:tr w:rsidR="00C26915">
        <w:tc>
          <w:tcPr>
            <w:tcW w:w="5046" w:type="dxa"/>
          </w:tcPr>
          <w:p w:rsidR="00C26915" w:rsidRDefault="00C26915">
            <w:pPr>
              <w:pStyle w:val="ConsPlusNormal"/>
            </w:pPr>
            <w:r>
              <w:t>Конструктивное решение</w:t>
            </w:r>
          </w:p>
        </w:tc>
        <w:tc>
          <w:tcPr>
            <w:tcW w:w="4025" w:type="dxa"/>
          </w:tcPr>
          <w:p w:rsidR="00C26915" w:rsidRDefault="00C26915">
            <w:pPr>
              <w:pStyle w:val="ConsPlusNormal"/>
              <w:jc w:val="both"/>
            </w:pPr>
          </w:p>
        </w:tc>
      </w:tr>
    </w:tbl>
    <w:p w:rsidR="00C26915" w:rsidRDefault="00C26915">
      <w:pPr>
        <w:pStyle w:val="ConsPlusNormal"/>
        <w:ind w:firstLine="540"/>
        <w:jc w:val="both"/>
      </w:pPr>
    </w:p>
    <w:p w:rsidR="00C26915" w:rsidRDefault="00C26915">
      <w:pPr>
        <w:pStyle w:val="ConsPlusNormal"/>
        <w:jc w:val="center"/>
      </w:pPr>
      <w:r>
        <w:t>2. Расчетные условия</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2"/>
        <w:gridCol w:w="1531"/>
        <w:gridCol w:w="1680"/>
        <w:gridCol w:w="1247"/>
      </w:tblGrid>
      <w:tr w:rsidR="00C26915">
        <w:tc>
          <w:tcPr>
            <w:tcW w:w="4592" w:type="dxa"/>
            <w:vAlign w:val="center"/>
          </w:tcPr>
          <w:p w:rsidR="00C26915" w:rsidRDefault="00C26915">
            <w:pPr>
              <w:pStyle w:val="ConsPlusNormal"/>
              <w:jc w:val="center"/>
            </w:pPr>
            <w:r>
              <w:t>Наименование расчетных параметров</w:t>
            </w:r>
          </w:p>
        </w:tc>
        <w:tc>
          <w:tcPr>
            <w:tcW w:w="1531" w:type="dxa"/>
            <w:vAlign w:val="center"/>
          </w:tcPr>
          <w:p w:rsidR="00C26915" w:rsidRDefault="00C26915">
            <w:pPr>
              <w:pStyle w:val="ConsPlusNormal"/>
              <w:jc w:val="center"/>
            </w:pPr>
            <w:r>
              <w:t>Обозначение параметра</w:t>
            </w:r>
          </w:p>
        </w:tc>
        <w:tc>
          <w:tcPr>
            <w:tcW w:w="1680" w:type="dxa"/>
            <w:vAlign w:val="center"/>
          </w:tcPr>
          <w:p w:rsidR="00C26915" w:rsidRDefault="00C26915">
            <w:pPr>
              <w:pStyle w:val="ConsPlusNormal"/>
              <w:jc w:val="center"/>
            </w:pPr>
            <w:r>
              <w:t>Единица измерения</w:t>
            </w:r>
          </w:p>
        </w:tc>
        <w:tc>
          <w:tcPr>
            <w:tcW w:w="1247" w:type="dxa"/>
            <w:vAlign w:val="center"/>
          </w:tcPr>
          <w:p w:rsidR="00C26915" w:rsidRDefault="00C26915">
            <w:pPr>
              <w:pStyle w:val="ConsPlusNormal"/>
              <w:jc w:val="center"/>
            </w:pPr>
            <w:r>
              <w:t>Расчетное значение</w:t>
            </w:r>
          </w:p>
        </w:tc>
      </w:tr>
      <w:tr w:rsidR="00C26915">
        <w:tc>
          <w:tcPr>
            <w:tcW w:w="4592" w:type="dxa"/>
          </w:tcPr>
          <w:p w:rsidR="00C26915" w:rsidRDefault="00C26915">
            <w:pPr>
              <w:pStyle w:val="ConsPlusNormal"/>
            </w:pPr>
            <w:r>
              <w:t>1. Расчетная температура наружного воздуха для проектирования теплозащиты</w:t>
            </w:r>
          </w:p>
        </w:tc>
        <w:tc>
          <w:tcPr>
            <w:tcW w:w="1531" w:type="dxa"/>
          </w:tcPr>
          <w:p w:rsidR="00C26915" w:rsidRDefault="00C26915">
            <w:pPr>
              <w:pStyle w:val="ConsPlusNormal"/>
              <w:jc w:val="center"/>
            </w:pPr>
            <w:r w:rsidRPr="002B11EF">
              <w:rPr>
                <w:position w:val="-8"/>
              </w:rPr>
              <w:pict>
                <v:shape id="_x0000_i1332" style="width:12.75pt;height:19.75pt" coordsize="" o:spt="100" adj="0,,0" path="" filled="f" stroked="f">
                  <v:stroke joinstyle="miter"/>
                  <v:imagedata r:id="rId394" o:title="base_44_23313_33075"/>
                  <v:formulas/>
                  <v:path o:connecttype="segments"/>
                </v:shape>
              </w:pict>
            </w:r>
          </w:p>
        </w:tc>
        <w:tc>
          <w:tcPr>
            <w:tcW w:w="1680" w:type="dxa"/>
          </w:tcPr>
          <w:p w:rsidR="00C26915" w:rsidRDefault="00C26915">
            <w:pPr>
              <w:pStyle w:val="ConsPlusNormal"/>
              <w:jc w:val="center"/>
            </w:pPr>
            <w:r>
              <w:t>°C</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t>2. Средняя температура наружного воздуха за отопительный период</w:t>
            </w:r>
          </w:p>
        </w:tc>
        <w:tc>
          <w:tcPr>
            <w:tcW w:w="1531" w:type="dxa"/>
          </w:tcPr>
          <w:p w:rsidR="00C26915" w:rsidRDefault="00C26915">
            <w:pPr>
              <w:pStyle w:val="ConsPlusNormal"/>
              <w:jc w:val="center"/>
            </w:pPr>
            <w:r w:rsidRPr="002B11EF">
              <w:rPr>
                <w:position w:val="-8"/>
              </w:rPr>
              <w:pict>
                <v:shape id="_x0000_i1333" style="width:15.95pt;height:19.75pt" coordsize="" o:spt="100" adj="0,,0" path="" filled="f" stroked="f">
                  <v:stroke joinstyle="miter"/>
                  <v:imagedata r:id="rId395" o:title="base_44_23313_33076"/>
                  <v:formulas/>
                  <v:path o:connecttype="segments"/>
                </v:shape>
              </w:pict>
            </w:r>
          </w:p>
        </w:tc>
        <w:tc>
          <w:tcPr>
            <w:tcW w:w="1680" w:type="dxa"/>
          </w:tcPr>
          <w:p w:rsidR="00C26915" w:rsidRDefault="00C26915">
            <w:pPr>
              <w:pStyle w:val="ConsPlusNormal"/>
              <w:jc w:val="center"/>
            </w:pPr>
            <w:r>
              <w:t>°C</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t>3. Продолжительность отопительного периода</w:t>
            </w:r>
          </w:p>
        </w:tc>
        <w:tc>
          <w:tcPr>
            <w:tcW w:w="1531" w:type="dxa"/>
          </w:tcPr>
          <w:p w:rsidR="00C26915" w:rsidRDefault="00C26915">
            <w:pPr>
              <w:pStyle w:val="ConsPlusNormal"/>
              <w:jc w:val="center"/>
            </w:pPr>
            <w:r w:rsidRPr="002B11EF">
              <w:rPr>
                <w:position w:val="-8"/>
              </w:rPr>
              <w:pict>
                <v:shape id="_x0000_i1334" style="width:17.2pt;height:19.75pt" coordsize="" o:spt="100" adj="0,,0" path="" filled="f" stroked="f">
                  <v:stroke joinstyle="miter"/>
                  <v:imagedata r:id="rId396" o:title="base_44_23313_33077"/>
                  <v:formulas/>
                  <v:path o:connecttype="segments"/>
                </v:shape>
              </w:pict>
            </w:r>
          </w:p>
        </w:tc>
        <w:tc>
          <w:tcPr>
            <w:tcW w:w="1680" w:type="dxa"/>
          </w:tcPr>
          <w:p w:rsidR="00C26915" w:rsidRDefault="00C26915">
            <w:pPr>
              <w:pStyle w:val="ConsPlusNormal"/>
              <w:jc w:val="center"/>
            </w:pPr>
            <w:r>
              <w:t>сут/год</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t>4. Градусо-сутки отопительного периода</w:t>
            </w:r>
          </w:p>
        </w:tc>
        <w:tc>
          <w:tcPr>
            <w:tcW w:w="1531" w:type="dxa"/>
          </w:tcPr>
          <w:p w:rsidR="00C26915" w:rsidRDefault="00C26915">
            <w:pPr>
              <w:pStyle w:val="ConsPlusNormal"/>
              <w:jc w:val="center"/>
            </w:pPr>
            <w:r>
              <w:t>ГСОП</w:t>
            </w:r>
          </w:p>
        </w:tc>
        <w:tc>
          <w:tcPr>
            <w:tcW w:w="1680" w:type="dxa"/>
          </w:tcPr>
          <w:p w:rsidR="00C26915" w:rsidRDefault="00C26915">
            <w:pPr>
              <w:pStyle w:val="ConsPlusNormal"/>
              <w:jc w:val="center"/>
            </w:pPr>
            <w:r>
              <w:t>°C·сут/год</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t>5. Расчетная температура внутреннего воздуха для проектирования теплозащиты</w:t>
            </w:r>
          </w:p>
        </w:tc>
        <w:tc>
          <w:tcPr>
            <w:tcW w:w="1531" w:type="dxa"/>
          </w:tcPr>
          <w:p w:rsidR="00C26915" w:rsidRDefault="00C26915">
            <w:pPr>
              <w:pStyle w:val="ConsPlusNormal"/>
              <w:jc w:val="center"/>
            </w:pPr>
            <w:r w:rsidRPr="002B11EF">
              <w:rPr>
                <w:position w:val="-8"/>
              </w:rPr>
              <w:pict>
                <v:shape id="_x0000_i1335" style="width:11.45pt;height:19.75pt" coordsize="" o:spt="100" adj="0,,0" path="" filled="f" stroked="f">
                  <v:stroke joinstyle="miter"/>
                  <v:imagedata r:id="rId397" o:title="base_44_23313_33078"/>
                  <v:formulas/>
                  <v:path o:connecttype="segments"/>
                </v:shape>
              </w:pict>
            </w:r>
          </w:p>
        </w:tc>
        <w:tc>
          <w:tcPr>
            <w:tcW w:w="1680" w:type="dxa"/>
          </w:tcPr>
          <w:p w:rsidR="00C26915" w:rsidRDefault="00C26915">
            <w:pPr>
              <w:pStyle w:val="ConsPlusNormal"/>
              <w:jc w:val="center"/>
            </w:pPr>
            <w:r>
              <w:t>°C</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lastRenderedPageBreak/>
              <w:t>6. Расчетная температура чердака</w:t>
            </w:r>
          </w:p>
        </w:tc>
        <w:tc>
          <w:tcPr>
            <w:tcW w:w="1531" w:type="dxa"/>
          </w:tcPr>
          <w:p w:rsidR="00C26915" w:rsidRDefault="00C26915">
            <w:pPr>
              <w:pStyle w:val="ConsPlusNormal"/>
              <w:jc w:val="center"/>
            </w:pPr>
            <w:r w:rsidRPr="002B11EF">
              <w:rPr>
                <w:position w:val="-10"/>
              </w:rPr>
              <w:pict>
                <v:shape id="_x0000_i1336" style="width:22.95pt;height:21.05pt" coordsize="" o:spt="100" adj="0,,0" path="" filled="f" stroked="f">
                  <v:stroke joinstyle="miter"/>
                  <v:imagedata r:id="rId398" o:title="base_44_23313_33079"/>
                  <v:formulas/>
                  <v:path o:connecttype="segments"/>
                </v:shape>
              </w:pict>
            </w:r>
          </w:p>
        </w:tc>
        <w:tc>
          <w:tcPr>
            <w:tcW w:w="1680" w:type="dxa"/>
          </w:tcPr>
          <w:p w:rsidR="00C26915" w:rsidRDefault="00C26915">
            <w:pPr>
              <w:pStyle w:val="ConsPlusNormal"/>
              <w:jc w:val="center"/>
            </w:pPr>
            <w:r>
              <w:t>°C</w:t>
            </w:r>
          </w:p>
        </w:tc>
        <w:tc>
          <w:tcPr>
            <w:tcW w:w="1247" w:type="dxa"/>
          </w:tcPr>
          <w:p w:rsidR="00C26915" w:rsidRDefault="00C26915">
            <w:pPr>
              <w:pStyle w:val="ConsPlusNormal"/>
              <w:jc w:val="center"/>
            </w:pPr>
          </w:p>
        </w:tc>
      </w:tr>
      <w:tr w:rsidR="00C26915">
        <w:tc>
          <w:tcPr>
            <w:tcW w:w="4592" w:type="dxa"/>
          </w:tcPr>
          <w:p w:rsidR="00C26915" w:rsidRDefault="00C26915">
            <w:pPr>
              <w:pStyle w:val="ConsPlusNormal"/>
            </w:pPr>
            <w:r>
              <w:t>7. Расчетная температура техподполья</w:t>
            </w:r>
          </w:p>
        </w:tc>
        <w:tc>
          <w:tcPr>
            <w:tcW w:w="1531" w:type="dxa"/>
          </w:tcPr>
          <w:p w:rsidR="00C26915" w:rsidRDefault="00C26915">
            <w:pPr>
              <w:pStyle w:val="ConsPlusNormal"/>
              <w:jc w:val="center"/>
            </w:pPr>
            <w:r w:rsidRPr="002B11EF">
              <w:rPr>
                <w:position w:val="-8"/>
              </w:rPr>
              <w:pict>
                <v:shape id="_x0000_i1337" style="width:24.2pt;height:19.75pt" coordsize="" o:spt="100" adj="0,,0" path="" filled="f" stroked="f">
                  <v:stroke joinstyle="miter"/>
                  <v:imagedata r:id="rId399" o:title="base_44_23313_33080"/>
                  <v:formulas/>
                  <v:path o:connecttype="segments"/>
                </v:shape>
              </w:pict>
            </w:r>
          </w:p>
        </w:tc>
        <w:tc>
          <w:tcPr>
            <w:tcW w:w="1680" w:type="dxa"/>
          </w:tcPr>
          <w:p w:rsidR="00C26915" w:rsidRDefault="00C26915">
            <w:pPr>
              <w:pStyle w:val="ConsPlusNormal"/>
              <w:jc w:val="center"/>
            </w:pPr>
            <w:r>
              <w:t>°C</w:t>
            </w:r>
          </w:p>
        </w:tc>
        <w:tc>
          <w:tcPr>
            <w:tcW w:w="1247"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3. Показатели геометрические</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592"/>
        <w:gridCol w:w="1531"/>
        <w:gridCol w:w="1361"/>
        <w:gridCol w:w="1587"/>
      </w:tblGrid>
      <w:tr w:rsidR="00C26915">
        <w:tc>
          <w:tcPr>
            <w:tcW w:w="4592" w:type="dxa"/>
            <w:tcBorders>
              <w:top w:val="single" w:sz="4" w:space="0" w:color="auto"/>
              <w:bottom w:val="single" w:sz="4" w:space="0" w:color="auto"/>
            </w:tcBorders>
            <w:vAlign w:val="center"/>
          </w:tcPr>
          <w:p w:rsidR="00C26915" w:rsidRDefault="00C26915">
            <w:pPr>
              <w:pStyle w:val="ConsPlusNormal"/>
              <w:jc w:val="center"/>
            </w:pPr>
            <w:r>
              <w:t>Показатель</w:t>
            </w:r>
          </w:p>
        </w:tc>
        <w:tc>
          <w:tcPr>
            <w:tcW w:w="1531" w:type="dxa"/>
            <w:tcBorders>
              <w:top w:val="single" w:sz="4" w:space="0" w:color="auto"/>
              <w:bottom w:val="single" w:sz="4" w:space="0" w:color="auto"/>
            </w:tcBorders>
            <w:vAlign w:val="center"/>
          </w:tcPr>
          <w:p w:rsidR="00C26915" w:rsidRDefault="00C26915">
            <w:pPr>
              <w:pStyle w:val="ConsPlusNormal"/>
              <w:jc w:val="center"/>
            </w:pPr>
            <w:r>
              <w:t>Обозначение и единица измерения</w:t>
            </w:r>
          </w:p>
        </w:tc>
        <w:tc>
          <w:tcPr>
            <w:tcW w:w="1361" w:type="dxa"/>
            <w:tcBorders>
              <w:top w:val="single" w:sz="4" w:space="0" w:color="auto"/>
              <w:bottom w:val="single" w:sz="4" w:space="0" w:color="auto"/>
            </w:tcBorders>
            <w:vAlign w:val="center"/>
          </w:tcPr>
          <w:p w:rsidR="00C26915" w:rsidRDefault="00C26915">
            <w:pPr>
              <w:pStyle w:val="ConsPlusNormal"/>
              <w:jc w:val="center"/>
            </w:pPr>
            <w:r>
              <w:t>Расчетное проектное значение</w:t>
            </w:r>
          </w:p>
        </w:tc>
        <w:tc>
          <w:tcPr>
            <w:tcW w:w="1587" w:type="dxa"/>
            <w:tcBorders>
              <w:top w:val="single" w:sz="4" w:space="0" w:color="auto"/>
              <w:bottom w:val="single" w:sz="4" w:space="0" w:color="auto"/>
            </w:tcBorders>
            <w:vAlign w:val="center"/>
          </w:tcPr>
          <w:p w:rsidR="00C26915" w:rsidRDefault="00C26915">
            <w:pPr>
              <w:pStyle w:val="ConsPlusNormal"/>
              <w:jc w:val="center"/>
            </w:pPr>
            <w:r>
              <w:t>Фактическое значение</w:t>
            </w:r>
          </w:p>
        </w:tc>
      </w:tr>
      <w:tr w:rsidR="00C26915">
        <w:tc>
          <w:tcPr>
            <w:tcW w:w="4592" w:type="dxa"/>
            <w:tcBorders>
              <w:top w:val="single" w:sz="4" w:space="0" w:color="auto"/>
              <w:bottom w:val="single" w:sz="4" w:space="0" w:color="auto"/>
            </w:tcBorders>
          </w:tcPr>
          <w:p w:rsidR="00C26915" w:rsidRDefault="00C26915">
            <w:pPr>
              <w:pStyle w:val="ConsPlusNormal"/>
            </w:pPr>
            <w:r>
              <w:t>8. Сумма площадей этажей здания</w:t>
            </w:r>
          </w:p>
        </w:tc>
        <w:tc>
          <w:tcPr>
            <w:tcW w:w="1531" w:type="dxa"/>
            <w:tcBorders>
              <w:top w:val="single" w:sz="4" w:space="0" w:color="auto"/>
              <w:bottom w:val="single" w:sz="4" w:space="0" w:color="auto"/>
            </w:tcBorders>
          </w:tcPr>
          <w:p w:rsidR="00C26915" w:rsidRDefault="00C26915">
            <w:pPr>
              <w:pStyle w:val="ConsPlusNormal"/>
              <w:jc w:val="center"/>
            </w:pPr>
            <w:r w:rsidRPr="002B11EF">
              <w:rPr>
                <w:position w:val="-8"/>
              </w:rPr>
              <w:pict>
                <v:shape id="_x0000_i1338" style="width:19.75pt;height:19.75pt" coordsize="" o:spt="100" adj="0,,0" path="" filled="f" stroked="f">
                  <v:stroke joinstyle="miter"/>
                  <v:imagedata r:id="rId400" o:title="base_44_23313_33081"/>
                  <v:formulas/>
                  <v:path o:connecttype="segments"/>
                </v:shape>
              </w:pict>
            </w:r>
            <w:r>
              <w:t>, м</w:t>
            </w:r>
            <w:r>
              <w:rPr>
                <w:vertAlign w:val="superscript"/>
              </w:rPr>
              <w:t>2</w: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c>
          <w:tcPr>
            <w:tcW w:w="4592" w:type="dxa"/>
            <w:tcBorders>
              <w:top w:val="single" w:sz="4" w:space="0" w:color="auto"/>
              <w:bottom w:val="single" w:sz="4" w:space="0" w:color="auto"/>
            </w:tcBorders>
          </w:tcPr>
          <w:p w:rsidR="00C26915" w:rsidRDefault="00C26915">
            <w:pPr>
              <w:pStyle w:val="ConsPlusNormal"/>
            </w:pPr>
            <w:r>
              <w:t>9. Площадь жилых помещений</w:t>
            </w:r>
          </w:p>
        </w:tc>
        <w:tc>
          <w:tcPr>
            <w:tcW w:w="1531" w:type="dxa"/>
            <w:tcBorders>
              <w:top w:val="single" w:sz="4" w:space="0" w:color="auto"/>
              <w:bottom w:val="single" w:sz="4" w:space="0" w:color="auto"/>
            </w:tcBorders>
          </w:tcPr>
          <w:p w:rsidR="00C26915" w:rsidRDefault="00C26915">
            <w:pPr>
              <w:pStyle w:val="ConsPlusNormal"/>
              <w:jc w:val="center"/>
            </w:pPr>
            <w:r w:rsidRPr="002B11EF">
              <w:rPr>
                <w:position w:val="-8"/>
              </w:rPr>
              <w:pict>
                <v:shape id="_x0000_i1339" style="width:17.2pt;height:19.75pt" coordsize="" o:spt="100" adj="0,,0" path="" filled="f" stroked="f">
                  <v:stroke joinstyle="miter"/>
                  <v:imagedata r:id="rId401" o:title="base_44_23313_33082"/>
                  <v:formulas/>
                  <v:path o:connecttype="segments"/>
                </v:shape>
              </w:pict>
            </w:r>
            <w:r>
              <w:t>, м</w:t>
            </w:r>
            <w:r>
              <w:rPr>
                <w:vertAlign w:val="superscript"/>
              </w:rPr>
              <w:t>2</w: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c>
          <w:tcPr>
            <w:tcW w:w="4592" w:type="dxa"/>
            <w:tcBorders>
              <w:top w:val="single" w:sz="4" w:space="0" w:color="auto"/>
              <w:bottom w:val="single" w:sz="4" w:space="0" w:color="auto"/>
            </w:tcBorders>
          </w:tcPr>
          <w:p w:rsidR="00C26915" w:rsidRDefault="00C26915">
            <w:pPr>
              <w:pStyle w:val="ConsPlusNormal"/>
            </w:pPr>
            <w:r>
              <w:t>10. Расчетная площадь (общественных зданий)</w:t>
            </w:r>
          </w:p>
        </w:tc>
        <w:tc>
          <w:tcPr>
            <w:tcW w:w="1531" w:type="dxa"/>
            <w:tcBorders>
              <w:top w:val="single" w:sz="4" w:space="0" w:color="auto"/>
              <w:bottom w:val="single" w:sz="4" w:space="0" w:color="auto"/>
            </w:tcBorders>
          </w:tcPr>
          <w:p w:rsidR="00C26915" w:rsidRDefault="00C26915">
            <w:pPr>
              <w:pStyle w:val="ConsPlusNormal"/>
              <w:jc w:val="center"/>
            </w:pPr>
            <w:r w:rsidRPr="002B11EF">
              <w:rPr>
                <w:position w:val="-10"/>
              </w:rPr>
              <w:pict>
                <v:shape id="_x0000_i1340" style="width:16.55pt;height:21.05pt" coordsize="" o:spt="100" adj="0,,0" path="" filled="f" stroked="f">
                  <v:stroke joinstyle="miter"/>
                  <v:imagedata r:id="rId402" o:title="base_44_23313_33083"/>
                  <v:formulas/>
                  <v:path o:connecttype="segments"/>
                </v:shape>
              </w:pict>
            </w:r>
            <w:r>
              <w:t>, м</w:t>
            </w:r>
            <w:r>
              <w:rPr>
                <w:vertAlign w:val="superscript"/>
              </w:rPr>
              <w:t>2</w: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c>
          <w:tcPr>
            <w:tcW w:w="4592" w:type="dxa"/>
            <w:tcBorders>
              <w:top w:val="single" w:sz="4" w:space="0" w:color="auto"/>
              <w:bottom w:val="single" w:sz="4" w:space="0" w:color="auto"/>
            </w:tcBorders>
          </w:tcPr>
          <w:p w:rsidR="00C26915" w:rsidRDefault="00C26915">
            <w:pPr>
              <w:pStyle w:val="ConsPlusNormal"/>
            </w:pPr>
            <w:r>
              <w:t>11. Отапливаемый объем</w:t>
            </w:r>
          </w:p>
        </w:tc>
        <w:tc>
          <w:tcPr>
            <w:tcW w:w="1531" w:type="dxa"/>
            <w:tcBorders>
              <w:top w:val="single" w:sz="4" w:space="0" w:color="auto"/>
              <w:bottom w:val="single" w:sz="4" w:space="0" w:color="auto"/>
            </w:tcBorders>
          </w:tcPr>
          <w:p w:rsidR="00C26915" w:rsidRDefault="00C26915">
            <w:pPr>
              <w:pStyle w:val="ConsPlusNormal"/>
              <w:jc w:val="center"/>
            </w:pPr>
            <w:r w:rsidRPr="002B11EF">
              <w:rPr>
                <w:position w:val="-8"/>
              </w:rPr>
              <w:pict>
                <v:shape id="_x0000_i1341" style="width:17.2pt;height:19.75pt" coordsize="" o:spt="100" adj="0,,0" path="" filled="f" stroked="f">
                  <v:stroke joinstyle="miter"/>
                  <v:imagedata r:id="rId403" o:title="base_44_23313_33084"/>
                  <v:formulas/>
                  <v:path o:connecttype="segments"/>
                </v:shape>
              </w:pict>
            </w:r>
            <w:r>
              <w:t>, м</w:t>
            </w:r>
            <w:r>
              <w:rPr>
                <w:vertAlign w:val="superscript"/>
              </w:rPr>
              <w:t>3</w: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c>
          <w:tcPr>
            <w:tcW w:w="4592" w:type="dxa"/>
            <w:tcBorders>
              <w:top w:val="single" w:sz="4" w:space="0" w:color="auto"/>
              <w:bottom w:val="single" w:sz="4" w:space="0" w:color="auto"/>
            </w:tcBorders>
          </w:tcPr>
          <w:p w:rsidR="00C26915" w:rsidRDefault="00C26915">
            <w:pPr>
              <w:pStyle w:val="ConsPlusNormal"/>
            </w:pPr>
            <w:r>
              <w:t>12. Коэффициент остекленности фасада здания</w:t>
            </w:r>
          </w:p>
        </w:tc>
        <w:tc>
          <w:tcPr>
            <w:tcW w:w="1531" w:type="dxa"/>
            <w:tcBorders>
              <w:top w:val="single" w:sz="4" w:space="0" w:color="auto"/>
              <w:bottom w:val="single" w:sz="4" w:space="0" w:color="auto"/>
            </w:tcBorders>
          </w:tcPr>
          <w:p w:rsidR="00C26915" w:rsidRDefault="00C26915">
            <w:pPr>
              <w:pStyle w:val="ConsPlusNormal"/>
              <w:jc w:val="center"/>
            </w:pPr>
            <w:r>
              <w:t>f</w: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c>
          <w:tcPr>
            <w:tcW w:w="4592" w:type="dxa"/>
            <w:tcBorders>
              <w:top w:val="single" w:sz="4" w:space="0" w:color="auto"/>
              <w:bottom w:val="single" w:sz="4" w:space="0" w:color="auto"/>
            </w:tcBorders>
          </w:tcPr>
          <w:p w:rsidR="00C26915" w:rsidRDefault="00C26915">
            <w:pPr>
              <w:pStyle w:val="ConsPlusNormal"/>
            </w:pPr>
            <w:r>
              <w:t>13. Показатель компактности здания</w:t>
            </w:r>
          </w:p>
        </w:tc>
        <w:tc>
          <w:tcPr>
            <w:tcW w:w="1531" w:type="dxa"/>
            <w:tcBorders>
              <w:top w:val="single" w:sz="4" w:space="0" w:color="auto"/>
              <w:bottom w:val="single" w:sz="4" w:space="0" w:color="auto"/>
            </w:tcBorders>
          </w:tcPr>
          <w:p w:rsidR="00C26915" w:rsidRDefault="00C26915">
            <w:pPr>
              <w:pStyle w:val="ConsPlusNormal"/>
              <w:jc w:val="center"/>
            </w:pPr>
            <w:r w:rsidRPr="002B11EF">
              <w:rPr>
                <w:position w:val="-8"/>
              </w:rPr>
              <w:pict>
                <v:shape id="_x0000_i1342" style="width:30.6pt;height:19.75pt" coordsize="" o:spt="100" adj="0,,0" path="" filled="f" stroked="f">
                  <v:stroke joinstyle="miter"/>
                  <v:imagedata r:id="rId404" o:title="base_44_23313_33085"/>
                  <v:formulas/>
                  <v:path o:connecttype="segments"/>
                </v:shape>
              </w:pict>
            </w:r>
          </w:p>
        </w:tc>
        <w:tc>
          <w:tcPr>
            <w:tcW w:w="1361" w:type="dxa"/>
            <w:tcBorders>
              <w:top w:val="single" w:sz="4" w:space="0" w:color="auto"/>
              <w:bottom w:val="single" w:sz="4" w:space="0" w:color="auto"/>
            </w:tcBorders>
          </w:tcPr>
          <w:p w:rsidR="00C26915" w:rsidRDefault="00C26915">
            <w:pPr>
              <w:pStyle w:val="ConsPlusNormal"/>
              <w:jc w:val="center"/>
            </w:pPr>
          </w:p>
        </w:tc>
        <w:tc>
          <w:tcPr>
            <w:tcW w:w="1587" w:type="dxa"/>
            <w:tcBorders>
              <w:top w:val="single" w:sz="4" w:space="0" w:color="auto"/>
              <w:bottom w:val="single" w:sz="4" w:space="0" w:color="auto"/>
            </w:tcBorders>
          </w:tcPr>
          <w:p w:rsidR="00C26915" w:rsidRDefault="00C26915">
            <w:pPr>
              <w:pStyle w:val="ConsPlusNormal"/>
              <w:jc w:val="center"/>
            </w:pPr>
          </w:p>
        </w:tc>
      </w:tr>
      <w:tr w:rsidR="00C26915">
        <w:tblPrEx>
          <w:tblBorders>
            <w:insideH w:val="none" w:sz="0" w:space="0" w:color="auto"/>
          </w:tblBorders>
        </w:tblPrEx>
        <w:tc>
          <w:tcPr>
            <w:tcW w:w="4592" w:type="dxa"/>
            <w:tcBorders>
              <w:top w:val="single" w:sz="4" w:space="0" w:color="auto"/>
              <w:bottom w:val="nil"/>
            </w:tcBorders>
          </w:tcPr>
          <w:p w:rsidR="00C26915" w:rsidRDefault="00C26915">
            <w:pPr>
              <w:pStyle w:val="ConsPlusNormal"/>
            </w:pPr>
            <w:r>
              <w:t>14. Общая площадь наружных ограждающих конструкций здания, в том числе:</w:t>
            </w:r>
          </w:p>
        </w:tc>
        <w:tc>
          <w:tcPr>
            <w:tcW w:w="1531" w:type="dxa"/>
            <w:tcBorders>
              <w:top w:val="single" w:sz="4" w:space="0" w:color="auto"/>
              <w:bottom w:val="nil"/>
            </w:tcBorders>
          </w:tcPr>
          <w:p w:rsidR="00C26915" w:rsidRDefault="00C26915">
            <w:pPr>
              <w:pStyle w:val="ConsPlusNormal"/>
              <w:jc w:val="center"/>
            </w:pPr>
            <w:r w:rsidRPr="002B11EF">
              <w:rPr>
                <w:position w:val="-10"/>
              </w:rPr>
              <w:pict>
                <v:shape id="_x0000_i1343" style="width:25.5pt;height:21.05pt" coordsize="" o:spt="100" adj="0,,0" path="" filled="f" stroked="f">
                  <v:stroke joinstyle="miter"/>
                  <v:imagedata r:id="rId405" o:title="base_44_23313_33086"/>
                  <v:formulas/>
                  <v:path o:connecttype="segments"/>
                </v:shape>
              </w:pict>
            </w:r>
            <w:r>
              <w:t>, м</w:t>
            </w:r>
            <w:r>
              <w:rPr>
                <w:vertAlign w:val="superscript"/>
              </w:rPr>
              <w:t>2</w:t>
            </w:r>
          </w:p>
        </w:tc>
        <w:tc>
          <w:tcPr>
            <w:tcW w:w="1361" w:type="dxa"/>
            <w:tcBorders>
              <w:top w:val="single" w:sz="4" w:space="0" w:color="auto"/>
              <w:bottom w:val="nil"/>
            </w:tcBorders>
          </w:tcPr>
          <w:p w:rsidR="00C26915" w:rsidRDefault="00C26915">
            <w:pPr>
              <w:pStyle w:val="ConsPlusNormal"/>
              <w:jc w:val="center"/>
            </w:pPr>
          </w:p>
        </w:tc>
        <w:tc>
          <w:tcPr>
            <w:tcW w:w="1587" w:type="dxa"/>
            <w:tcBorders>
              <w:top w:val="single" w:sz="4" w:space="0" w:color="auto"/>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фасадов</w:t>
            </w:r>
          </w:p>
        </w:tc>
        <w:tc>
          <w:tcPr>
            <w:tcW w:w="1531" w:type="dxa"/>
            <w:tcBorders>
              <w:top w:val="nil"/>
              <w:bottom w:val="nil"/>
            </w:tcBorders>
          </w:tcPr>
          <w:p w:rsidR="00C26915" w:rsidRDefault="00C26915">
            <w:pPr>
              <w:pStyle w:val="ConsPlusNormal"/>
              <w:jc w:val="center"/>
            </w:pPr>
            <w:r w:rsidRPr="002B11EF">
              <w:rPr>
                <w:position w:val="-10"/>
              </w:rPr>
              <w:pict>
                <v:shape id="_x0000_i1344" style="width:24.2pt;height:21.05pt" coordsize="" o:spt="100" adj="0,,0" path="" filled="f" stroked="f">
                  <v:stroke joinstyle="miter"/>
                  <v:imagedata r:id="rId406" o:title="base_44_23313_33087"/>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стен (раздельно по типу конструкции)</w:t>
            </w:r>
          </w:p>
        </w:tc>
        <w:tc>
          <w:tcPr>
            <w:tcW w:w="1531" w:type="dxa"/>
            <w:tcBorders>
              <w:top w:val="nil"/>
              <w:bottom w:val="nil"/>
            </w:tcBorders>
          </w:tcPr>
          <w:p w:rsidR="00C26915" w:rsidRDefault="00C26915">
            <w:pPr>
              <w:pStyle w:val="ConsPlusNormal"/>
              <w:jc w:val="center"/>
            </w:pPr>
            <w:r w:rsidRPr="002B11EF">
              <w:rPr>
                <w:position w:val="-8"/>
              </w:rPr>
              <w:pict>
                <v:shape id="_x0000_i1345" style="width:19.1pt;height:19.75pt" coordsize="" o:spt="100" adj="0,,0" path="" filled="f" stroked="f">
                  <v:stroke joinstyle="miter"/>
                  <v:imagedata r:id="rId407" o:title="base_44_23313_33088"/>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окон и балконных дверей</w:t>
            </w:r>
          </w:p>
        </w:tc>
        <w:tc>
          <w:tcPr>
            <w:tcW w:w="1531" w:type="dxa"/>
            <w:tcBorders>
              <w:top w:val="nil"/>
              <w:bottom w:val="nil"/>
            </w:tcBorders>
          </w:tcPr>
          <w:p w:rsidR="00C26915" w:rsidRDefault="00C26915">
            <w:pPr>
              <w:pStyle w:val="ConsPlusNormal"/>
              <w:jc w:val="center"/>
            </w:pPr>
            <w:r w:rsidRPr="002B11EF">
              <w:rPr>
                <w:position w:val="-10"/>
              </w:rPr>
              <w:pict>
                <v:shape id="_x0000_i1346" style="width:24.2pt;height:21.05pt" coordsize="" o:spt="100" adj="0,,0" path="" filled="f" stroked="f">
                  <v:stroke joinstyle="miter"/>
                  <v:imagedata r:id="rId408" o:title="base_44_23313_33089"/>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витражей</w:t>
            </w:r>
          </w:p>
        </w:tc>
        <w:tc>
          <w:tcPr>
            <w:tcW w:w="1531" w:type="dxa"/>
            <w:tcBorders>
              <w:top w:val="nil"/>
              <w:bottom w:val="nil"/>
            </w:tcBorders>
          </w:tcPr>
          <w:p w:rsidR="00C26915" w:rsidRDefault="00C26915">
            <w:pPr>
              <w:pStyle w:val="ConsPlusNormal"/>
              <w:jc w:val="center"/>
            </w:pPr>
            <w:r w:rsidRPr="002B11EF">
              <w:rPr>
                <w:position w:val="-10"/>
              </w:rPr>
              <w:pict>
                <v:shape id="_x0000_i1347" style="width:26.1pt;height:21.05pt" coordsize="" o:spt="100" adj="0,,0" path="" filled="f" stroked="f">
                  <v:stroke joinstyle="miter"/>
                  <v:imagedata r:id="rId409" o:title="base_44_23313_33090"/>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фонарей</w:t>
            </w:r>
          </w:p>
        </w:tc>
        <w:tc>
          <w:tcPr>
            <w:tcW w:w="1531" w:type="dxa"/>
            <w:tcBorders>
              <w:top w:val="nil"/>
              <w:bottom w:val="nil"/>
            </w:tcBorders>
          </w:tcPr>
          <w:p w:rsidR="00C26915" w:rsidRDefault="00C26915">
            <w:pPr>
              <w:pStyle w:val="ConsPlusNormal"/>
              <w:jc w:val="center"/>
            </w:pPr>
            <w:r w:rsidRPr="002B11EF">
              <w:rPr>
                <w:position w:val="-10"/>
              </w:rPr>
              <w:pict>
                <v:shape id="_x0000_i1348" style="width:25.5pt;height:21.05pt" coordsize="" o:spt="100" adj="0,,0" path="" filled="f" stroked="f">
                  <v:stroke joinstyle="miter"/>
                  <v:imagedata r:id="rId410" o:title="base_44_23313_33091"/>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окон лестнично-лифтовых узлов</w:t>
            </w:r>
          </w:p>
        </w:tc>
        <w:tc>
          <w:tcPr>
            <w:tcW w:w="1531" w:type="dxa"/>
            <w:tcBorders>
              <w:top w:val="nil"/>
              <w:bottom w:val="nil"/>
            </w:tcBorders>
          </w:tcPr>
          <w:p w:rsidR="00C26915" w:rsidRDefault="00C26915">
            <w:pPr>
              <w:pStyle w:val="ConsPlusNormal"/>
              <w:jc w:val="center"/>
            </w:pPr>
            <w:r w:rsidRPr="002B11EF">
              <w:rPr>
                <w:position w:val="-10"/>
              </w:rPr>
              <w:pict>
                <v:shape id="_x0000_i1349" style="width:26.1pt;height:21.05pt" coordsize="" o:spt="100" adj="0,,0" path="" filled="f" stroked="f">
                  <v:stroke joinstyle="miter"/>
                  <v:imagedata r:id="rId411" o:title="base_44_23313_33092"/>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балконных дверей наружных переходов</w:t>
            </w:r>
          </w:p>
        </w:tc>
        <w:tc>
          <w:tcPr>
            <w:tcW w:w="1531" w:type="dxa"/>
            <w:tcBorders>
              <w:top w:val="nil"/>
              <w:bottom w:val="nil"/>
            </w:tcBorders>
          </w:tcPr>
          <w:p w:rsidR="00C26915" w:rsidRDefault="00C26915">
            <w:pPr>
              <w:pStyle w:val="ConsPlusNormal"/>
              <w:jc w:val="center"/>
            </w:pPr>
            <w:r w:rsidRPr="002B11EF">
              <w:rPr>
                <w:position w:val="-8"/>
              </w:rPr>
              <w:pict>
                <v:shape id="_x0000_i1350" style="width:19.75pt;height:19.75pt" coordsize="" o:spt="100" adj="0,,0" path="" filled="f" stroked="f">
                  <v:stroke joinstyle="miter"/>
                  <v:imagedata r:id="rId412" o:title="base_44_23313_33093"/>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входных дверей и ворот (раздельно)</w:t>
            </w:r>
          </w:p>
        </w:tc>
        <w:tc>
          <w:tcPr>
            <w:tcW w:w="1531" w:type="dxa"/>
            <w:tcBorders>
              <w:top w:val="nil"/>
              <w:bottom w:val="nil"/>
            </w:tcBorders>
          </w:tcPr>
          <w:p w:rsidR="00C26915" w:rsidRDefault="00C26915">
            <w:pPr>
              <w:pStyle w:val="ConsPlusNormal"/>
              <w:jc w:val="center"/>
            </w:pPr>
            <w:r w:rsidRPr="002B11EF">
              <w:rPr>
                <w:position w:val="-8"/>
              </w:rPr>
              <w:pict>
                <v:shape id="_x0000_i1351" style="width:19.75pt;height:19.75pt" coordsize="" o:spt="100" adj="0,,0" path="" filled="f" stroked="f">
                  <v:stroke joinstyle="miter"/>
                  <v:imagedata r:id="rId412" o:title="base_44_23313_33094"/>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покрытий (совмещенных)</w:t>
            </w:r>
          </w:p>
        </w:tc>
        <w:tc>
          <w:tcPr>
            <w:tcW w:w="1531" w:type="dxa"/>
            <w:tcBorders>
              <w:top w:val="nil"/>
              <w:bottom w:val="nil"/>
            </w:tcBorders>
          </w:tcPr>
          <w:p w:rsidR="00C26915" w:rsidRDefault="00C26915">
            <w:pPr>
              <w:pStyle w:val="ConsPlusNormal"/>
              <w:jc w:val="center"/>
            </w:pPr>
            <w:r w:rsidRPr="002B11EF">
              <w:rPr>
                <w:position w:val="-10"/>
              </w:rPr>
              <w:pict>
                <v:shape id="_x0000_i1352" style="width:27.4pt;height:21.05pt" coordsize="" o:spt="100" adj="0,,0" path="" filled="f" stroked="f">
                  <v:stroke joinstyle="miter"/>
                  <v:imagedata r:id="rId413" o:title="base_44_23313_33095"/>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чердачных перекрытий</w:t>
            </w:r>
          </w:p>
        </w:tc>
        <w:tc>
          <w:tcPr>
            <w:tcW w:w="1531" w:type="dxa"/>
            <w:tcBorders>
              <w:top w:val="nil"/>
              <w:bottom w:val="nil"/>
            </w:tcBorders>
          </w:tcPr>
          <w:p w:rsidR="00C26915" w:rsidRDefault="00C26915">
            <w:pPr>
              <w:pStyle w:val="ConsPlusNormal"/>
              <w:jc w:val="center"/>
            </w:pPr>
            <w:r w:rsidRPr="002B11EF">
              <w:rPr>
                <w:position w:val="-10"/>
              </w:rPr>
              <w:pict>
                <v:shape id="_x0000_i1353" style="width:27.4pt;height:21.05pt" coordsize="" o:spt="100" adj="0,,0" path="" filled="f" stroked="f">
                  <v:stroke joinstyle="miter"/>
                  <v:imagedata r:id="rId414" o:title="base_44_23313_33096"/>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283"/>
            </w:pPr>
            <w:r>
              <w:t>перекрытий "теплых" чердаков (эквивалентная)</w:t>
            </w:r>
          </w:p>
        </w:tc>
        <w:tc>
          <w:tcPr>
            <w:tcW w:w="1531" w:type="dxa"/>
            <w:tcBorders>
              <w:top w:val="nil"/>
              <w:bottom w:val="nil"/>
            </w:tcBorders>
          </w:tcPr>
          <w:p w:rsidR="00C26915" w:rsidRDefault="00C26915">
            <w:pPr>
              <w:pStyle w:val="ConsPlusNormal"/>
              <w:jc w:val="center"/>
            </w:pPr>
            <w:r w:rsidRPr="002B11EF">
              <w:rPr>
                <w:position w:val="-10"/>
              </w:rPr>
              <w:pict>
                <v:shape id="_x0000_i1354" style="width:33.15pt;height:21.05pt" coordsize="" o:spt="100" adj="0,,0" path="" filled="f" stroked="f">
                  <v:stroke joinstyle="miter"/>
                  <v:imagedata r:id="rId415" o:title="base_44_23313_33097"/>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567"/>
            </w:pPr>
            <w:r>
              <w:lastRenderedPageBreak/>
              <w:t>перекрытий над техническими подпольями или над неотапливаемыми подвалами (эквивалентная)</w:t>
            </w:r>
          </w:p>
        </w:tc>
        <w:tc>
          <w:tcPr>
            <w:tcW w:w="1531" w:type="dxa"/>
            <w:tcBorders>
              <w:top w:val="nil"/>
              <w:bottom w:val="nil"/>
            </w:tcBorders>
          </w:tcPr>
          <w:p w:rsidR="00C26915" w:rsidRDefault="00C26915">
            <w:pPr>
              <w:pStyle w:val="ConsPlusNormal"/>
              <w:jc w:val="center"/>
            </w:pPr>
            <w:r w:rsidRPr="002B11EF">
              <w:rPr>
                <w:position w:val="-8"/>
              </w:rPr>
              <w:pict>
                <v:shape id="_x0000_i1355" style="width:28.05pt;height:19.75pt" coordsize="" o:spt="100" adj="0,,0" path="" filled="f" stroked="f">
                  <v:stroke joinstyle="miter"/>
                  <v:imagedata r:id="rId416" o:title="base_44_23313_33098"/>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nil"/>
            </w:tcBorders>
          </w:tcPr>
          <w:p w:rsidR="00C26915" w:rsidRDefault="00C26915">
            <w:pPr>
              <w:pStyle w:val="ConsPlusNormal"/>
              <w:ind w:left="567"/>
            </w:pPr>
            <w:r>
              <w:t>перекрытий над проездами или под эркерами</w:t>
            </w:r>
          </w:p>
        </w:tc>
        <w:tc>
          <w:tcPr>
            <w:tcW w:w="1531" w:type="dxa"/>
            <w:tcBorders>
              <w:top w:val="nil"/>
              <w:bottom w:val="nil"/>
            </w:tcBorders>
          </w:tcPr>
          <w:p w:rsidR="00C26915" w:rsidRDefault="00C26915">
            <w:pPr>
              <w:pStyle w:val="ConsPlusNormal"/>
              <w:jc w:val="center"/>
            </w:pPr>
            <w:r w:rsidRPr="002B11EF">
              <w:rPr>
                <w:position w:val="-8"/>
              </w:rPr>
              <w:pict>
                <v:shape id="_x0000_i1356" style="width:28.05pt;height:19.75pt" coordsize="" o:spt="100" adj="0,,0" path="" filled="f" stroked="f">
                  <v:stroke joinstyle="miter"/>
                  <v:imagedata r:id="rId417" o:title="base_44_23313_33099"/>
                  <v:formulas/>
                  <v:path o:connecttype="segments"/>
                </v:shape>
              </w:pict>
            </w:r>
          </w:p>
        </w:tc>
        <w:tc>
          <w:tcPr>
            <w:tcW w:w="1361" w:type="dxa"/>
            <w:tcBorders>
              <w:top w:val="nil"/>
              <w:bottom w:val="nil"/>
            </w:tcBorders>
          </w:tcPr>
          <w:p w:rsidR="00C26915" w:rsidRDefault="00C26915">
            <w:pPr>
              <w:pStyle w:val="ConsPlusNormal"/>
              <w:jc w:val="center"/>
            </w:pPr>
          </w:p>
        </w:tc>
        <w:tc>
          <w:tcPr>
            <w:tcW w:w="1587" w:type="dxa"/>
            <w:tcBorders>
              <w:top w:val="nil"/>
              <w:bottom w:val="nil"/>
            </w:tcBorders>
          </w:tcPr>
          <w:p w:rsidR="00C26915" w:rsidRDefault="00C26915">
            <w:pPr>
              <w:pStyle w:val="ConsPlusNormal"/>
              <w:jc w:val="center"/>
            </w:pPr>
          </w:p>
        </w:tc>
      </w:tr>
      <w:tr w:rsidR="00C26915">
        <w:tblPrEx>
          <w:tblBorders>
            <w:insideH w:val="none" w:sz="0" w:space="0" w:color="auto"/>
          </w:tblBorders>
        </w:tblPrEx>
        <w:tc>
          <w:tcPr>
            <w:tcW w:w="4592" w:type="dxa"/>
            <w:tcBorders>
              <w:top w:val="nil"/>
              <w:bottom w:val="single" w:sz="4" w:space="0" w:color="auto"/>
            </w:tcBorders>
          </w:tcPr>
          <w:p w:rsidR="00C26915" w:rsidRDefault="00C26915">
            <w:pPr>
              <w:pStyle w:val="ConsPlusNormal"/>
              <w:ind w:left="283"/>
            </w:pPr>
            <w:r>
              <w:t>стен в земле и пола по грунту (раздельно)</w:t>
            </w:r>
          </w:p>
        </w:tc>
        <w:tc>
          <w:tcPr>
            <w:tcW w:w="1531" w:type="dxa"/>
            <w:tcBorders>
              <w:top w:val="nil"/>
              <w:bottom w:val="single" w:sz="4" w:space="0" w:color="auto"/>
            </w:tcBorders>
          </w:tcPr>
          <w:p w:rsidR="00C26915" w:rsidRDefault="00C26915">
            <w:pPr>
              <w:pStyle w:val="ConsPlusNormal"/>
              <w:jc w:val="center"/>
            </w:pPr>
            <w:r w:rsidRPr="002B11EF">
              <w:rPr>
                <w:position w:val="-8"/>
              </w:rPr>
              <w:pict>
                <v:shape id="_x0000_i1357" style="width:28.05pt;height:19.75pt" coordsize="" o:spt="100" adj="0,,0" path="" filled="f" stroked="f">
                  <v:stroke joinstyle="miter"/>
                  <v:imagedata r:id="rId418" o:title="base_44_23313_33100"/>
                  <v:formulas/>
                  <v:path o:connecttype="segments"/>
                </v:shape>
              </w:pict>
            </w:r>
          </w:p>
        </w:tc>
        <w:tc>
          <w:tcPr>
            <w:tcW w:w="1361" w:type="dxa"/>
            <w:tcBorders>
              <w:top w:val="nil"/>
              <w:bottom w:val="single" w:sz="4" w:space="0" w:color="auto"/>
            </w:tcBorders>
          </w:tcPr>
          <w:p w:rsidR="00C26915" w:rsidRDefault="00C26915">
            <w:pPr>
              <w:pStyle w:val="ConsPlusNormal"/>
              <w:jc w:val="center"/>
            </w:pPr>
          </w:p>
        </w:tc>
        <w:tc>
          <w:tcPr>
            <w:tcW w:w="1587" w:type="dxa"/>
            <w:tcBorders>
              <w:top w:val="nil"/>
              <w:bottom w:val="single" w:sz="4" w:space="0" w:color="auto"/>
            </w:tcBorders>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4. Показатели теплотехнические</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1587"/>
        <w:gridCol w:w="1587"/>
        <w:gridCol w:w="1304"/>
        <w:gridCol w:w="1531"/>
      </w:tblGrid>
      <w:tr w:rsidR="00C26915">
        <w:tc>
          <w:tcPr>
            <w:tcW w:w="3061" w:type="dxa"/>
            <w:tcBorders>
              <w:top w:val="single" w:sz="4" w:space="0" w:color="auto"/>
              <w:bottom w:val="single" w:sz="4" w:space="0" w:color="auto"/>
            </w:tcBorders>
            <w:vAlign w:val="center"/>
          </w:tcPr>
          <w:p w:rsidR="00C26915" w:rsidRDefault="00C26915">
            <w:pPr>
              <w:pStyle w:val="ConsPlusNormal"/>
              <w:jc w:val="center"/>
            </w:pPr>
            <w:r>
              <w:t>Показатель</w:t>
            </w:r>
          </w:p>
        </w:tc>
        <w:tc>
          <w:tcPr>
            <w:tcW w:w="1587" w:type="dxa"/>
            <w:tcBorders>
              <w:top w:val="single" w:sz="4" w:space="0" w:color="auto"/>
              <w:bottom w:val="single" w:sz="4" w:space="0" w:color="auto"/>
            </w:tcBorders>
            <w:vAlign w:val="center"/>
          </w:tcPr>
          <w:p w:rsidR="00C26915" w:rsidRDefault="00C26915">
            <w:pPr>
              <w:pStyle w:val="ConsPlusNormal"/>
              <w:jc w:val="center"/>
            </w:pPr>
            <w:r>
              <w:t>Обозначение и единица измерения</w:t>
            </w:r>
          </w:p>
        </w:tc>
        <w:tc>
          <w:tcPr>
            <w:tcW w:w="1587" w:type="dxa"/>
            <w:tcBorders>
              <w:top w:val="single" w:sz="4" w:space="0" w:color="auto"/>
              <w:bottom w:val="single" w:sz="4" w:space="0" w:color="auto"/>
            </w:tcBorders>
            <w:vAlign w:val="center"/>
          </w:tcPr>
          <w:p w:rsidR="00C26915" w:rsidRDefault="00C26915">
            <w:pPr>
              <w:pStyle w:val="ConsPlusNormal"/>
              <w:jc w:val="center"/>
            </w:pPr>
            <w:r>
              <w:t>Нормируемое значение</w:t>
            </w:r>
          </w:p>
        </w:tc>
        <w:tc>
          <w:tcPr>
            <w:tcW w:w="1304" w:type="dxa"/>
            <w:tcBorders>
              <w:top w:val="single" w:sz="4" w:space="0" w:color="auto"/>
              <w:bottom w:val="single" w:sz="4" w:space="0" w:color="auto"/>
            </w:tcBorders>
            <w:vAlign w:val="center"/>
          </w:tcPr>
          <w:p w:rsidR="00C26915" w:rsidRDefault="00C26915">
            <w:pPr>
              <w:pStyle w:val="ConsPlusNormal"/>
              <w:jc w:val="center"/>
            </w:pPr>
            <w:r>
              <w:t>Расчетное проектное значение</w:t>
            </w:r>
          </w:p>
        </w:tc>
        <w:tc>
          <w:tcPr>
            <w:tcW w:w="1531" w:type="dxa"/>
            <w:tcBorders>
              <w:top w:val="single" w:sz="4" w:space="0" w:color="auto"/>
              <w:bottom w:val="single" w:sz="4" w:space="0" w:color="auto"/>
            </w:tcBorders>
            <w:vAlign w:val="center"/>
          </w:tcPr>
          <w:p w:rsidR="00C26915" w:rsidRDefault="00C26915">
            <w:pPr>
              <w:pStyle w:val="ConsPlusNormal"/>
              <w:jc w:val="center"/>
            </w:pPr>
            <w:r>
              <w:t>Фактическое значение</w:t>
            </w:r>
          </w:p>
        </w:tc>
      </w:tr>
      <w:tr w:rsidR="00C26915">
        <w:tblPrEx>
          <w:tblBorders>
            <w:insideH w:val="none" w:sz="0" w:space="0" w:color="auto"/>
          </w:tblBorders>
        </w:tblPrEx>
        <w:tc>
          <w:tcPr>
            <w:tcW w:w="3061" w:type="dxa"/>
            <w:tcBorders>
              <w:top w:val="single" w:sz="4" w:space="0" w:color="auto"/>
              <w:bottom w:val="nil"/>
            </w:tcBorders>
          </w:tcPr>
          <w:p w:rsidR="00C26915" w:rsidRDefault="00C26915">
            <w:pPr>
              <w:pStyle w:val="ConsPlusNormal"/>
            </w:pPr>
            <w:r>
              <w:t>15. Приведенное сопротивление теплопередаче наружных ограждений, в том числе:</w:t>
            </w:r>
          </w:p>
        </w:tc>
        <w:tc>
          <w:tcPr>
            <w:tcW w:w="1587" w:type="dxa"/>
            <w:tcBorders>
              <w:top w:val="single" w:sz="4" w:space="0" w:color="auto"/>
              <w:bottom w:val="nil"/>
            </w:tcBorders>
          </w:tcPr>
          <w:p w:rsidR="00C26915" w:rsidRDefault="00C26915">
            <w:pPr>
              <w:pStyle w:val="ConsPlusNormal"/>
              <w:jc w:val="center"/>
            </w:pPr>
            <w:r w:rsidRPr="002B11EF">
              <w:rPr>
                <w:position w:val="-10"/>
              </w:rPr>
              <w:pict>
                <v:shape id="_x0000_i1358" style="width:21.05pt;height:21.05pt" coordsize="" o:spt="100" adj="0,,0" path="" filled="f" stroked="f">
                  <v:stroke joinstyle="miter"/>
                  <v:imagedata r:id="rId419" o:title="base_44_23313_33101"/>
                  <v:formulas/>
                  <v:path o:connecttype="segments"/>
                </v:shape>
              </w:pict>
            </w:r>
            <w:r>
              <w:t>,</w:t>
            </w:r>
          </w:p>
          <w:p w:rsidR="00C26915" w:rsidRDefault="00C26915">
            <w:pPr>
              <w:pStyle w:val="ConsPlusNormal"/>
              <w:jc w:val="center"/>
            </w:pPr>
            <w:r>
              <w:t>м</w:t>
            </w:r>
            <w:r>
              <w:rPr>
                <w:vertAlign w:val="superscript"/>
              </w:rPr>
              <w:t>2</w:t>
            </w:r>
            <w:r>
              <w:t>·°C/Вт</w:t>
            </w:r>
          </w:p>
        </w:tc>
        <w:tc>
          <w:tcPr>
            <w:tcW w:w="1587" w:type="dxa"/>
            <w:tcBorders>
              <w:top w:val="single" w:sz="4" w:space="0" w:color="auto"/>
              <w:bottom w:val="nil"/>
            </w:tcBorders>
          </w:tcPr>
          <w:p w:rsidR="00C26915" w:rsidRDefault="00C26915">
            <w:pPr>
              <w:pStyle w:val="ConsPlusNormal"/>
              <w:jc w:val="both"/>
            </w:pPr>
          </w:p>
        </w:tc>
        <w:tc>
          <w:tcPr>
            <w:tcW w:w="1304" w:type="dxa"/>
            <w:tcBorders>
              <w:top w:val="single" w:sz="4" w:space="0" w:color="auto"/>
              <w:bottom w:val="nil"/>
            </w:tcBorders>
          </w:tcPr>
          <w:p w:rsidR="00C26915" w:rsidRDefault="00C26915">
            <w:pPr>
              <w:pStyle w:val="ConsPlusNormal"/>
              <w:jc w:val="both"/>
            </w:pPr>
          </w:p>
        </w:tc>
        <w:tc>
          <w:tcPr>
            <w:tcW w:w="1531" w:type="dxa"/>
            <w:tcBorders>
              <w:top w:val="single" w:sz="4" w:space="0" w:color="auto"/>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стен (раздельно по типу конструкции)</w:t>
            </w:r>
          </w:p>
        </w:tc>
        <w:tc>
          <w:tcPr>
            <w:tcW w:w="1587" w:type="dxa"/>
            <w:tcBorders>
              <w:top w:val="nil"/>
              <w:bottom w:val="nil"/>
            </w:tcBorders>
          </w:tcPr>
          <w:p w:rsidR="00C26915" w:rsidRDefault="00C26915">
            <w:pPr>
              <w:pStyle w:val="ConsPlusNormal"/>
              <w:jc w:val="center"/>
            </w:pPr>
            <w:r w:rsidRPr="002B11EF">
              <w:rPr>
                <w:position w:val="-11"/>
              </w:rPr>
              <w:pict>
                <v:shape id="_x0000_i1359" style="width:25.5pt;height:22.3pt" coordsize="" o:spt="100" adj="0,,0" path="" filled="f" stroked="f">
                  <v:stroke joinstyle="miter"/>
                  <v:imagedata r:id="rId420" o:title="base_44_23313_33102"/>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окон и балконных дверей</w:t>
            </w:r>
          </w:p>
        </w:tc>
        <w:tc>
          <w:tcPr>
            <w:tcW w:w="1587" w:type="dxa"/>
            <w:tcBorders>
              <w:top w:val="nil"/>
              <w:bottom w:val="nil"/>
            </w:tcBorders>
          </w:tcPr>
          <w:p w:rsidR="00C26915" w:rsidRDefault="00C26915">
            <w:pPr>
              <w:pStyle w:val="ConsPlusNormal"/>
              <w:jc w:val="center"/>
            </w:pPr>
            <w:r w:rsidRPr="002B11EF">
              <w:rPr>
                <w:position w:val="-11"/>
              </w:rPr>
              <w:pict>
                <v:shape id="_x0000_i1360" style="width:29.95pt;height:22.3pt" coordsize="" o:spt="100" adj="0,,0" path="" filled="f" stroked="f">
                  <v:stroke joinstyle="miter"/>
                  <v:imagedata r:id="rId421" o:title="base_44_23313_33103"/>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витражей</w:t>
            </w:r>
          </w:p>
        </w:tc>
        <w:tc>
          <w:tcPr>
            <w:tcW w:w="1587" w:type="dxa"/>
            <w:tcBorders>
              <w:top w:val="nil"/>
              <w:bottom w:val="nil"/>
            </w:tcBorders>
          </w:tcPr>
          <w:p w:rsidR="00C26915" w:rsidRDefault="00C26915">
            <w:pPr>
              <w:pStyle w:val="ConsPlusNormal"/>
              <w:jc w:val="center"/>
            </w:pPr>
            <w:r w:rsidRPr="002B11EF">
              <w:rPr>
                <w:position w:val="-11"/>
              </w:rPr>
              <w:pict>
                <v:shape id="_x0000_i1361" style="width:29.95pt;height:22.3pt" coordsize="" o:spt="100" adj="0,,0" path="" filled="f" stroked="f">
                  <v:stroke joinstyle="miter"/>
                  <v:imagedata r:id="rId422" o:title="base_44_23313_33104"/>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фонарей</w:t>
            </w:r>
          </w:p>
        </w:tc>
        <w:tc>
          <w:tcPr>
            <w:tcW w:w="1587" w:type="dxa"/>
            <w:tcBorders>
              <w:top w:val="nil"/>
              <w:bottom w:val="nil"/>
            </w:tcBorders>
          </w:tcPr>
          <w:p w:rsidR="00C26915" w:rsidRDefault="00C26915">
            <w:pPr>
              <w:pStyle w:val="ConsPlusNormal"/>
              <w:jc w:val="center"/>
            </w:pPr>
            <w:r w:rsidRPr="002B11EF">
              <w:rPr>
                <w:position w:val="-11"/>
              </w:rPr>
              <w:pict>
                <v:shape id="_x0000_i1362" style="width:29.95pt;height:22.3pt" coordsize="" o:spt="100" adj="0,,0" path="" filled="f" stroked="f">
                  <v:stroke joinstyle="miter"/>
                  <v:imagedata r:id="rId423" o:title="base_44_23313_33105"/>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окон лестнично-лифтовых узлов</w:t>
            </w:r>
          </w:p>
        </w:tc>
        <w:tc>
          <w:tcPr>
            <w:tcW w:w="1587" w:type="dxa"/>
            <w:tcBorders>
              <w:top w:val="nil"/>
              <w:bottom w:val="nil"/>
            </w:tcBorders>
          </w:tcPr>
          <w:p w:rsidR="00C26915" w:rsidRDefault="00C26915">
            <w:pPr>
              <w:pStyle w:val="ConsPlusNormal"/>
              <w:jc w:val="center"/>
            </w:pPr>
            <w:r w:rsidRPr="002B11EF">
              <w:rPr>
                <w:position w:val="-11"/>
              </w:rPr>
              <w:pict>
                <v:shape id="_x0000_i1363" style="width:29.95pt;height:22.3pt" coordsize="" o:spt="100" adj="0,,0" path="" filled="f" stroked="f">
                  <v:stroke joinstyle="miter"/>
                  <v:imagedata r:id="rId424" o:title="base_44_23313_33106"/>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балконных дверей наружных переходов</w:t>
            </w:r>
          </w:p>
        </w:tc>
        <w:tc>
          <w:tcPr>
            <w:tcW w:w="1587" w:type="dxa"/>
            <w:tcBorders>
              <w:top w:val="nil"/>
              <w:bottom w:val="nil"/>
            </w:tcBorders>
          </w:tcPr>
          <w:p w:rsidR="00C26915" w:rsidRDefault="00C26915">
            <w:pPr>
              <w:pStyle w:val="ConsPlusNormal"/>
              <w:jc w:val="center"/>
            </w:pPr>
            <w:r w:rsidRPr="002B11EF">
              <w:rPr>
                <w:position w:val="-11"/>
              </w:rPr>
              <w:pict>
                <v:shape id="_x0000_i1364" style="width:26.1pt;height:22.3pt" coordsize="" o:spt="100" adj="0,,0" path="" filled="f" stroked="f">
                  <v:stroke joinstyle="miter"/>
                  <v:imagedata r:id="rId425" o:title="base_44_23313_33107"/>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входных дверей и ворот (раздельно)</w:t>
            </w:r>
          </w:p>
        </w:tc>
        <w:tc>
          <w:tcPr>
            <w:tcW w:w="1587" w:type="dxa"/>
            <w:tcBorders>
              <w:top w:val="nil"/>
              <w:bottom w:val="nil"/>
            </w:tcBorders>
          </w:tcPr>
          <w:p w:rsidR="00C26915" w:rsidRDefault="00C26915">
            <w:pPr>
              <w:pStyle w:val="ConsPlusNormal"/>
              <w:jc w:val="center"/>
            </w:pPr>
            <w:r w:rsidRPr="002B11EF">
              <w:rPr>
                <w:position w:val="-11"/>
              </w:rPr>
              <w:pict>
                <v:shape id="_x0000_i1365" style="width:26.1pt;height:22.3pt" coordsize="" o:spt="100" adj="0,,0" path="" filled="f" stroked="f">
                  <v:stroke joinstyle="miter"/>
                  <v:imagedata r:id="rId425" o:title="base_44_23313_33108"/>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покрытий (совмещенных)</w:t>
            </w:r>
          </w:p>
        </w:tc>
        <w:tc>
          <w:tcPr>
            <w:tcW w:w="1587" w:type="dxa"/>
            <w:tcBorders>
              <w:top w:val="nil"/>
              <w:bottom w:val="nil"/>
            </w:tcBorders>
          </w:tcPr>
          <w:p w:rsidR="00C26915" w:rsidRDefault="00C26915">
            <w:pPr>
              <w:pStyle w:val="ConsPlusNormal"/>
              <w:jc w:val="center"/>
            </w:pPr>
            <w:r w:rsidRPr="002B11EF">
              <w:rPr>
                <w:position w:val="-11"/>
              </w:rPr>
              <w:pict>
                <v:shape id="_x0000_i1366" style="width:34.4pt;height:22.3pt" coordsize="" o:spt="100" adj="0,,0" path="" filled="f" stroked="f">
                  <v:stroke joinstyle="miter"/>
                  <v:imagedata r:id="rId426" o:title="base_44_23313_33109"/>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чердачных перекрытий</w:t>
            </w:r>
          </w:p>
        </w:tc>
        <w:tc>
          <w:tcPr>
            <w:tcW w:w="1587" w:type="dxa"/>
            <w:tcBorders>
              <w:top w:val="nil"/>
              <w:bottom w:val="nil"/>
            </w:tcBorders>
          </w:tcPr>
          <w:p w:rsidR="00C26915" w:rsidRDefault="00C26915">
            <w:pPr>
              <w:pStyle w:val="ConsPlusNormal"/>
              <w:jc w:val="center"/>
            </w:pPr>
            <w:r w:rsidRPr="002B11EF">
              <w:rPr>
                <w:position w:val="-11"/>
              </w:rPr>
              <w:pict>
                <v:shape id="_x0000_i1367" style="width:34.4pt;height:22.3pt" coordsize="" o:spt="100" adj="0,,0" path="" filled="f" stroked="f">
                  <v:stroke joinstyle="miter"/>
                  <v:imagedata r:id="rId427" o:title="base_44_23313_33110"/>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перекрытий "теплых" чердаков (эквивалентное)</w:t>
            </w:r>
          </w:p>
        </w:tc>
        <w:tc>
          <w:tcPr>
            <w:tcW w:w="1587" w:type="dxa"/>
            <w:tcBorders>
              <w:top w:val="nil"/>
              <w:bottom w:val="nil"/>
            </w:tcBorders>
          </w:tcPr>
          <w:p w:rsidR="00C26915" w:rsidRDefault="00C26915">
            <w:pPr>
              <w:pStyle w:val="ConsPlusNormal"/>
              <w:jc w:val="center"/>
            </w:pPr>
            <w:r w:rsidRPr="002B11EF">
              <w:rPr>
                <w:position w:val="-11"/>
              </w:rPr>
              <w:pict>
                <v:shape id="_x0000_i1368" style="width:39.5pt;height:22.3pt" coordsize="" o:spt="100" adj="0,,0" path="" filled="f" stroked="f">
                  <v:stroke joinstyle="miter"/>
                  <v:imagedata r:id="rId428" o:title="base_44_23313_33111"/>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перекрытий над техническими подпольями или над неотапливаемыми подвалами (эквивалентное)</w:t>
            </w:r>
          </w:p>
        </w:tc>
        <w:tc>
          <w:tcPr>
            <w:tcW w:w="1587" w:type="dxa"/>
            <w:tcBorders>
              <w:top w:val="nil"/>
              <w:bottom w:val="nil"/>
            </w:tcBorders>
          </w:tcPr>
          <w:p w:rsidR="00C26915" w:rsidRDefault="00C26915">
            <w:pPr>
              <w:pStyle w:val="ConsPlusNormal"/>
              <w:jc w:val="center"/>
            </w:pPr>
            <w:r w:rsidRPr="002B11EF">
              <w:rPr>
                <w:position w:val="-10"/>
              </w:rPr>
              <w:pict>
                <v:shape id="_x0000_i1369" style="width:34.4pt;height:21.65pt" coordsize="" o:spt="100" adj="0,,0" path="" filled="f" stroked="f">
                  <v:stroke joinstyle="miter"/>
                  <v:imagedata r:id="rId429" o:title="base_44_23313_33112"/>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nil"/>
            </w:tcBorders>
          </w:tcPr>
          <w:p w:rsidR="00C26915" w:rsidRDefault="00C26915">
            <w:pPr>
              <w:pStyle w:val="ConsPlusNormal"/>
              <w:ind w:left="283"/>
            </w:pPr>
            <w:r>
              <w:t>перекрытий над проездами или под эркерами</w:t>
            </w:r>
          </w:p>
        </w:tc>
        <w:tc>
          <w:tcPr>
            <w:tcW w:w="1587" w:type="dxa"/>
            <w:tcBorders>
              <w:top w:val="nil"/>
              <w:bottom w:val="nil"/>
            </w:tcBorders>
          </w:tcPr>
          <w:p w:rsidR="00C26915" w:rsidRDefault="00C26915">
            <w:pPr>
              <w:pStyle w:val="ConsPlusNormal"/>
              <w:jc w:val="center"/>
            </w:pPr>
            <w:r w:rsidRPr="002B11EF">
              <w:rPr>
                <w:position w:val="-10"/>
              </w:rPr>
              <w:pict>
                <v:shape id="_x0000_i1370" style="width:35.7pt;height:21.65pt" coordsize="" o:spt="100" adj="0,,0" path="" filled="f" stroked="f">
                  <v:stroke joinstyle="miter"/>
                  <v:imagedata r:id="rId430" o:title="base_44_23313_33113"/>
                  <v:formulas/>
                  <v:path o:connecttype="segments"/>
                </v:shape>
              </w:pict>
            </w:r>
          </w:p>
        </w:tc>
        <w:tc>
          <w:tcPr>
            <w:tcW w:w="1587" w:type="dxa"/>
            <w:tcBorders>
              <w:top w:val="nil"/>
              <w:bottom w:val="nil"/>
            </w:tcBorders>
          </w:tcPr>
          <w:p w:rsidR="00C26915" w:rsidRDefault="00C26915">
            <w:pPr>
              <w:pStyle w:val="ConsPlusNormal"/>
              <w:jc w:val="both"/>
            </w:pPr>
          </w:p>
        </w:tc>
        <w:tc>
          <w:tcPr>
            <w:tcW w:w="1304" w:type="dxa"/>
            <w:tcBorders>
              <w:top w:val="nil"/>
              <w:bottom w:val="nil"/>
            </w:tcBorders>
          </w:tcPr>
          <w:p w:rsidR="00C26915" w:rsidRDefault="00C26915">
            <w:pPr>
              <w:pStyle w:val="ConsPlusNormal"/>
              <w:jc w:val="both"/>
            </w:pPr>
          </w:p>
        </w:tc>
        <w:tc>
          <w:tcPr>
            <w:tcW w:w="1531" w:type="dxa"/>
            <w:tcBorders>
              <w:top w:val="nil"/>
              <w:bottom w:val="nil"/>
            </w:tcBorders>
          </w:tcPr>
          <w:p w:rsidR="00C26915" w:rsidRDefault="00C26915">
            <w:pPr>
              <w:pStyle w:val="ConsPlusNormal"/>
              <w:jc w:val="both"/>
            </w:pPr>
          </w:p>
        </w:tc>
      </w:tr>
      <w:tr w:rsidR="00C26915">
        <w:tblPrEx>
          <w:tblBorders>
            <w:insideH w:val="none" w:sz="0" w:space="0" w:color="auto"/>
          </w:tblBorders>
        </w:tblPrEx>
        <w:tc>
          <w:tcPr>
            <w:tcW w:w="3061" w:type="dxa"/>
            <w:tcBorders>
              <w:top w:val="nil"/>
              <w:bottom w:val="single" w:sz="4" w:space="0" w:color="auto"/>
            </w:tcBorders>
          </w:tcPr>
          <w:p w:rsidR="00C26915" w:rsidRDefault="00C26915">
            <w:pPr>
              <w:pStyle w:val="ConsPlusNormal"/>
              <w:ind w:left="283"/>
            </w:pPr>
            <w:r>
              <w:lastRenderedPageBreak/>
              <w:t>стен в земле и пола по грунту (раздельно)</w:t>
            </w:r>
          </w:p>
        </w:tc>
        <w:tc>
          <w:tcPr>
            <w:tcW w:w="1587" w:type="dxa"/>
            <w:tcBorders>
              <w:top w:val="nil"/>
              <w:bottom w:val="single" w:sz="4" w:space="0" w:color="auto"/>
            </w:tcBorders>
          </w:tcPr>
          <w:p w:rsidR="00C26915" w:rsidRDefault="00C26915">
            <w:pPr>
              <w:pStyle w:val="ConsPlusNormal"/>
              <w:jc w:val="center"/>
            </w:pPr>
            <w:r w:rsidRPr="002B11EF">
              <w:rPr>
                <w:position w:val="-10"/>
              </w:rPr>
              <w:pict>
                <v:shape id="_x0000_i1371" style="width:35.7pt;height:21.65pt" coordsize="" o:spt="100" adj="0,,0" path="" filled="f" stroked="f">
                  <v:stroke joinstyle="miter"/>
                  <v:imagedata r:id="rId431" o:title="base_44_23313_33114"/>
                  <v:formulas/>
                  <v:path o:connecttype="segments"/>
                </v:shape>
              </w:pict>
            </w:r>
          </w:p>
        </w:tc>
        <w:tc>
          <w:tcPr>
            <w:tcW w:w="1587" w:type="dxa"/>
            <w:tcBorders>
              <w:top w:val="nil"/>
              <w:bottom w:val="single" w:sz="4" w:space="0" w:color="auto"/>
            </w:tcBorders>
          </w:tcPr>
          <w:p w:rsidR="00C26915" w:rsidRDefault="00C26915">
            <w:pPr>
              <w:pStyle w:val="ConsPlusNormal"/>
              <w:jc w:val="both"/>
            </w:pPr>
          </w:p>
        </w:tc>
        <w:tc>
          <w:tcPr>
            <w:tcW w:w="1304" w:type="dxa"/>
            <w:tcBorders>
              <w:top w:val="nil"/>
              <w:bottom w:val="single" w:sz="4" w:space="0" w:color="auto"/>
            </w:tcBorders>
          </w:tcPr>
          <w:p w:rsidR="00C26915" w:rsidRDefault="00C26915">
            <w:pPr>
              <w:pStyle w:val="ConsPlusNormal"/>
              <w:jc w:val="both"/>
            </w:pPr>
          </w:p>
        </w:tc>
        <w:tc>
          <w:tcPr>
            <w:tcW w:w="1531" w:type="dxa"/>
            <w:tcBorders>
              <w:top w:val="nil"/>
              <w:bottom w:val="single" w:sz="4" w:space="0" w:color="auto"/>
            </w:tcBorders>
          </w:tcPr>
          <w:p w:rsidR="00C26915" w:rsidRDefault="00C26915">
            <w:pPr>
              <w:pStyle w:val="ConsPlusNormal"/>
              <w:jc w:val="both"/>
            </w:pPr>
          </w:p>
        </w:tc>
      </w:tr>
    </w:tbl>
    <w:p w:rsidR="00C26915" w:rsidRDefault="00C26915">
      <w:pPr>
        <w:pStyle w:val="ConsPlusNormal"/>
        <w:ind w:firstLine="540"/>
        <w:jc w:val="both"/>
      </w:pPr>
    </w:p>
    <w:p w:rsidR="00C26915" w:rsidRDefault="00C26915">
      <w:pPr>
        <w:pStyle w:val="ConsPlusNormal"/>
        <w:jc w:val="center"/>
      </w:pPr>
      <w:r>
        <w:t>5. Показатели вспомогательные</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2005"/>
        <w:gridCol w:w="2005"/>
        <w:gridCol w:w="2006"/>
      </w:tblGrid>
      <w:tr w:rsidR="00C26915">
        <w:tc>
          <w:tcPr>
            <w:tcW w:w="3061" w:type="dxa"/>
            <w:vAlign w:val="center"/>
          </w:tcPr>
          <w:p w:rsidR="00C26915" w:rsidRDefault="00C26915">
            <w:pPr>
              <w:pStyle w:val="ConsPlusNormal"/>
              <w:jc w:val="center"/>
            </w:pPr>
            <w:r>
              <w:t>Показатель</w:t>
            </w:r>
          </w:p>
        </w:tc>
        <w:tc>
          <w:tcPr>
            <w:tcW w:w="2005" w:type="dxa"/>
            <w:vAlign w:val="center"/>
          </w:tcPr>
          <w:p w:rsidR="00C26915" w:rsidRDefault="00C26915">
            <w:pPr>
              <w:pStyle w:val="ConsPlusNormal"/>
              <w:jc w:val="center"/>
            </w:pPr>
            <w:r>
              <w:t>Обозначение показателя и единицы измерения</w:t>
            </w:r>
          </w:p>
        </w:tc>
        <w:tc>
          <w:tcPr>
            <w:tcW w:w="2005" w:type="dxa"/>
            <w:vAlign w:val="center"/>
          </w:tcPr>
          <w:p w:rsidR="00C26915" w:rsidRDefault="00C26915">
            <w:pPr>
              <w:pStyle w:val="ConsPlusNormal"/>
              <w:jc w:val="center"/>
            </w:pPr>
            <w:r>
              <w:t>Нормируемое значение показателя</w:t>
            </w:r>
          </w:p>
        </w:tc>
        <w:tc>
          <w:tcPr>
            <w:tcW w:w="2006" w:type="dxa"/>
            <w:vAlign w:val="center"/>
          </w:tcPr>
          <w:p w:rsidR="00C26915" w:rsidRDefault="00C26915">
            <w:pPr>
              <w:pStyle w:val="ConsPlusNormal"/>
              <w:jc w:val="center"/>
            </w:pPr>
            <w:r>
              <w:t>Расчетное проектное значение показателя</w:t>
            </w:r>
          </w:p>
        </w:tc>
      </w:tr>
      <w:tr w:rsidR="00C26915">
        <w:tc>
          <w:tcPr>
            <w:tcW w:w="3061" w:type="dxa"/>
          </w:tcPr>
          <w:p w:rsidR="00C26915" w:rsidRDefault="00C26915">
            <w:pPr>
              <w:pStyle w:val="ConsPlusNormal"/>
            </w:pPr>
            <w:r>
              <w:t>16. Общий коэффициент теплопередачи здания</w:t>
            </w:r>
          </w:p>
        </w:tc>
        <w:tc>
          <w:tcPr>
            <w:tcW w:w="2005" w:type="dxa"/>
          </w:tcPr>
          <w:p w:rsidR="00C26915" w:rsidRDefault="00C26915">
            <w:pPr>
              <w:pStyle w:val="ConsPlusNormal"/>
              <w:jc w:val="center"/>
            </w:pPr>
            <w:r w:rsidRPr="002B11EF">
              <w:rPr>
                <w:position w:val="-8"/>
              </w:rPr>
              <w:pict>
                <v:shape id="_x0000_i1372" style="width:28.05pt;height:19.75pt" coordsize="" o:spt="100" adj="0,,0" path="" filled="f" stroked="f">
                  <v:stroke joinstyle="miter"/>
                  <v:imagedata r:id="rId432" o:title="base_44_23313_33115"/>
                  <v:formulas/>
                  <v:path o:connecttype="segments"/>
                </v:shape>
              </w:pict>
            </w:r>
            <w:r>
              <w:t>,</w:t>
            </w:r>
          </w:p>
          <w:p w:rsidR="00C26915" w:rsidRDefault="00C26915">
            <w:pPr>
              <w:pStyle w:val="ConsPlusNormal"/>
              <w:jc w:val="center"/>
            </w:pPr>
            <w:r>
              <w:t>Вт/(м·°C)</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17. Средняя кратность воздухообмена здания за отопительный период при удельной норме воздухообмена</w:t>
            </w:r>
          </w:p>
        </w:tc>
        <w:tc>
          <w:tcPr>
            <w:tcW w:w="2005" w:type="dxa"/>
          </w:tcPr>
          <w:p w:rsidR="00C26915" w:rsidRDefault="00C26915">
            <w:pPr>
              <w:pStyle w:val="ConsPlusNormal"/>
              <w:jc w:val="center"/>
            </w:pPr>
            <w:r w:rsidRPr="002B11EF">
              <w:rPr>
                <w:position w:val="-8"/>
              </w:rPr>
              <w:pict>
                <v:shape id="_x0000_i1373" style="width:14.65pt;height:19.75pt" coordsize="" o:spt="100" adj="0,,0" path="" filled="f" stroked="f">
                  <v:stroke joinstyle="miter"/>
                  <v:imagedata r:id="rId433" o:title="base_44_23313_33116"/>
                  <v:formulas/>
                  <v:path o:connecttype="segments"/>
                </v:shape>
              </w:pict>
            </w:r>
            <w:r>
              <w:t>, </w:t>
            </w:r>
            <w:r w:rsidRPr="002B11EF">
              <w:rPr>
                <w:position w:val="-5"/>
              </w:rPr>
              <w:pict>
                <v:shape id="_x0000_i1374" style="width:19.1pt;height:16.55pt" coordsize="" o:spt="100" adj="0,,0" path="" filled="f" stroked="f">
                  <v:stroke joinstyle="miter"/>
                  <v:imagedata r:id="rId339" o:title="base_44_23313_33117"/>
                  <v:formulas/>
                  <v:path o:connecttype="segments"/>
                </v:shape>
              </w:pic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18. Удельные бытовые тепловыделения в здании</w:t>
            </w:r>
          </w:p>
        </w:tc>
        <w:tc>
          <w:tcPr>
            <w:tcW w:w="2005" w:type="dxa"/>
          </w:tcPr>
          <w:p w:rsidR="00C26915" w:rsidRDefault="00C26915">
            <w:pPr>
              <w:pStyle w:val="ConsPlusNormal"/>
              <w:jc w:val="center"/>
            </w:pPr>
            <w:r w:rsidRPr="002B11EF">
              <w:rPr>
                <w:position w:val="-8"/>
              </w:rPr>
              <w:pict>
                <v:shape id="_x0000_i1375" style="width:22.95pt;height:19.75pt" coordsize="" o:spt="100" adj="0,,0" path="" filled="f" stroked="f">
                  <v:stroke joinstyle="miter"/>
                  <v:imagedata r:id="rId434" o:title="base_44_23313_33118"/>
                  <v:formulas/>
                  <v:path o:connecttype="segments"/>
                </v:shape>
              </w:pict>
            </w:r>
            <w:r>
              <w:t>, Вт/м</w:t>
            </w:r>
            <w:r>
              <w:rPr>
                <w:vertAlign w:val="superscript"/>
              </w:rPr>
              <w:t>2</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19. Тарифная цена тепловой энергии для проектируемого здания</w:t>
            </w:r>
          </w:p>
        </w:tc>
        <w:tc>
          <w:tcPr>
            <w:tcW w:w="2005" w:type="dxa"/>
          </w:tcPr>
          <w:p w:rsidR="00C26915" w:rsidRDefault="00C26915">
            <w:pPr>
              <w:pStyle w:val="ConsPlusNormal"/>
              <w:jc w:val="center"/>
            </w:pPr>
            <w:r w:rsidRPr="002B11EF">
              <w:rPr>
                <w:position w:val="-8"/>
              </w:rPr>
              <w:pict>
                <v:shape id="_x0000_i1376" style="width:28.05pt;height:19.75pt" coordsize="" o:spt="100" adj="0,,0" path="" filled="f" stroked="f">
                  <v:stroke joinstyle="miter"/>
                  <v:imagedata r:id="rId435" o:title="base_44_23313_33119"/>
                  <v:formulas/>
                  <v:path o:connecttype="segments"/>
                </v:shape>
              </w:pict>
            </w:r>
            <w:r>
              <w:t>,</w:t>
            </w:r>
          </w:p>
          <w:p w:rsidR="00C26915" w:rsidRDefault="00C26915">
            <w:pPr>
              <w:pStyle w:val="ConsPlusNormal"/>
              <w:jc w:val="center"/>
            </w:pPr>
            <w:r>
              <w:t>руб./кВт·ч</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6. Удельные характеристики</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061"/>
        <w:gridCol w:w="2005"/>
        <w:gridCol w:w="2005"/>
        <w:gridCol w:w="2006"/>
      </w:tblGrid>
      <w:tr w:rsidR="00C26915">
        <w:tc>
          <w:tcPr>
            <w:tcW w:w="3061" w:type="dxa"/>
            <w:vAlign w:val="center"/>
          </w:tcPr>
          <w:p w:rsidR="00C26915" w:rsidRDefault="00C26915">
            <w:pPr>
              <w:pStyle w:val="ConsPlusNormal"/>
              <w:jc w:val="center"/>
            </w:pPr>
            <w:r>
              <w:t>Показатель</w:t>
            </w:r>
          </w:p>
        </w:tc>
        <w:tc>
          <w:tcPr>
            <w:tcW w:w="2005" w:type="dxa"/>
            <w:vAlign w:val="center"/>
          </w:tcPr>
          <w:p w:rsidR="00C26915" w:rsidRDefault="00C26915">
            <w:pPr>
              <w:pStyle w:val="ConsPlusNormal"/>
              <w:jc w:val="center"/>
            </w:pPr>
            <w:r>
              <w:t>Обозначение показателя и единицы измерения</w:t>
            </w:r>
          </w:p>
        </w:tc>
        <w:tc>
          <w:tcPr>
            <w:tcW w:w="2005" w:type="dxa"/>
            <w:vAlign w:val="center"/>
          </w:tcPr>
          <w:p w:rsidR="00C26915" w:rsidRDefault="00C26915">
            <w:pPr>
              <w:pStyle w:val="ConsPlusNormal"/>
              <w:jc w:val="center"/>
            </w:pPr>
            <w:r>
              <w:t>Нормируемое значение показателя</w:t>
            </w:r>
          </w:p>
        </w:tc>
        <w:tc>
          <w:tcPr>
            <w:tcW w:w="2006" w:type="dxa"/>
            <w:vAlign w:val="center"/>
          </w:tcPr>
          <w:p w:rsidR="00C26915" w:rsidRDefault="00C26915">
            <w:pPr>
              <w:pStyle w:val="ConsPlusNormal"/>
              <w:jc w:val="center"/>
            </w:pPr>
            <w:r>
              <w:t>Расчетное проектное значение показателя</w:t>
            </w:r>
          </w:p>
        </w:tc>
      </w:tr>
      <w:tr w:rsidR="00C26915">
        <w:tc>
          <w:tcPr>
            <w:tcW w:w="3061" w:type="dxa"/>
          </w:tcPr>
          <w:p w:rsidR="00C26915" w:rsidRDefault="00C26915">
            <w:pPr>
              <w:pStyle w:val="ConsPlusNormal"/>
            </w:pPr>
            <w:r>
              <w:t>20. Удельная теплозащитная характеристика здания</w:t>
            </w:r>
          </w:p>
        </w:tc>
        <w:tc>
          <w:tcPr>
            <w:tcW w:w="2005" w:type="dxa"/>
          </w:tcPr>
          <w:p w:rsidR="00C26915" w:rsidRDefault="00C26915">
            <w:pPr>
              <w:pStyle w:val="ConsPlusNormal"/>
              <w:jc w:val="center"/>
            </w:pPr>
            <w:r w:rsidRPr="002B11EF">
              <w:rPr>
                <w:position w:val="-8"/>
              </w:rPr>
              <w:pict>
                <v:shape id="_x0000_i1377" style="width:19.1pt;height:19.75pt" coordsize="" o:spt="100" adj="0,,0" path="" filled="f" stroked="f">
                  <v:stroke joinstyle="miter"/>
                  <v:imagedata r:id="rId436" o:title="base_44_23313_33120"/>
                  <v:formulas/>
                  <v:path o:connecttype="segments"/>
                </v:shape>
              </w:pict>
            </w:r>
            <w:r>
              <w:t>,</w:t>
            </w:r>
          </w:p>
          <w:p w:rsidR="00C26915" w:rsidRDefault="00C26915">
            <w:pPr>
              <w:pStyle w:val="ConsPlusNormal"/>
              <w:jc w:val="center"/>
            </w:pPr>
            <w:r>
              <w:t>Вт/(м</w:t>
            </w:r>
            <w:r>
              <w:rPr>
                <w:vertAlign w:val="superscript"/>
              </w:rPr>
              <w:t>3</w:t>
            </w:r>
            <w:r>
              <w:t>·°C)</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21. Удельная вентиляционная характеристика здания</w:t>
            </w:r>
          </w:p>
        </w:tc>
        <w:tc>
          <w:tcPr>
            <w:tcW w:w="2005" w:type="dxa"/>
          </w:tcPr>
          <w:p w:rsidR="00C26915" w:rsidRDefault="00C26915">
            <w:pPr>
              <w:pStyle w:val="ConsPlusNormal"/>
              <w:jc w:val="center"/>
            </w:pPr>
            <w:r w:rsidRPr="002B11EF">
              <w:rPr>
                <w:position w:val="-8"/>
              </w:rPr>
              <w:pict>
                <v:shape id="_x0000_i1378" style="width:25.5pt;height:19.75pt" coordsize="" o:spt="100" adj="0,,0" path="" filled="f" stroked="f">
                  <v:stroke joinstyle="miter"/>
                  <v:imagedata r:id="rId437" o:title="base_44_23313_33121"/>
                  <v:formulas/>
                  <v:path o:connecttype="segments"/>
                </v:shape>
              </w:pict>
            </w:r>
            <w:r>
              <w:t>,</w:t>
            </w:r>
          </w:p>
          <w:p w:rsidR="00C26915" w:rsidRDefault="00C26915">
            <w:pPr>
              <w:pStyle w:val="ConsPlusNormal"/>
              <w:jc w:val="center"/>
            </w:pPr>
            <w:r>
              <w:t>Вт/(м</w:t>
            </w:r>
            <w:r>
              <w:rPr>
                <w:vertAlign w:val="superscript"/>
              </w:rPr>
              <w:t>3</w:t>
            </w:r>
            <w:r>
              <w:t>·°C)</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22. Удельная характеристика бытовых тепловыделений здания</w:t>
            </w:r>
          </w:p>
        </w:tc>
        <w:tc>
          <w:tcPr>
            <w:tcW w:w="2005" w:type="dxa"/>
          </w:tcPr>
          <w:p w:rsidR="00C26915" w:rsidRDefault="00C26915">
            <w:pPr>
              <w:pStyle w:val="ConsPlusNormal"/>
              <w:jc w:val="center"/>
            </w:pPr>
            <w:r w:rsidRPr="002B11EF">
              <w:rPr>
                <w:position w:val="-8"/>
              </w:rPr>
              <w:pict>
                <v:shape id="_x0000_i1379" style="width:22.95pt;height:19.75pt" coordsize="" o:spt="100" adj="0,,0" path="" filled="f" stroked="f">
                  <v:stroke joinstyle="miter"/>
                  <v:imagedata r:id="rId438" o:title="base_44_23313_33122"/>
                  <v:formulas/>
                  <v:path o:connecttype="segments"/>
                </v:shape>
              </w:pict>
            </w:r>
            <w:r>
              <w:t>,</w:t>
            </w:r>
          </w:p>
          <w:p w:rsidR="00C26915" w:rsidRDefault="00C26915">
            <w:pPr>
              <w:pStyle w:val="ConsPlusNormal"/>
              <w:jc w:val="center"/>
            </w:pPr>
            <w:r>
              <w:t>Вт/(м</w:t>
            </w:r>
            <w:r>
              <w:rPr>
                <w:vertAlign w:val="superscript"/>
              </w:rPr>
              <w:t>3</w:t>
            </w:r>
            <w:r>
              <w:t>·°C)</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r w:rsidR="00C26915">
        <w:tc>
          <w:tcPr>
            <w:tcW w:w="3061" w:type="dxa"/>
          </w:tcPr>
          <w:p w:rsidR="00C26915" w:rsidRDefault="00C26915">
            <w:pPr>
              <w:pStyle w:val="ConsPlusNormal"/>
            </w:pPr>
            <w:r>
              <w:t>23. Удельная характеристика теплопоступлений в здание от солнечной радиации</w:t>
            </w:r>
          </w:p>
        </w:tc>
        <w:tc>
          <w:tcPr>
            <w:tcW w:w="2005" w:type="dxa"/>
          </w:tcPr>
          <w:p w:rsidR="00C26915" w:rsidRDefault="00C26915">
            <w:pPr>
              <w:pStyle w:val="ConsPlusNormal"/>
              <w:jc w:val="center"/>
            </w:pPr>
            <w:r w:rsidRPr="002B11EF">
              <w:rPr>
                <w:position w:val="-10"/>
              </w:rPr>
              <w:pict>
                <v:shape id="_x0000_i1380" style="width:22.3pt;height:21.05pt" coordsize="" o:spt="100" adj="0,,0" path="" filled="f" stroked="f">
                  <v:stroke joinstyle="miter"/>
                  <v:imagedata r:id="rId439" o:title="base_44_23313_33123"/>
                  <v:formulas/>
                  <v:path o:connecttype="segments"/>
                </v:shape>
              </w:pict>
            </w:r>
            <w:r>
              <w:t>,</w:t>
            </w:r>
          </w:p>
          <w:p w:rsidR="00C26915" w:rsidRDefault="00C26915">
            <w:pPr>
              <w:pStyle w:val="ConsPlusNormal"/>
              <w:jc w:val="center"/>
            </w:pPr>
            <w:r>
              <w:t>Вт/(м</w:t>
            </w:r>
            <w:r>
              <w:rPr>
                <w:vertAlign w:val="superscript"/>
              </w:rPr>
              <w:t>3</w:t>
            </w:r>
            <w:r>
              <w:t>·°C)</w:t>
            </w:r>
          </w:p>
        </w:tc>
        <w:tc>
          <w:tcPr>
            <w:tcW w:w="2005" w:type="dxa"/>
          </w:tcPr>
          <w:p w:rsidR="00C26915" w:rsidRDefault="00C26915">
            <w:pPr>
              <w:pStyle w:val="ConsPlusNormal"/>
              <w:jc w:val="center"/>
            </w:pPr>
          </w:p>
        </w:tc>
        <w:tc>
          <w:tcPr>
            <w:tcW w:w="2006"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7. Коэффициенты</w:t>
      </w:r>
    </w:p>
    <w:p w:rsidR="00C26915" w:rsidRDefault="00C26915">
      <w:pPr>
        <w:pStyle w:val="ConsPlusNormal"/>
        <w:jc w:val="center"/>
      </w:pPr>
      <w:r>
        <w:t xml:space="preserve">(в ред. </w:t>
      </w:r>
      <w:hyperlink r:id="rId440" w:history="1">
        <w:r>
          <w:rPr>
            <w:color w:val="0000FF"/>
          </w:rPr>
          <w:t>Изменения N 1</w:t>
        </w:r>
      </w:hyperlink>
      <w:r>
        <w:t>, утв. Приказом</w:t>
      </w:r>
    </w:p>
    <w:p w:rsidR="00C26915" w:rsidRDefault="00C26915">
      <w:pPr>
        <w:pStyle w:val="ConsPlusNormal"/>
        <w:jc w:val="center"/>
      </w:pPr>
      <w:r>
        <w:t>Минстроя России от 14.12.2018 N 807/пр)</w:t>
      </w:r>
    </w:p>
    <w:p w:rsidR="00C26915" w:rsidRDefault="00C26915">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6"/>
        <w:gridCol w:w="2021"/>
        <w:gridCol w:w="2021"/>
      </w:tblGrid>
      <w:tr w:rsidR="00C26915">
        <w:tc>
          <w:tcPr>
            <w:tcW w:w="5046" w:type="dxa"/>
            <w:vAlign w:val="center"/>
          </w:tcPr>
          <w:p w:rsidR="00C26915" w:rsidRDefault="00C26915">
            <w:pPr>
              <w:pStyle w:val="ConsPlusNormal"/>
              <w:jc w:val="center"/>
            </w:pPr>
            <w:r>
              <w:lastRenderedPageBreak/>
              <w:t>Показатель</w:t>
            </w:r>
          </w:p>
        </w:tc>
        <w:tc>
          <w:tcPr>
            <w:tcW w:w="2021" w:type="dxa"/>
            <w:vAlign w:val="center"/>
          </w:tcPr>
          <w:p w:rsidR="00C26915" w:rsidRDefault="00C26915">
            <w:pPr>
              <w:pStyle w:val="ConsPlusNormal"/>
              <w:jc w:val="center"/>
            </w:pPr>
            <w:r>
              <w:t>Обозначение показателя и единицы измерения</w:t>
            </w:r>
          </w:p>
        </w:tc>
        <w:tc>
          <w:tcPr>
            <w:tcW w:w="2021" w:type="dxa"/>
            <w:vAlign w:val="center"/>
          </w:tcPr>
          <w:p w:rsidR="00C26915" w:rsidRDefault="00C26915">
            <w:pPr>
              <w:pStyle w:val="ConsPlusNormal"/>
              <w:jc w:val="center"/>
            </w:pPr>
            <w:r>
              <w:t>Нормативное значение показателя</w:t>
            </w:r>
          </w:p>
        </w:tc>
      </w:tr>
      <w:tr w:rsidR="00C26915">
        <w:tc>
          <w:tcPr>
            <w:tcW w:w="5046" w:type="dxa"/>
          </w:tcPr>
          <w:p w:rsidR="00C26915" w:rsidRDefault="00C26915">
            <w:pPr>
              <w:pStyle w:val="ConsPlusNormal"/>
            </w:pPr>
            <w:r>
              <w:t>26. Коэффициент эффективности рекуператора</w:t>
            </w:r>
          </w:p>
        </w:tc>
        <w:tc>
          <w:tcPr>
            <w:tcW w:w="2021" w:type="dxa"/>
          </w:tcPr>
          <w:p w:rsidR="00C26915" w:rsidRDefault="00C26915">
            <w:pPr>
              <w:pStyle w:val="ConsPlusNormal"/>
              <w:jc w:val="center"/>
            </w:pPr>
            <w:r w:rsidRPr="002B11EF">
              <w:rPr>
                <w:position w:val="-10"/>
              </w:rPr>
              <w:pict>
                <v:shape id="_x0000_i1381" style="width:19.1pt;height:21.05pt" coordsize="" o:spt="100" adj="0,,0" path="" filled="f" stroked="f">
                  <v:stroke joinstyle="miter"/>
                  <v:imagedata r:id="rId441" o:title="base_44_23313_33124"/>
                  <v:formulas/>
                  <v:path o:connecttype="segments"/>
                </v:shape>
              </w:pict>
            </w:r>
          </w:p>
        </w:tc>
        <w:tc>
          <w:tcPr>
            <w:tcW w:w="2021"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8. Комплексные показатели расхода тепловой энергии</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046"/>
        <w:gridCol w:w="2011"/>
        <w:gridCol w:w="2011"/>
      </w:tblGrid>
      <w:tr w:rsidR="00C26915">
        <w:tc>
          <w:tcPr>
            <w:tcW w:w="5046" w:type="dxa"/>
            <w:vAlign w:val="center"/>
          </w:tcPr>
          <w:p w:rsidR="00C26915" w:rsidRDefault="00C26915">
            <w:pPr>
              <w:pStyle w:val="ConsPlusNormal"/>
              <w:jc w:val="center"/>
            </w:pPr>
            <w:r>
              <w:t>Показатель</w:t>
            </w:r>
          </w:p>
        </w:tc>
        <w:tc>
          <w:tcPr>
            <w:tcW w:w="2011" w:type="dxa"/>
            <w:vAlign w:val="center"/>
          </w:tcPr>
          <w:p w:rsidR="00C26915" w:rsidRDefault="00C26915">
            <w:pPr>
              <w:pStyle w:val="ConsPlusNormal"/>
              <w:jc w:val="center"/>
            </w:pPr>
            <w:r>
              <w:t>Обозначение показателя и единицы измерения</w:t>
            </w:r>
          </w:p>
        </w:tc>
        <w:tc>
          <w:tcPr>
            <w:tcW w:w="2011" w:type="dxa"/>
            <w:vAlign w:val="center"/>
          </w:tcPr>
          <w:p w:rsidR="00C26915" w:rsidRDefault="00C26915">
            <w:pPr>
              <w:pStyle w:val="ConsPlusNormal"/>
              <w:jc w:val="center"/>
            </w:pPr>
            <w:r>
              <w:t>Значение показателя</w:t>
            </w:r>
          </w:p>
        </w:tc>
      </w:tr>
      <w:tr w:rsidR="00C26915">
        <w:tc>
          <w:tcPr>
            <w:tcW w:w="5046" w:type="dxa"/>
          </w:tcPr>
          <w:p w:rsidR="00C26915" w:rsidRDefault="00C26915">
            <w:pPr>
              <w:pStyle w:val="ConsPlusNormal"/>
            </w:pPr>
            <w:r>
              <w:t>29. Расчетная удельная характеристика расхода тепловой энергии на отопление и вентиляцию здания за отопительный период</w:t>
            </w:r>
          </w:p>
        </w:tc>
        <w:tc>
          <w:tcPr>
            <w:tcW w:w="2011" w:type="dxa"/>
          </w:tcPr>
          <w:p w:rsidR="00C26915" w:rsidRDefault="00C26915">
            <w:pPr>
              <w:pStyle w:val="ConsPlusNormal"/>
              <w:jc w:val="center"/>
            </w:pPr>
            <w:r w:rsidRPr="002B11EF">
              <w:rPr>
                <w:position w:val="-10"/>
              </w:rPr>
              <w:pict>
                <v:shape id="_x0000_i1382" style="width:19.1pt;height:21.05pt" coordsize="" o:spt="100" adj="0,,0" path="" filled="f" stroked="f">
                  <v:stroke joinstyle="miter"/>
                  <v:imagedata r:id="rId442" o:title="base_44_23313_33125"/>
                  <v:formulas/>
                  <v:path o:connecttype="segments"/>
                </v:shape>
              </w:pict>
            </w:r>
            <w:r>
              <w:t>,</w:t>
            </w:r>
          </w:p>
          <w:p w:rsidR="00C26915" w:rsidRDefault="00C26915">
            <w:pPr>
              <w:pStyle w:val="ConsPlusNormal"/>
              <w:jc w:val="center"/>
            </w:pPr>
            <w:r>
              <w:t>Вт/(м</w:t>
            </w:r>
            <w:r>
              <w:rPr>
                <w:vertAlign w:val="superscript"/>
              </w:rPr>
              <w:t>3</w:t>
            </w:r>
            <w:r>
              <w:t>·°C)</w:t>
            </w:r>
          </w:p>
        </w:tc>
        <w:tc>
          <w:tcPr>
            <w:tcW w:w="2011" w:type="dxa"/>
          </w:tcPr>
          <w:p w:rsidR="00C26915" w:rsidRDefault="00C26915">
            <w:pPr>
              <w:pStyle w:val="ConsPlusNormal"/>
              <w:jc w:val="center"/>
            </w:pPr>
          </w:p>
        </w:tc>
      </w:tr>
      <w:tr w:rsidR="00C26915">
        <w:tc>
          <w:tcPr>
            <w:tcW w:w="5046" w:type="dxa"/>
          </w:tcPr>
          <w:p w:rsidR="00C26915" w:rsidRDefault="00C26915">
            <w:pPr>
              <w:pStyle w:val="ConsPlusNormal"/>
            </w:pPr>
            <w:r>
              <w:t>30. Нормируемая удельная характеристика расхода тепловой энергии на отопление и вентиляцию здания за отопительный период</w:t>
            </w:r>
          </w:p>
        </w:tc>
        <w:tc>
          <w:tcPr>
            <w:tcW w:w="2011" w:type="dxa"/>
          </w:tcPr>
          <w:p w:rsidR="00C26915" w:rsidRDefault="00C26915">
            <w:pPr>
              <w:pStyle w:val="ConsPlusNormal"/>
              <w:jc w:val="center"/>
            </w:pPr>
            <w:r w:rsidRPr="002B11EF">
              <w:rPr>
                <w:position w:val="-10"/>
              </w:rPr>
              <w:pict>
                <v:shape id="_x0000_i1383" style="width:19.1pt;height:21.05pt" coordsize="" o:spt="100" adj="0,,0" path="" filled="f" stroked="f">
                  <v:stroke joinstyle="miter"/>
                  <v:imagedata r:id="rId443" o:title="base_44_23313_33126"/>
                  <v:formulas/>
                  <v:path o:connecttype="segments"/>
                </v:shape>
              </w:pict>
            </w:r>
            <w:r>
              <w:t>,</w:t>
            </w:r>
          </w:p>
          <w:p w:rsidR="00C26915" w:rsidRDefault="00C26915">
            <w:pPr>
              <w:pStyle w:val="ConsPlusNormal"/>
              <w:jc w:val="center"/>
            </w:pPr>
            <w:r>
              <w:t>Вт/(м</w:t>
            </w:r>
            <w:r>
              <w:rPr>
                <w:vertAlign w:val="superscript"/>
              </w:rPr>
              <w:t>3</w:t>
            </w:r>
            <w:r>
              <w:t>·°C)</w:t>
            </w:r>
          </w:p>
        </w:tc>
        <w:tc>
          <w:tcPr>
            <w:tcW w:w="2011" w:type="dxa"/>
          </w:tcPr>
          <w:p w:rsidR="00C26915" w:rsidRDefault="00C26915">
            <w:pPr>
              <w:pStyle w:val="ConsPlusNormal"/>
              <w:jc w:val="center"/>
            </w:pPr>
          </w:p>
        </w:tc>
      </w:tr>
      <w:tr w:rsidR="00C26915">
        <w:tc>
          <w:tcPr>
            <w:tcW w:w="5046" w:type="dxa"/>
          </w:tcPr>
          <w:p w:rsidR="00C26915" w:rsidRDefault="00C26915">
            <w:pPr>
              <w:pStyle w:val="ConsPlusNormal"/>
            </w:pPr>
            <w:r>
              <w:t>31. Класс энергосбережения</w:t>
            </w:r>
          </w:p>
        </w:tc>
        <w:tc>
          <w:tcPr>
            <w:tcW w:w="2011" w:type="dxa"/>
          </w:tcPr>
          <w:p w:rsidR="00C26915" w:rsidRDefault="00C26915">
            <w:pPr>
              <w:pStyle w:val="ConsPlusNormal"/>
              <w:jc w:val="center"/>
            </w:pPr>
          </w:p>
        </w:tc>
        <w:tc>
          <w:tcPr>
            <w:tcW w:w="2011" w:type="dxa"/>
          </w:tcPr>
          <w:p w:rsidR="00C26915" w:rsidRDefault="00C26915">
            <w:pPr>
              <w:pStyle w:val="ConsPlusNormal"/>
              <w:jc w:val="center"/>
            </w:pPr>
          </w:p>
        </w:tc>
      </w:tr>
      <w:tr w:rsidR="00C26915">
        <w:tc>
          <w:tcPr>
            <w:tcW w:w="5046" w:type="dxa"/>
          </w:tcPr>
          <w:p w:rsidR="00C26915" w:rsidRDefault="00C26915">
            <w:pPr>
              <w:pStyle w:val="ConsPlusNormal"/>
            </w:pPr>
            <w:r>
              <w:t>32. Соответствует ли проект здания нормативному требованию по теплозащите</w:t>
            </w:r>
          </w:p>
        </w:tc>
        <w:tc>
          <w:tcPr>
            <w:tcW w:w="2011" w:type="dxa"/>
          </w:tcPr>
          <w:p w:rsidR="00C26915" w:rsidRDefault="00C26915">
            <w:pPr>
              <w:pStyle w:val="ConsPlusNormal"/>
              <w:jc w:val="center"/>
            </w:pPr>
          </w:p>
        </w:tc>
        <w:tc>
          <w:tcPr>
            <w:tcW w:w="2011"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jc w:val="center"/>
      </w:pPr>
      <w:r>
        <w:t>9. Энергетические нагрузки здания</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139"/>
        <w:gridCol w:w="1643"/>
        <w:gridCol w:w="1757"/>
        <w:gridCol w:w="1531"/>
      </w:tblGrid>
      <w:tr w:rsidR="00C26915">
        <w:tc>
          <w:tcPr>
            <w:tcW w:w="4139" w:type="dxa"/>
            <w:vAlign w:val="center"/>
          </w:tcPr>
          <w:p w:rsidR="00C26915" w:rsidRDefault="00C26915">
            <w:pPr>
              <w:pStyle w:val="ConsPlusNormal"/>
              <w:jc w:val="center"/>
            </w:pPr>
            <w:r>
              <w:t>Показатель</w:t>
            </w:r>
          </w:p>
        </w:tc>
        <w:tc>
          <w:tcPr>
            <w:tcW w:w="1643" w:type="dxa"/>
            <w:vAlign w:val="center"/>
          </w:tcPr>
          <w:p w:rsidR="00C26915" w:rsidRDefault="00C26915">
            <w:pPr>
              <w:pStyle w:val="ConsPlusNormal"/>
              <w:jc w:val="center"/>
            </w:pPr>
            <w:r>
              <w:t>Обозначение</w:t>
            </w:r>
          </w:p>
        </w:tc>
        <w:tc>
          <w:tcPr>
            <w:tcW w:w="1757" w:type="dxa"/>
            <w:vAlign w:val="center"/>
          </w:tcPr>
          <w:p w:rsidR="00C26915" w:rsidRDefault="00C26915">
            <w:pPr>
              <w:pStyle w:val="ConsPlusNormal"/>
              <w:jc w:val="center"/>
            </w:pPr>
            <w:r>
              <w:t>Единица измерений</w:t>
            </w:r>
          </w:p>
        </w:tc>
        <w:tc>
          <w:tcPr>
            <w:tcW w:w="1531" w:type="dxa"/>
            <w:vAlign w:val="center"/>
          </w:tcPr>
          <w:p w:rsidR="00C26915" w:rsidRDefault="00C26915">
            <w:pPr>
              <w:pStyle w:val="ConsPlusNormal"/>
              <w:jc w:val="center"/>
            </w:pPr>
            <w:r>
              <w:t>Значение показателя</w:t>
            </w:r>
          </w:p>
        </w:tc>
      </w:tr>
      <w:tr w:rsidR="00C26915">
        <w:tc>
          <w:tcPr>
            <w:tcW w:w="4139" w:type="dxa"/>
          </w:tcPr>
          <w:p w:rsidR="00C26915" w:rsidRDefault="00C26915">
            <w:pPr>
              <w:pStyle w:val="ConsPlusNormal"/>
            </w:pPr>
            <w:r>
              <w:t>33. Удельный расход тепловой энергии на отопление и вентиляцию здания за отопительный период</w:t>
            </w:r>
          </w:p>
        </w:tc>
        <w:tc>
          <w:tcPr>
            <w:tcW w:w="1643" w:type="dxa"/>
          </w:tcPr>
          <w:p w:rsidR="00C26915" w:rsidRDefault="00C26915">
            <w:pPr>
              <w:pStyle w:val="ConsPlusNormal"/>
              <w:jc w:val="center"/>
            </w:pPr>
            <w:r>
              <w:t>q</w:t>
            </w:r>
          </w:p>
        </w:tc>
        <w:tc>
          <w:tcPr>
            <w:tcW w:w="1757" w:type="dxa"/>
          </w:tcPr>
          <w:p w:rsidR="00C26915" w:rsidRDefault="00C26915">
            <w:pPr>
              <w:pStyle w:val="ConsPlusNormal"/>
              <w:jc w:val="center"/>
            </w:pPr>
            <w:r>
              <w:t>кВт·ч/(м</w:t>
            </w:r>
            <w:r>
              <w:rPr>
                <w:vertAlign w:val="superscript"/>
              </w:rPr>
              <w:t>3</w:t>
            </w:r>
            <w:r>
              <w:t>·год)</w:t>
            </w:r>
          </w:p>
          <w:p w:rsidR="00C26915" w:rsidRDefault="00C26915">
            <w:pPr>
              <w:pStyle w:val="ConsPlusNormal"/>
              <w:jc w:val="center"/>
            </w:pPr>
            <w:r>
              <w:t>кВт·ч/(м</w:t>
            </w:r>
            <w:r>
              <w:rPr>
                <w:vertAlign w:val="superscript"/>
              </w:rPr>
              <w:t>2</w:t>
            </w:r>
            <w:r>
              <w:t>·год)</w:t>
            </w:r>
          </w:p>
        </w:tc>
        <w:tc>
          <w:tcPr>
            <w:tcW w:w="1531" w:type="dxa"/>
          </w:tcPr>
          <w:p w:rsidR="00C26915" w:rsidRDefault="00C26915">
            <w:pPr>
              <w:pStyle w:val="ConsPlusNormal"/>
              <w:jc w:val="center"/>
            </w:pPr>
          </w:p>
        </w:tc>
      </w:tr>
      <w:tr w:rsidR="00C26915">
        <w:tc>
          <w:tcPr>
            <w:tcW w:w="4139" w:type="dxa"/>
          </w:tcPr>
          <w:p w:rsidR="00C26915" w:rsidRDefault="00C26915">
            <w:pPr>
              <w:pStyle w:val="ConsPlusNormal"/>
            </w:pPr>
            <w:r>
              <w:t>34. Расход тепловой энергии на отопление и вентиляцию здания за отопительный период</w:t>
            </w:r>
          </w:p>
        </w:tc>
        <w:tc>
          <w:tcPr>
            <w:tcW w:w="1643" w:type="dxa"/>
          </w:tcPr>
          <w:p w:rsidR="00C26915" w:rsidRDefault="00C26915">
            <w:pPr>
              <w:pStyle w:val="ConsPlusNormal"/>
              <w:jc w:val="center"/>
            </w:pPr>
            <w:r w:rsidRPr="002B11EF">
              <w:rPr>
                <w:position w:val="-10"/>
              </w:rPr>
              <w:pict>
                <v:shape id="_x0000_i1384" style="width:25.5pt;height:21.05pt" coordsize="" o:spt="100" adj="0,,0" path="" filled="f" stroked="f">
                  <v:stroke joinstyle="miter"/>
                  <v:imagedata r:id="rId444" o:title="base_44_23313_33127"/>
                  <v:formulas/>
                  <v:path o:connecttype="segments"/>
                </v:shape>
              </w:pict>
            </w:r>
          </w:p>
        </w:tc>
        <w:tc>
          <w:tcPr>
            <w:tcW w:w="1757" w:type="dxa"/>
          </w:tcPr>
          <w:p w:rsidR="00C26915" w:rsidRDefault="00C26915">
            <w:pPr>
              <w:pStyle w:val="ConsPlusNormal"/>
              <w:jc w:val="center"/>
            </w:pPr>
            <w:r>
              <w:t>кВт·ч/(год)</w:t>
            </w:r>
          </w:p>
        </w:tc>
        <w:tc>
          <w:tcPr>
            <w:tcW w:w="1531" w:type="dxa"/>
          </w:tcPr>
          <w:p w:rsidR="00C26915" w:rsidRDefault="00C26915">
            <w:pPr>
              <w:pStyle w:val="ConsPlusNormal"/>
              <w:jc w:val="center"/>
            </w:pPr>
          </w:p>
        </w:tc>
      </w:tr>
      <w:tr w:rsidR="00C26915">
        <w:tc>
          <w:tcPr>
            <w:tcW w:w="4139" w:type="dxa"/>
          </w:tcPr>
          <w:p w:rsidR="00C26915" w:rsidRDefault="00C26915">
            <w:pPr>
              <w:pStyle w:val="ConsPlusNormal"/>
            </w:pPr>
            <w:r>
              <w:t>35. Общие теплопотери здания за отопительный период</w:t>
            </w:r>
          </w:p>
        </w:tc>
        <w:tc>
          <w:tcPr>
            <w:tcW w:w="1643" w:type="dxa"/>
          </w:tcPr>
          <w:p w:rsidR="00C26915" w:rsidRDefault="00C26915">
            <w:pPr>
              <w:pStyle w:val="ConsPlusNormal"/>
              <w:jc w:val="center"/>
            </w:pPr>
            <w:r w:rsidRPr="002B11EF">
              <w:rPr>
                <w:position w:val="-10"/>
              </w:rPr>
              <w:pict>
                <v:shape id="_x0000_i1385" style="width:26.1pt;height:21.05pt" coordsize="" o:spt="100" adj="0,,0" path="" filled="f" stroked="f">
                  <v:stroke joinstyle="miter"/>
                  <v:imagedata r:id="rId445" o:title="base_44_23313_33128"/>
                  <v:formulas/>
                  <v:path o:connecttype="segments"/>
                </v:shape>
              </w:pict>
            </w:r>
          </w:p>
        </w:tc>
        <w:tc>
          <w:tcPr>
            <w:tcW w:w="1757" w:type="dxa"/>
          </w:tcPr>
          <w:p w:rsidR="00C26915" w:rsidRDefault="00C26915">
            <w:pPr>
              <w:pStyle w:val="ConsPlusNormal"/>
              <w:jc w:val="center"/>
            </w:pPr>
            <w:r>
              <w:t>кВт·ч/(год)</w:t>
            </w:r>
          </w:p>
        </w:tc>
        <w:tc>
          <w:tcPr>
            <w:tcW w:w="1531" w:type="dxa"/>
          </w:tcPr>
          <w:p w:rsidR="00C26915" w:rsidRDefault="00C26915">
            <w:pPr>
              <w:pStyle w:val="ConsPlusNormal"/>
              <w:jc w:val="center"/>
            </w:pPr>
          </w:p>
        </w:tc>
      </w:tr>
    </w:tbl>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Е</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bookmarkStart w:id="53" w:name="P1950"/>
      <w:bookmarkEnd w:id="53"/>
      <w:r>
        <w:t>РАСЧЕТ ПРИВЕДЕННОГО СОПРОТИВЛЕНИЯ</w:t>
      </w:r>
    </w:p>
    <w:p w:rsidR="00C26915" w:rsidRDefault="00C26915">
      <w:pPr>
        <w:pStyle w:val="ConsPlusTitle"/>
        <w:jc w:val="center"/>
      </w:pPr>
      <w:r>
        <w:t>ТЕПЛОПЕРЕДАЧЕ ФРАГМЕНТА ТЕПЛОЗАЩИТНОЙ ОБОЛОЧКИ ЗДАНИЯ</w:t>
      </w:r>
    </w:p>
    <w:p w:rsidR="00C26915" w:rsidRDefault="00C26915">
      <w:pPr>
        <w:pStyle w:val="ConsPlusTitle"/>
        <w:jc w:val="center"/>
      </w:pPr>
      <w:r>
        <w:lastRenderedPageBreak/>
        <w:t>ИЛИ ЛЮБОЙ ВЫДЕЛЕННОЙ ОГРАЖДАЮЩЕЙ КОНСТРУКЦИИ</w:t>
      </w:r>
    </w:p>
    <w:p w:rsidR="00C26915" w:rsidRDefault="00C26915">
      <w:pPr>
        <w:pStyle w:val="ConsPlusNormal"/>
        <w:ind w:firstLine="540"/>
        <w:jc w:val="both"/>
      </w:pPr>
    </w:p>
    <w:p w:rsidR="00C26915" w:rsidRDefault="00C26915">
      <w:pPr>
        <w:pStyle w:val="ConsPlusNormal"/>
        <w:ind w:firstLine="540"/>
        <w:jc w:val="both"/>
      </w:pPr>
      <w:r>
        <w:t>Расчет основан на представлении фрагмента теплозащитной оболочки здания в виде набора независимых элементов, каждый из которых влияет на тепловые потери через фрагмент. Удельные потери теплоты, обусловленные каждым элементом, находятся на основе сравнения потока теплоты через узел, содержащий элемент, и через тот же узел, но без исследуемого элемента.</w:t>
      </w:r>
    </w:p>
    <w:p w:rsidR="00C26915" w:rsidRDefault="00C26915">
      <w:pPr>
        <w:pStyle w:val="ConsPlusNormal"/>
        <w:spacing w:before="220"/>
        <w:ind w:firstLine="540"/>
        <w:jc w:val="both"/>
      </w:pPr>
      <w:r>
        <w:t xml:space="preserve">Е.1. Приведенное сопротивление теплопередаче фрагмента теплозащитной оболочки здания </w:t>
      </w:r>
      <w:r w:rsidRPr="002B11EF">
        <w:rPr>
          <w:position w:val="-10"/>
        </w:rPr>
        <w:pict>
          <v:shape id="_x0000_i1386" style="width:21.05pt;height:21.05pt" coordsize="" o:spt="100" adj="0,,0" path="" filled="f" stroked="f">
            <v:stroke joinstyle="miter"/>
            <v:imagedata r:id="rId419" o:title="base_44_23313_33129"/>
            <v:formulas/>
            <v:path o:connecttype="segments"/>
          </v:shape>
        </w:pict>
      </w:r>
      <w:r>
        <w:t>, (м</w:t>
      </w:r>
      <w:r>
        <w:rPr>
          <w:vertAlign w:val="superscript"/>
        </w:rPr>
        <w:t>2</w:t>
      </w:r>
      <w:r>
        <w:t>·°C)/Вт, следует определять по формуле</w:t>
      </w:r>
    </w:p>
    <w:p w:rsidR="00C26915" w:rsidRDefault="00C26915">
      <w:pPr>
        <w:pStyle w:val="ConsPlusNormal"/>
        <w:ind w:firstLine="540"/>
        <w:jc w:val="both"/>
      </w:pPr>
    </w:p>
    <w:p w:rsidR="00C26915" w:rsidRDefault="00C26915">
      <w:pPr>
        <w:pStyle w:val="ConsPlusNormal"/>
        <w:jc w:val="center"/>
      </w:pPr>
      <w:bookmarkStart w:id="54" w:name="P1957"/>
      <w:bookmarkEnd w:id="54"/>
      <w:r w:rsidRPr="002B11EF">
        <w:rPr>
          <w:position w:val="-42"/>
        </w:rPr>
        <w:pict>
          <v:shape id="_x0000_i1387" style="width:284.8pt;height:53.5pt" coordsize="" o:spt="100" adj="0,,0" path="" filled="f" stroked="f">
            <v:stroke joinstyle="miter"/>
            <v:imagedata r:id="rId446" o:title="base_44_23313_33130"/>
            <v:formulas/>
            <v:path o:connecttype="segments"/>
          </v:shape>
        </w:pict>
      </w:r>
      <w:r>
        <w:t>, (Е.1)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388" style="width:24.2pt;height:21.05pt" coordsize="" o:spt="100" adj="0,,0" path="" filled="f" stroked="f">
            <v:stroke joinstyle="miter"/>
            <v:imagedata r:id="rId447" o:title="base_44_23313_33131"/>
            <v:formulas/>
            <v:path o:connecttype="segments"/>
          </v:shape>
        </w:pict>
      </w:r>
      <w:r>
        <w:t xml:space="preserve"> - осредненное по площади условное сопротивление теплопередаче фрагмента теплозащитной оболочки здания либо выделенной ограждающей конструкции, м</w:t>
      </w:r>
      <w:r>
        <w:rPr>
          <w:vertAlign w:val="superscript"/>
        </w:rPr>
        <w:t>2</w:t>
      </w:r>
      <w:r>
        <w:t>·°C/Вт;</w:t>
      </w:r>
    </w:p>
    <w:p w:rsidR="00C26915" w:rsidRDefault="00C26915">
      <w:pPr>
        <w:pStyle w:val="ConsPlusNormal"/>
        <w:spacing w:before="220"/>
        <w:ind w:firstLine="540"/>
        <w:jc w:val="both"/>
      </w:pPr>
      <w:r w:rsidRPr="002B11EF">
        <w:rPr>
          <w:position w:val="-10"/>
        </w:rPr>
        <w:pict>
          <v:shape id="_x0000_i1389" style="width:11.45pt;height:21.05pt" coordsize="" o:spt="100" adj="0,,0" path="" filled="f" stroked="f">
            <v:stroke joinstyle="miter"/>
            <v:imagedata r:id="rId448" o:title="base_44_23313_33132"/>
            <v:formulas/>
            <v:path o:connecttype="segments"/>
          </v:shape>
        </w:pict>
      </w:r>
      <w:r>
        <w:t xml:space="preserve"> - протяженность линейной неоднородности j-го вида, приходящаяся на 1 м</w:t>
      </w:r>
      <w:r>
        <w:rPr>
          <w:vertAlign w:val="superscript"/>
        </w:rPr>
        <w:t>2</w:t>
      </w:r>
      <w:r>
        <w:t xml:space="preserve"> фрагмента теплозащитной оболочки здания, или выделенной ограждающей конструкции, м/м</w:t>
      </w:r>
      <w:r>
        <w:rPr>
          <w:vertAlign w:val="superscript"/>
        </w:rPr>
        <w:t>2</w:t>
      </w:r>
      <w:r>
        <w:t>;</w:t>
      </w:r>
    </w:p>
    <w:p w:rsidR="00C26915" w:rsidRDefault="00C26915">
      <w:pPr>
        <w:pStyle w:val="ConsPlusNormal"/>
        <w:spacing w:before="220"/>
        <w:ind w:firstLine="540"/>
        <w:jc w:val="both"/>
      </w:pPr>
      <w:r w:rsidRPr="002B11EF">
        <w:rPr>
          <w:position w:val="-10"/>
        </w:rPr>
        <w:pict>
          <v:shape id="_x0000_i1390" style="width:20.4pt;height:21.05pt" coordsize="" o:spt="100" adj="0,,0" path="" filled="f" stroked="f">
            <v:stroke joinstyle="miter"/>
            <v:imagedata r:id="rId449" o:title="base_44_23313_33133"/>
            <v:formulas/>
            <v:path o:connecttype="segments"/>
          </v:shape>
        </w:pict>
      </w:r>
      <w:r>
        <w:t xml:space="preserve"> - удельные потери теплоты через линейную неоднородность j-го вида, Вт/(м·°C);</w:t>
      </w:r>
    </w:p>
    <w:p w:rsidR="00C26915" w:rsidRDefault="00C26915">
      <w:pPr>
        <w:pStyle w:val="ConsPlusNormal"/>
        <w:spacing w:before="220"/>
        <w:ind w:firstLine="540"/>
        <w:jc w:val="both"/>
      </w:pPr>
      <w:r w:rsidRPr="002B11EF">
        <w:rPr>
          <w:position w:val="-9"/>
        </w:rPr>
        <w:pict>
          <v:shape id="_x0000_i1391" style="width:14.65pt;height:20.4pt" coordsize="" o:spt="100" adj="0,,0" path="" filled="f" stroked="f">
            <v:stroke joinstyle="miter"/>
            <v:imagedata r:id="rId450" o:title="base_44_23313_33134"/>
            <v:formulas/>
            <v:path o:connecttype="segments"/>
          </v:shape>
        </w:pict>
      </w:r>
      <w:r>
        <w:t xml:space="preserve"> - количество точечных неоднородностей k-го вида, приходящихся на 1 м</w:t>
      </w:r>
      <w:r>
        <w:rPr>
          <w:vertAlign w:val="superscript"/>
        </w:rPr>
        <w:t>2</w:t>
      </w:r>
      <w:r>
        <w:t xml:space="preserve"> фрагмента теплозащитной оболочки здания или выделенной ограждающей конструкции, шт./м</w:t>
      </w:r>
      <w:r>
        <w:rPr>
          <w:vertAlign w:val="superscript"/>
        </w:rPr>
        <w:t>2</w:t>
      </w:r>
      <w:r>
        <w:t>;</w:t>
      </w:r>
    </w:p>
    <w:p w:rsidR="00C26915" w:rsidRDefault="00C26915">
      <w:pPr>
        <w:pStyle w:val="ConsPlusNormal"/>
        <w:spacing w:before="220"/>
        <w:ind w:firstLine="540"/>
        <w:jc w:val="both"/>
      </w:pPr>
      <w:r w:rsidRPr="002B11EF">
        <w:rPr>
          <w:position w:val="-9"/>
        </w:rPr>
        <w:pict>
          <v:shape id="_x0000_i1392" style="width:16.55pt;height:20.4pt" coordsize="" o:spt="100" adj="0,,0" path="" filled="f" stroked="f">
            <v:stroke joinstyle="miter"/>
            <v:imagedata r:id="rId451" o:title="base_44_23313_33135"/>
            <v:formulas/>
            <v:path o:connecttype="segments"/>
          </v:shape>
        </w:pict>
      </w:r>
      <w:r>
        <w:t xml:space="preserve"> - удельные потери теплоты через точечную неоднородность k-го вида, Вт/°C;</w:t>
      </w:r>
    </w:p>
    <w:p w:rsidR="00C26915" w:rsidRDefault="00C26915">
      <w:pPr>
        <w:pStyle w:val="ConsPlusNormal"/>
        <w:spacing w:before="220"/>
        <w:ind w:firstLine="540"/>
        <w:jc w:val="both"/>
      </w:pPr>
      <w:r w:rsidRPr="002B11EF">
        <w:rPr>
          <w:position w:val="-9"/>
        </w:rPr>
        <w:pict>
          <v:shape id="_x0000_i1393" style="width:13.4pt;height:20.4pt" coordsize="" o:spt="100" adj="0,,0" path="" filled="f" stroked="f">
            <v:stroke joinstyle="miter"/>
            <v:imagedata r:id="rId452" o:title="base_44_23313_33136"/>
            <v:formulas/>
            <v:path o:connecttype="segments"/>
          </v:shape>
        </w:pict>
      </w:r>
      <w:r>
        <w:t xml:space="preserve"> - площадь плоского элемента конструкции i-го вида, приходящаяся на 1 м</w:t>
      </w:r>
      <w:r>
        <w:rPr>
          <w:vertAlign w:val="superscript"/>
        </w:rPr>
        <w:t>2</w:t>
      </w:r>
      <w:r>
        <w:t xml:space="preserve"> фрагмента теплозащитной оболочки здания или выделенной ограждающей конструкции, м</w:t>
      </w:r>
      <w:r>
        <w:rPr>
          <w:vertAlign w:val="superscript"/>
        </w:rPr>
        <w:t>2</w:t>
      </w:r>
      <w:r>
        <w:t>/м</w:t>
      </w:r>
      <w:r>
        <w:rPr>
          <w:vertAlign w:val="superscript"/>
        </w:rPr>
        <w:t>2</w:t>
      </w:r>
      <w:r>
        <w:t>;</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394" style="width:46.5pt;height:37.6pt" coordsize="" o:spt="100" adj="0,,0" path="" filled="f" stroked="f">
            <v:stroke joinstyle="miter"/>
            <v:imagedata r:id="rId453" o:title="base_44_23313_33137"/>
            <v:formulas/>
            <v:path o:connecttype="segments"/>
          </v:shape>
        </w:pict>
      </w:r>
      <w:r>
        <w:t>, (Е.2)</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9"/>
        </w:rPr>
        <w:pict>
          <v:shape id="_x0000_i1395" style="width:14.65pt;height:20.4pt" coordsize="" o:spt="100" adj="0,,0" path="" filled="f" stroked="f">
            <v:stroke joinstyle="miter"/>
            <v:imagedata r:id="rId454" o:title="base_44_23313_33138"/>
            <v:formulas/>
            <v:path o:connecttype="segments"/>
          </v:shape>
        </w:pict>
      </w:r>
      <w:r>
        <w:t xml:space="preserve"> - площадь i-той части фрагмента, м</w:t>
      </w:r>
      <w:r>
        <w:rPr>
          <w:vertAlign w:val="superscript"/>
        </w:rPr>
        <w:t>2</w:t>
      </w:r>
      <w:r>
        <w:t>;</w:t>
      </w:r>
    </w:p>
    <w:p w:rsidR="00C26915" w:rsidRDefault="00C26915">
      <w:pPr>
        <w:pStyle w:val="ConsPlusNormal"/>
        <w:spacing w:before="220"/>
        <w:ind w:firstLine="540"/>
        <w:jc w:val="both"/>
      </w:pPr>
      <w:r w:rsidRPr="002B11EF">
        <w:rPr>
          <w:position w:val="-8"/>
        </w:rPr>
        <w:pict>
          <v:shape id="_x0000_i1396" style="width:15.95pt;height:19.1pt" coordsize="" o:spt="100" adj="0,,0" path="" filled="f" stroked="f">
            <v:stroke joinstyle="miter"/>
            <v:imagedata r:id="rId455" o:title="base_44_23313_33139"/>
            <v:formulas/>
            <v:path o:connecttype="segments"/>
          </v:shape>
        </w:pict>
      </w:r>
      <w:r>
        <w:t xml:space="preserve"> - коэффициент теплопередачи однородной i-той части фрагмента теплозащитной оболочки здания (удельные потери теплоты через плоский элемент i-го вида), Вт/(м</w:t>
      </w:r>
      <w:r>
        <w:rPr>
          <w:vertAlign w:val="superscript"/>
        </w:rPr>
        <w:t>2</w:t>
      </w:r>
      <w:r>
        <w:t>·°C).</w:t>
      </w:r>
    </w:p>
    <w:p w:rsidR="00C26915" w:rsidRDefault="00C26915">
      <w:pPr>
        <w:pStyle w:val="ConsPlusNormal"/>
        <w:ind w:firstLine="540"/>
        <w:jc w:val="both"/>
      </w:pPr>
    </w:p>
    <w:p w:rsidR="00C26915" w:rsidRDefault="00C26915">
      <w:pPr>
        <w:pStyle w:val="ConsPlusNormal"/>
        <w:jc w:val="center"/>
      </w:pPr>
      <w:bookmarkStart w:id="55" w:name="P1971"/>
      <w:bookmarkEnd w:id="55"/>
      <w:r w:rsidRPr="002B11EF">
        <w:rPr>
          <w:position w:val="-28"/>
        </w:rPr>
        <w:pict>
          <v:shape id="_x0000_i1397" style="width:53.5pt;height:39.5pt" coordsize="" o:spt="100" adj="0,,0" path="" filled="f" stroked="f">
            <v:stroke joinstyle="miter"/>
            <v:imagedata r:id="rId456" o:title="base_44_23313_33140"/>
            <v:formulas/>
            <v:path o:connecttype="segments"/>
          </v:shape>
        </w:pict>
      </w:r>
      <w:r>
        <w:t>. (Е.3)</w:t>
      </w:r>
    </w:p>
    <w:p w:rsidR="00C26915" w:rsidRDefault="00C26915">
      <w:pPr>
        <w:pStyle w:val="ConsPlusNormal"/>
        <w:ind w:firstLine="540"/>
        <w:jc w:val="both"/>
      </w:pPr>
    </w:p>
    <w:p w:rsidR="00C26915" w:rsidRDefault="00C26915">
      <w:pPr>
        <w:pStyle w:val="ConsPlusNormal"/>
        <w:ind w:firstLine="540"/>
        <w:jc w:val="both"/>
      </w:pPr>
      <w:r>
        <w:t>Е.2. Коэффициент теплотехнической однородности r - вспомогательная величина, характеризующая эффективность утепления конструкции, определяется по формуле</w:t>
      </w:r>
    </w:p>
    <w:p w:rsidR="00C26915" w:rsidRDefault="00C26915">
      <w:pPr>
        <w:pStyle w:val="ConsPlusNormal"/>
        <w:ind w:firstLine="540"/>
        <w:jc w:val="both"/>
      </w:pPr>
    </w:p>
    <w:p w:rsidR="00C26915" w:rsidRDefault="00C26915">
      <w:pPr>
        <w:pStyle w:val="ConsPlusNormal"/>
        <w:jc w:val="center"/>
      </w:pPr>
      <w:bookmarkStart w:id="56" w:name="P1975"/>
      <w:bookmarkEnd w:id="56"/>
      <w:r w:rsidRPr="002B11EF">
        <w:rPr>
          <w:position w:val="-28"/>
        </w:rPr>
        <w:pict>
          <v:shape id="_x0000_i1398" style="width:46.5pt;height:39.5pt" coordsize="" o:spt="100" adj="0,,0" path="" filled="f" stroked="f">
            <v:stroke joinstyle="miter"/>
            <v:imagedata r:id="rId457" o:title="base_44_23313_33141"/>
            <v:formulas/>
            <v:path o:connecttype="segments"/>
          </v:shape>
        </w:pict>
      </w:r>
      <w:r>
        <w:t>. (Е.4)</w:t>
      </w:r>
    </w:p>
    <w:p w:rsidR="00C26915" w:rsidRDefault="00C26915">
      <w:pPr>
        <w:pStyle w:val="ConsPlusNormal"/>
        <w:ind w:firstLine="540"/>
        <w:jc w:val="both"/>
      </w:pPr>
    </w:p>
    <w:p w:rsidR="00C26915" w:rsidRDefault="00C26915">
      <w:pPr>
        <w:pStyle w:val="ConsPlusNormal"/>
        <w:ind w:firstLine="540"/>
        <w:jc w:val="both"/>
      </w:pPr>
      <w:r>
        <w:t xml:space="preserve">Величина </w:t>
      </w:r>
      <w:r w:rsidRPr="002B11EF">
        <w:rPr>
          <w:position w:val="-10"/>
        </w:rPr>
        <w:pict>
          <v:shape id="_x0000_i1399" style="width:24.2pt;height:21.05pt" coordsize="" o:spt="100" adj="0,,0" path="" filled="f" stroked="f">
            <v:stroke joinstyle="miter"/>
            <v:imagedata r:id="rId447" o:title="base_44_23313_33142"/>
            <v:formulas/>
            <v:path o:connecttype="segments"/>
          </v:shape>
        </w:pict>
      </w:r>
      <w:r>
        <w:t xml:space="preserve"> определяется осреднением по площади значений условных сопротивлений теплопередаче всех частей фрагмента теплозащитной оболочки здания</w:t>
      </w:r>
    </w:p>
    <w:p w:rsidR="00C26915" w:rsidRDefault="00C26915">
      <w:pPr>
        <w:pStyle w:val="ConsPlusNormal"/>
        <w:ind w:firstLine="540"/>
        <w:jc w:val="both"/>
      </w:pPr>
    </w:p>
    <w:p w:rsidR="00C26915" w:rsidRDefault="00C26915">
      <w:pPr>
        <w:pStyle w:val="ConsPlusNormal"/>
        <w:jc w:val="center"/>
      </w:pPr>
      <w:r w:rsidRPr="002B11EF">
        <w:rPr>
          <w:position w:val="-45"/>
        </w:rPr>
        <w:pict>
          <v:shape id="_x0000_i1400" style="width:119.8pt;height:56.05pt" coordsize="" o:spt="100" adj="0,,0" path="" filled="f" stroked="f">
            <v:stroke joinstyle="miter"/>
            <v:imagedata r:id="rId458" o:title="base_44_23313_33143"/>
            <v:formulas/>
            <v:path o:connecttype="segments"/>
          </v:shape>
        </w:pict>
      </w:r>
      <w:r>
        <w:t>, (Е.5)</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1"/>
        </w:rPr>
        <w:pict>
          <v:shape id="_x0000_i1401" style="width:24.2pt;height:22.3pt" coordsize="" o:spt="100" adj="0,,0" path="" filled="f" stroked="f">
            <v:stroke joinstyle="miter"/>
            <v:imagedata r:id="rId459" o:title="base_44_23313_33144"/>
            <v:formulas/>
            <v:path o:connecttype="segments"/>
          </v:shape>
        </w:pict>
      </w:r>
      <w:r>
        <w:t xml:space="preserve"> - условное сопротивление теплопередаче однородной части фрагмента теплозащитной оболочки здания i-го вида, м</w:t>
      </w:r>
      <w:r>
        <w:rPr>
          <w:vertAlign w:val="superscript"/>
        </w:rPr>
        <w:t>2</w:t>
      </w:r>
      <w:r>
        <w:t>·°C/Вт, которое определяется либо экспериментально, либо расчетом по формуле</w:t>
      </w:r>
    </w:p>
    <w:p w:rsidR="00C26915" w:rsidRDefault="00C26915">
      <w:pPr>
        <w:pStyle w:val="ConsPlusNormal"/>
        <w:ind w:firstLine="540"/>
        <w:jc w:val="both"/>
      </w:pPr>
    </w:p>
    <w:p w:rsidR="00C26915" w:rsidRDefault="00C26915">
      <w:pPr>
        <w:pStyle w:val="ConsPlusNormal"/>
        <w:jc w:val="center"/>
      </w:pPr>
      <w:bookmarkStart w:id="57" w:name="P1983"/>
      <w:bookmarkEnd w:id="57"/>
      <w:r w:rsidRPr="002B11EF">
        <w:rPr>
          <w:position w:val="-26"/>
        </w:rPr>
        <w:pict>
          <v:shape id="_x0000_i1402" style="width:122.35pt;height:37.6pt" coordsize="" o:spt="100" adj="0,,0" path="" filled="f" stroked="f">
            <v:stroke joinstyle="miter"/>
            <v:imagedata r:id="rId460" o:title="base_44_23313_33145"/>
            <v:formulas/>
            <v:path o:connecttype="segments"/>
          </v:shape>
        </w:pict>
      </w:r>
      <w:r>
        <w:t>, (Е.6)</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9"/>
        </w:rPr>
        <w:pict>
          <v:shape id="_x0000_i1403" style="width:16.55pt;height:20.4pt" coordsize="" o:spt="100" adj="0,,0" path="" filled="f" stroked="f">
            <v:stroke joinstyle="miter"/>
            <v:imagedata r:id="rId461" o:title="base_44_23313_33146"/>
            <v:formulas/>
            <v:path o:connecttype="segments"/>
          </v:shape>
        </w:pict>
      </w:r>
      <w:r>
        <w:t xml:space="preserve"> - коэффициент теплоотдачи внутренней поверхности ограждающей конструкции, Вт/(м</w:t>
      </w:r>
      <w:r>
        <w:rPr>
          <w:vertAlign w:val="superscript"/>
        </w:rPr>
        <w:t>2</w:t>
      </w:r>
      <w:r>
        <w:t xml:space="preserve">·°C), принимаемый согласно </w:t>
      </w:r>
      <w:hyperlink w:anchor="P497" w:history="1">
        <w:r>
          <w:rPr>
            <w:color w:val="0000FF"/>
          </w:rPr>
          <w:t>таблице 4</w:t>
        </w:r>
      </w:hyperlink>
      <w:r>
        <w:t>;</w:t>
      </w:r>
    </w:p>
    <w:p w:rsidR="00C26915" w:rsidRDefault="00C26915">
      <w:pPr>
        <w:pStyle w:val="ConsPlusNormal"/>
        <w:spacing w:before="220"/>
        <w:ind w:firstLine="540"/>
        <w:jc w:val="both"/>
      </w:pPr>
      <w:r w:rsidRPr="002B11EF">
        <w:rPr>
          <w:position w:val="-9"/>
        </w:rPr>
        <w:pict>
          <v:shape id="_x0000_i1404" style="width:16.55pt;height:20.4pt" coordsize="" o:spt="100" adj="0,,0" path="" filled="f" stroked="f">
            <v:stroke joinstyle="miter"/>
            <v:imagedata r:id="rId462" o:title="base_44_23313_33147"/>
            <v:formulas/>
            <v:path o:connecttype="segments"/>
          </v:shape>
        </w:pict>
      </w:r>
      <w:r>
        <w:t xml:space="preserve"> - коэффициент теплоотдачи наружной поверхности ограждающей конструкции, Вт/(м</w:t>
      </w:r>
      <w:r>
        <w:rPr>
          <w:vertAlign w:val="superscript"/>
        </w:rPr>
        <w:t>2</w:t>
      </w:r>
      <w:r>
        <w:t xml:space="preserve">·°C), принимаемый согласно </w:t>
      </w:r>
      <w:hyperlink w:anchor="P568" w:history="1">
        <w:r>
          <w:rPr>
            <w:color w:val="0000FF"/>
          </w:rPr>
          <w:t>таблице 6</w:t>
        </w:r>
      </w:hyperlink>
      <w:r>
        <w:t>;</w:t>
      </w:r>
    </w:p>
    <w:p w:rsidR="00C26915" w:rsidRDefault="00C26915">
      <w:pPr>
        <w:pStyle w:val="ConsPlusNormal"/>
        <w:spacing w:before="220"/>
        <w:ind w:firstLine="540"/>
        <w:jc w:val="both"/>
      </w:pPr>
      <w:r w:rsidRPr="002B11EF">
        <w:rPr>
          <w:position w:val="-8"/>
        </w:rPr>
        <w:pict>
          <v:shape id="_x0000_i1405" style="width:15.95pt;height:19.1pt" coordsize="" o:spt="100" adj="0,,0" path="" filled="f" stroked="f">
            <v:stroke joinstyle="miter"/>
            <v:imagedata r:id="rId463" o:title="base_44_23313_33148"/>
            <v:formulas/>
            <v:path o:connecttype="segments"/>
          </v:shape>
        </w:pict>
      </w:r>
      <w:r>
        <w:t xml:space="preserve"> - термическое сопротивление слоя однородной части фрагмента, (м</w:t>
      </w:r>
      <w:r>
        <w:rPr>
          <w:vertAlign w:val="superscript"/>
        </w:rPr>
        <w:t>2</w:t>
      </w:r>
      <w:r>
        <w:t xml:space="preserve">·°C)/Вт, определяемое для невентилируемых воздушных прослоек по </w:t>
      </w:r>
      <w:hyperlink w:anchor="P1996" w:history="1">
        <w:r>
          <w:rPr>
            <w:color w:val="0000FF"/>
          </w:rPr>
          <w:t>таблице Е.1</w:t>
        </w:r>
      </w:hyperlink>
      <w:r>
        <w:t>, для материальных слоев по формуле</w:t>
      </w:r>
    </w:p>
    <w:p w:rsidR="00C26915" w:rsidRDefault="00C26915">
      <w:pPr>
        <w:pStyle w:val="ConsPlusNormal"/>
        <w:ind w:firstLine="540"/>
        <w:jc w:val="both"/>
      </w:pPr>
    </w:p>
    <w:p w:rsidR="00C26915" w:rsidRDefault="00C26915">
      <w:pPr>
        <w:pStyle w:val="ConsPlusNormal"/>
        <w:jc w:val="center"/>
      </w:pPr>
      <w:bookmarkStart w:id="58" w:name="P1989"/>
      <w:bookmarkEnd w:id="58"/>
      <w:r w:rsidRPr="002B11EF">
        <w:rPr>
          <w:position w:val="-26"/>
        </w:rPr>
        <w:pict>
          <v:shape id="_x0000_i1406" style="width:66.9pt;height:37.6pt" coordsize="" o:spt="100" adj="0,,0" path="" filled="f" stroked="f">
            <v:stroke joinstyle="miter"/>
            <v:imagedata r:id="rId464" o:title="base_44_23313_33149"/>
            <v:formulas/>
            <v:path o:connecttype="segments"/>
          </v:shape>
        </w:pict>
      </w:r>
      <w:r>
        <w:t xml:space="preserve"> (Е.7)</w:t>
      </w:r>
    </w:p>
    <w:p w:rsidR="00C26915" w:rsidRDefault="00C26915">
      <w:pPr>
        <w:pStyle w:val="ConsPlusNormal"/>
        <w:jc w:val="both"/>
      </w:pPr>
    </w:p>
    <w:p w:rsidR="00C26915" w:rsidRDefault="00C26915">
      <w:pPr>
        <w:pStyle w:val="ConsPlusNormal"/>
        <w:ind w:firstLine="540"/>
        <w:jc w:val="both"/>
      </w:pPr>
      <w:r w:rsidRPr="002B11EF">
        <w:rPr>
          <w:position w:val="-8"/>
        </w:rPr>
        <w:pict>
          <v:shape id="_x0000_i1407" style="width:14.65pt;height:19.75pt" coordsize="" o:spt="100" adj="0,,0" path="" filled="f" stroked="f">
            <v:stroke joinstyle="miter"/>
            <v:imagedata r:id="rId465" o:title="base_44_23313_33150"/>
            <v:formulas/>
            <v:path o:connecttype="segments"/>
          </v:shape>
        </w:pict>
      </w:r>
      <w:r>
        <w:t xml:space="preserve"> - толщина слоя, м;</w:t>
      </w:r>
    </w:p>
    <w:p w:rsidR="00C26915" w:rsidRDefault="00C26915">
      <w:pPr>
        <w:pStyle w:val="ConsPlusNormal"/>
        <w:spacing w:before="220"/>
        <w:ind w:firstLine="540"/>
        <w:jc w:val="both"/>
      </w:pPr>
      <w:r w:rsidRPr="002B11EF">
        <w:rPr>
          <w:position w:val="-8"/>
        </w:rPr>
        <w:pict>
          <v:shape id="_x0000_i1408" style="width:14.65pt;height:19.75pt" coordsize="" o:spt="100" adj="0,,0" path="" filled="f" stroked="f">
            <v:stroke joinstyle="miter"/>
            <v:imagedata r:id="rId466" o:title="base_44_23313_33151"/>
            <v:formulas/>
            <v:path o:connecttype="segments"/>
          </v:shape>
        </w:pict>
      </w:r>
      <w:r>
        <w:t xml:space="preserve"> </w:t>
      </w:r>
      <w:r>
        <w:rPr>
          <w:i/>
        </w:rPr>
        <w:t>-</w:t>
      </w:r>
      <w:r>
        <w:t xml:space="preserve"> расчетная теплопроводность материала слоя, Вт/(м·°C), в случае отсутствия данных принимается по </w:t>
      </w:r>
      <w:hyperlink w:anchor="P3059" w:history="1">
        <w:r>
          <w:rPr>
            <w:color w:val="0000FF"/>
          </w:rPr>
          <w:t>приложению Т</w:t>
        </w:r>
      </w:hyperlink>
      <w:r>
        <w:t>;</w:t>
      </w:r>
    </w:p>
    <w:p w:rsidR="00C26915" w:rsidRDefault="00C26915">
      <w:pPr>
        <w:pStyle w:val="ConsPlusNormal"/>
        <w:spacing w:before="220"/>
        <w:ind w:firstLine="540"/>
        <w:jc w:val="both"/>
      </w:pPr>
      <w:r w:rsidRPr="002B11EF">
        <w:rPr>
          <w:position w:val="-10"/>
        </w:rPr>
        <w:pict>
          <v:shape id="_x0000_i1409" style="width:21.65pt;height:21.05pt" coordsize="" o:spt="100" adj="0,,0" path="" filled="f" stroked="f">
            <v:stroke joinstyle="miter"/>
            <v:imagedata r:id="rId467" o:title="base_44_23313_33152"/>
            <v:formulas/>
            <v:path o:connecttype="segments"/>
          </v:shape>
        </w:pict>
      </w:r>
      <w:r>
        <w:t xml:space="preserve"> - коэффициент условий эксплуатации материала слоя, доли ед. При отсутствии данных принимается равным 1.</w:t>
      </w:r>
    </w:p>
    <w:p w:rsidR="00C26915" w:rsidRDefault="00C26915">
      <w:pPr>
        <w:pStyle w:val="ConsPlusNormal"/>
        <w:jc w:val="both"/>
      </w:pPr>
      <w:r>
        <w:t xml:space="preserve">(в ред. </w:t>
      </w:r>
      <w:hyperlink r:id="rId468"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right"/>
      </w:pPr>
      <w:bookmarkStart w:id="59" w:name="P1996"/>
      <w:bookmarkEnd w:id="59"/>
      <w:r>
        <w:t>Таблица Е.1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417"/>
        <w:gridCol w:w="1814"/>
        <w:gridCol w:w="1814"/>
        <w:gridCol w:w="1814"/>
        <w:gridCol w:w="2211"/>
      </w:tblGrid>
      <w:tr w:rsidR="00C26915">
        <w:tc>
          <w:tcPr>
            <w:tcW w:w="1417" w:type="dxa"/>
            <w:vMerge w:val="restart"/>
            <w:tcBorders>
              <w:top w:val="single" w:sz="4" w:space="0" w:color="auto"/>
              <w:bottom w:val="single" w:sz="4" w:space="0" w:color="auto"/>
            </w:tcBorders>
            <w:vAlign w:val="center"/>
          </w:tcPr>
          <w:p w:rsidR="00C26915" w:rsidRDefault="00C26915">
            <w:pPr>
              <w:pStyle w:val="ConsPlusNormal"/>
              <w:jc w:val="center"/>
            </w:pPr>
            <w:r>
              <w:t>Толщина воздушной прослойки, м</w:t>
            </w:r>
          </w:p>
        </w:tc>
        <w:tc>
          <w:tcPr>
            <w:tcW w:w="7653" w:type="dxa"/>
            <w:gridSpan w:val="4"/>
            <w:tcBorders>
              <w:top w:val="single" w:sz="4" w:space="0" w:color="auto"/>
              <w:bottom w:val="single" w:sz="4" w:space="0" w:color="auto"/>
            </w:tcBorders>
            <w:vAlign w:val="center"/>
          </w:tcPr>
          <w:p w:rsidR="00C26915" w:rsidRDefault="00C26915">
            <w:pPr>
              <w:pStyle w:val="ConsPlusNormal"/>
              <w:jc w:val="center"/>
            </w:pPr>
            <w:r>
              <w:t>Термическое сопротивление замкнутой воздушной прослойки, м</w:t>
            </w:r>
            <w:r>
              <w:rPr>
                <w:vertAlign w:val="superscript"/>
              </w:rPr>
              <w:t>2</w:t>
            </w:r>
            <w:r>
              <w:t>·°C/Вт</w:t>
            </w:r>
          </w:p>
        </w:tc>
      </w:tr>
      <w:tr w:rsidR="00C26915">
        <w:tc>
          <w:tcPr>
            <w:tcW w:w="1417" w:type="dxa"/>
            <w:vMerge/>
            <w:tcBorders>
              <w:top w:val="single" w:sz="4" w:space="0" w:color="auto"/>
              <w:bottom w:val="single" w:sz="4" w:space="0" w:color="auto"/>
            </w:tcBorders>
          </w:tcPr>
          <w:p w:rsidR="00C26915" w:rsidRDefault="00C26915"/>
        </w:tc>
        <w:tc>
          <w:tcPr>
            <w:tcW w:w="3628" w:type="dxa"/>
            <w:gridSpan w:val="2"/>
            <w:tcBorders>
              <w:top w:val="single" w:sz="4" w:space="0" w:color="auto"/>
              <w:bottom w:val="single" w:sz="4" w:space="0" w:color="auto"/>
            </w:tcBorders>
            <w:vAlign w:val="center"/>
          </w:tcPr>
          <w:p w:rsidR="00C26915" w:rsidRDefault="00C26915">
            <w:pPr>
              <w:pStyle w:val="ConsPlusNormal"/>
              <w:jc w:val="center"/>
            </w:pPr>
            <w:r>
              <w:t>горизонтальной при потоке тепла снизу вверх и вертикальной</w:t>
            </w:r>
          </w:p>
        </w:tc>
        <w:tc>
          <w:tcPr>
            <w:tcW w:w="4025" w:type="dxa"/>
            <w:gridSpan w:val="2"/>
            <w:tcBorders>
              <w:top w:val="single" w:sz="4" w:space="0" w:color="auto"/>
              <w:bottom w:val="single" w:sz="4" w:space="0" w:color="auto"/>
            </w:tcBorders>
            <w:vAlign w:val="center"/>
          </w:tcPr>
          <w:p w:rsidR="00C26915" w:rsidRDefault="00C26915">
            <w:pPr>
              <w:pStyle w:val="ConsPlusNormal"/>
              <w:jc w:val="center"/>
            </w:pPr>
            <w:r>
              <w:t>горизонтальной при потоке тепла сверху вниз</w:t>
            </w:r>
          </w:p>
        </w:tc>
      </w:tr>
      <w:tr w:rsidR="00C26915">
        <w:tc>
          <w:tcPr>
            <w:tcW w:w="1417" w:type="dxa"/>
            <w:vMerge/>
            <w:tcBorders>
              <w:top w:val="single" w:sz="4" w:space="0" w:color="auto"/>
              <w:bottom w:val="single" w:sz="4" w:space="0" w:color="auto"/>
            </w:tcBorders>
          </w:tcPr>
          <w:p w:rsidR="00C26915" w:rsidRDefault="00C26915"/>
        </w:tc>
        <w:tc>
          <w:tcPr>
            <w:tcW w:w="7653" w:type="dxa"/>
            <w:gridSpan w:val="4"/>
            <w:tcBorders>
              <w:top w:val="single" w:sz="4" w:space="0" w:color="auto"/>
              <w:bottom w:val="single" w:sz="4" w:space="0" w:color="auto"/>
            </w:tcBorders>
            <w:vAlign w:val="center"/>
          </w:tcPr>
          <w:p w:rsidR="00C26915" w:rsidRDefault="00C26915">
            <w:pPr>
              <w:pStyle w:val="ConsPlusNormal"/>
              <w:jc w:val="center"/>
            </w:pPr>
            <w:r>
              <w:t>при температуре воздуха в прослойке</w:t>
            </w:r>
          </w:p>
        </w:tc>
      </w:tr>
      <w:tr w:rsidR="00C26915">
        <w:tc>
          <w:tcPr>
            <w:tcW w:w="1417" w:type="dxa"/>
            <w:vMerge/>
            <w:tcBorders>
              <w:top w:val="single" w:sz="4" w:space="0" w:color="auto"/>
              <w:bottom w:val="single" w:sz="4" w:space="0" w:color="auto"/>
            </w:tcBorders>
          </w:tcPr>
          <w:p w:rsidR="00C26915" w:rsidRDefault="00C26915"/>
        </w:tc>
        <w:tc>
          <w:tcPr>
            <w:tcW w:w="1814" w:type="dxa"/>
            <w:tcBorders>
              <w:top w:val="single" w:sz="4" w:space="0" w:color="auto"/>
              <w:bottom w:val="single" w:sz="4" w:space="0" w:color="auto"/>
            </w:tcBorders>
            <w:vAlign w:val="center"/>
          </w:tcPr>
          <w:p w:rsidR="00C26915" w:rsidRDefault="00C26915">
            <w:pPr>
              <w:pStyle w:val="ConsPlusNormal"/>
              <w:jc w:val="center"/>
            </w:pPr>
            <w:r>
              <w:t>положительной</w:t>
            </w:r>
          </w:p>
        </w:tc>
        <w:tc>
          <w:tcPr>
            <w:tcW w:w="1814" w:type="dxa"/>
            <w:tcBorders>
              <w:top w:val="single" w:sz="4" w:space="0" w:color="auto"/>
              <w:bottom w:val="single" w:sz="4" w:space="0" w:color="auto"/>
            </w:tcBorders>
            <w:vAlign w:val="center"/>
          </w:tcPr>
          <w:p w:rsidR="00C26915" w:rsidRDefault="00C26915">
            <w:pPr>
              <w:pStyle w:val="ConsPlusNormal"/>
              <w:jc w:val="center"/>
            </w:pPr>
            <w:r>
              <w:t>отрицательной</w:t>
            </w:r>
          </w:p>
        </w:tc>
        <w:tc>
          <w:tcPr>
            <w:tcW w:w="1814" w:type="dxa"/>
            <w:tcBorders>
              <w:top w:val="single" w:sz="4" w:space="0" w:color="auto"/>
              <w:bottom w:val="single" w:sz="4" w:space="0" w:color="auto"/>
            </w:tcBorders>
            <w:vAlign w:val="center"/>
          </w:tcPr>
          <w:p w:rsidR="00C26915" w:rsidRDefault="00C26915">
            <w:pPr>
              <w:pStyle w:val="ConsPlusNormal"/>
              <w:jc w:val="center"/>
            </w:pPr>
            <w:r>
              <w:t>положительной</w:t>
            </w:r>
          </w:p>
        </w:tc>
        <w:tc>
          <w:tcPr>
            <w:tcW w:w="2211" w:type="dxa"/>
            <w:tcBorders>
              <w:top w:val="single" w:sz="4" w:space="0" w:color="auto"/>
              <w:bottom w:val="single" w:sz="4" w:space="0" w:color="auto"/>
            </w:tcBorders>
            <w:vAlign w:val="center"/>
          </w:tcPr>
          <w:p w:rsidR="00C26915" w:rsidRDefault="00C26915">
            <w:pPr>
              <w:pStyle w:val="ConsPlusNormal"/>
              <w:jc w:val="center"/>
            </w:pPr>
            <w:r>
              <w:t>отрицательной</w:t>
            </w:r>
          </w:p>
        </w:tc>
      </w:tr>
      <w:tr w:rsidR="00C26915">
        <w:tblPrEx>
          <w:tblBorders>
            <w:insideH w:val="none" w:sz="0" w:space="0" w:color="auto"/>
          </w:tblBorders>
        </w:tblPrEx>
        <w:tc>
          <w:tcPr>
            <w:tcW w:w="1417" w:type="dxa"/>
            <w:tcBorders>
              <w:top w:val="single" w:sz="4" w:space="0" w:color="auto"/>
              <w:bottom w:val="nil"/>
            </w:tcBorders>
          </w:tcPr>
          <w:p w:rsidR="00C26915" w:rsidRDefault="00C26915">
            <w:pPr>
              <w:pStyle w:val="ConsPlusNormal"/>
              <w:jc w:val="center"/>
            </w:pPr>
            <w:r>
              <w:lastRenderedPageBreak/>
              <w:t>0,01</w:t>
            </w:r>
          </w:p>
        </w:tc>
        <w:tc>
          <w:tcPr>
            <w:tcW w:w="1814" w:type="dxa"/>
            <w:tcBorders>
              <w:top w:val="single" w:sz="4" w:space="0" w:color="auto"/>
              <w:bottom w:val="nil"/>
            </w:tcBorders>
          </w:tcPr>
          <w:p w:rsidR="00C26915" w:rsidRDefault="00C26915">
            <w:pPr>
              <w:pStyle w:val="ConsPlusNormal"/>
              <w:jc w:val="center"/>
            </w:pPr>
            <w:r>
              <w:t>0,13</w:t>
            </w:r>
          </w:p>
        </w:tc>
        <w:tc>
          <w:tcPr>
            <w:tcW w:w="1814" w:type="dxa"/>
            <w:tcBorders>
              <w:top w:val="single" w:sz="4" w:space="0" w:color="auto"/>
              <w:bottom w:val="nil"/>
            </w:tcBorders>
          </w:tcPr>
          <w:p w:rsidR="00C26915" w:rsidRDefault="00C26915">
            <w:pPr>
              <w:pStyle w:val="ConsPlusNormal"/>
              <w:jc w:val="center"/>
            </w:pPr>
            <w:r>
              <w:t>0,15</w:t>
            </w:r>
          </w:p>
        </w:tc>
        <w:tc>
          <w:tcPr>
            <w:tcW w:w="1814" w:type="dxa"/>
            <w:tcBorders>
              <w:top w:val="single" w:sz="4" w:space="0" w:color="auto"/>
              <w:bottom w:val="nil"/>
            </w:tcBorders>
          </w:tcPr>
          <w:p w:rsidR="00C26915" w:rsidRDefault="00C26915">
            <w:pPr>
              <w:pStyle w:val="ConsPlusNormal"/>
              <w:jc w:val="center"/>
            </w:pPr>
            <w:r>
              <w:t>0,14</w:t>
            </w:r>
          </w:p>
        </w:tc>
        <w:tc>
          <w:tcPr>
            <w:tcW w:w="2211" w:type="dxa"/>
            <w:tcBorders>
              <w:top w:val="single" w:sz="4" w:space="0" w:color="auto"/>
              <w:bottom w:val="nil"/>
            </w:tcBorders>
          </w:tcPr>
          <w:p w:rsidR="00C26915" w:rsidRDefault="00C26915">
            <w:pPr>
              <w:pStyle w:val="ConsPlusNormal"/>
              <w:jc w:val="center"/>
            </w:pPr>
            <w:r>
              <w:t>0,15</w:t>
            </w:r>
          </w:p>
        </w:tc>
      </w:tr>
      <w:tr w:rsidR="00C26915">
        <w:tblPrEx>
          <w:tblBorders>
            <w:insideH w:val="none" w:sz="0" w:space="0" w:color="auto"/>
          </w:tblBorders>
        </w:tblPrEx>
        <w:tc>
          <w:tcPr>
            <w:tcW w:w="1417" w:type="dxa"/>
            <w:tcBorders>
              <w:top w:val="nil"/>
              <w:bottom w:val="nil"/>
            </w:tcBorders>
          </w:tcPr>
          <w:p w:rsidR="00C26915" w:rsidRDefault="00C26915">
            <w:pPr>
              <w:pStyle w:val="ConsPlusNormal"/>
              <w:jc w:val="center"/>
            </w:pPr>
            <w:r>
              <w:t>0,02</w:t>
            </w:r>
          </w:p>
        </w:tc>
        <w:tc>
          <w:tcPr>
            <w:tcW w:w="1814" w:type="dxa"/>
            <w:tcBorders>
              <w:top w:val="nil"/>
              <w:bottom w:val="nil"/>
            </w:tcBorders>
          </w:tcPr>
          <w:p w:rsidR="00C26915" w:rsidRDefault="00C26915">
            <w:pPr>
              <w:pStyle w:val="ConsPlusNormal"/>
              <w:jc w:val="center"/>
            </w:pPr>
            <w:r>
              <w:t>0,14</w:t>
            </w:r>
          </w:p>
        </w:tc>
        <w:tc>
          <w:tcPr>
            <w:tcW w:w="1814" w:type="dxa"/>
            <w:tcBorders>
              <w:top w:val="nil"/>
              <w:bottom w:val="nil"/>
            </w:tcBorders>
          </w:tcPr>
          <w:p w:rsidR="00C26915" w:rsidRDefault="00C26915">
            <w:pPr>
              <w:pStyle w:val="ConsPlusNormal"/>
              <w:jc w:val="center"/>
            </w:pPr>
            <w:r>
              <w:t>0,15</w:t>
            </w:r>
          </w:p>
        </w:tc>
        <w:tc>
          <w:tcPr>
            <w:tcW w:w="1814" w:type="dxa"/>
            <w:tcBorders>
              <w:top w:val="nil"/>
              <w:bottom w:val="nil"/>
            </w:tcBorders>
          </w:tcPr>
          <w:p w:rsidR="00C26915" w:rsidRDefault="00C26915">
            <w:pPr>
              <w:pStyle w:val="ConsPlusNormal"/>
              <w:jc w:val="center"/>
            </w:pPr>
            <w:r>
              <w:t>0,15</w:t>
            </w:r>
          </w:p>
        </w:tc>
        <w:tc>
          <w:tcPr>
            <w:tcW w:w="2211" w:type="dxa"/>
            <w:tcBorders>
              <w:top w:val="nil"/>
              <w:bottom w:val="nil"/>
            </w:tcBorders>
          </w:tcPr>
          <w:p w:rsidR="00C26915" w:rsidRDefault="00C26915">
            <w:pPr>
              <w:pStyle w:val="ConsPlusNormal"/>
              <w:jc w:val="center"/>
            </w:pPr>
            <w:r>
              <w:t>0,19</w:t>
            </w:r>
          </w:p>
        </w:tc>
      </w:tr>
      <w:tr w:rsidR="00C26915">
        <w:tblPrEx>
          <w:tblBorders>
            <w:insideH w:val="none" w:sz="0" w:space="0" w:color="auto"/>
          </w:tblBorders>
        </w:tblPrEx>
        <w:tc>
          <w:tcPr>
            <w:tcW w:w="1417" w:type="dxa"/>
            <w:tcBorders>
              <w:top w:val="nil"/>
              <w:bottom w:val="nil"/>
            </w:tcBorders>
          </w:tcPr>
          <w:p w:rsidR="00C26915" w:rsidRDefault="00C26915">
            <w:pPr>
              <w:pStyle w:val="ConsPlusNormal"/>
              <w:jc w:val="center"/>
            </w:pPr>
            <w:r>
              <w:t>0,03</w:t>
            </w:r>
          </w:p>
        </w:tc>
        <w:tc>
          <w:tcPr>
            <w:tcW w:w="1814" w:type="dxa"/>
            <w:tcBorders>
              <w:top w:val="nil"/>
              <w:bottom w:val="nil"/>
            </w:tcBorders>
          </w:tcPr>
          <w:p w:rsidR="00C26915" w:rsidRDefault="00C26915">
            <w:pPr>
              <w:pStyle w:val="ConsPlusNormal"/>
              <w:jc w:val="center"/>
            </w:pPr>
            <w:r>
              <w:t>0,14</w:t>
            </w:r>
          </w:p>
        </w:tc>
        <w:tc>
          <w:tcPr>
            <w:tcW w:w="1814" w:type="dxa"/>
            <w:tcBorders>
              <w:top w:val="nil"/>
              <w:bottom w:val="nil"/>
            </w:tcBorders>
          </w:tcPr>
          <w:p w:rsidR="00C26915" w:rsidRDefault="00C26915">
            <w:pPr>
              <w:pStyle w:val="ConsPlusNormal"/>
              <w:jc w:val="center"/>
            </w:pPr>
            <w:r>
              <w:t>0,16</w:t>
            </w:r>
          </w:p>
        </w:tc>
        <w:tc>
          <w:tcPr>
            <w:tcW w:w="1814" w:type="dxa"/>
            <w:tcBorders>
              <w:top w:val="nil"/>
              <w:bottom w:val="nil"/>
            </w:tcBorders>
          </w:tcPr>
          <w:p w:rsidR="00C26915" w:rsidRDefault="00C26915">
            <w:pPr>
              <w:pStyle w:val="ConsPlusNormal"/>
              <w:jc w:val="center"/>
            </w:pPr>
            <w:r>
              <w:t>0,16</w:t>
            </w:r>
          </w:p>
        </w:tc>
        <w:tc>
          <w:tcPr>
            <w:tcW w:w="2211" w:type="dxa"/>
            <w:tcBorders>
              <w:top w:val="nil"/>
              <w:bottom w:val="nil"/>
            </w:tcBorders>
          </w:tcPr>
          <w:p w:rsidR="00C26915" w:rsidRDefault="00C26915">
            <w:pPr>
              <w:pStyle w:val="ConsPlusNormal"/>
              <w:jc w:val="center"/>
            </w:pPr>
            <w:r>
              <w:t>0,21</w:t>
            </w:r>
          </w:p>
        </w:tc>
      </w:tr>
      <w:tr w:rsidR="00C26915">
        <w:tblPrEx>
          <w:tblBorders>
            <w:insideH w:val="none" w:sz="0" w:space="0" w:color="auto"/>
          </w:tblBorders>
        </w:tblPrEx>
        <w:tc>
          <w:tcPr>
            <w:tcW w:w="1417" w:type="dxa"/>
            <w:tcBorders>
              <w:top w:val="nil"/>
              <w:bottom w:val="nil"/>
            </w:tcBorders>
          </w:tcPr>
          <w:p w:rsidR="00C26915" w:rsidRDefault="00C26915">
            <w:pPr>
              <w:pStyle w:val="ConsPlusNormal"/>
              <w:jc w:val="center"/>
            </w:pPr>
            <w:r>
              <w:t>0,05</w:t>
            </w:r>
          </w:p>
        </w:tc>
        <w:tc>
          <w:tcPr>
            <w:tcW w:w="1814" w:type="dxa"/>
            <w:tcBorders>
              <w:top w:val="nil"/>
              <w:bottom w:val="nil"/>
            </w:tcBorders>
          </w:tcPr>
          <w:p w:rsidR="00C26915" w:rsidRDefault="00C26915">
            <w:pPr>
              <w:pStyle w:val="ConsPlusNormal"/>
              <w:jc w:val="center"/>
            </w:pPr>
            <w:r>
              <w:t>0,14</w:t>
            </w:r>
          </w:p>
        </w:tc>
        <w:tc>
          <w:tcPr>
            <w:tcW w:w="1814" w:type="dxa"/>
            <w:tcBorders>
              <w:top w:val="nil"/>
              <w:bottom w:val="nil"/>
            </w:tcBorders>
          </w:tcPr>
          <w:p w:rsidR="00C26915" w:rsidRDefault="00C26915">
            <w:pPr>
              <w:pStyle w:val="ConsPlusNormal"/>
              <w:jc w:val="center"/>
            </w:pPr>
            <w:r>
              <w:t>0,17</w:t>
            </w:r>
          </w:p>
        </w:tc>
        <w:tc>
          <w:tcPr>
            <w:tcW w:w="1814" w:type="dxa"/>
            <w:tcBorders>
              <w:top w:val="nil"/>
              <w:bottom w:val="nil"/>
            </w:tcBorders>
          </w:tcPr>
          <w:p w:rsidR="00C26915" w:rsidRDefault="00C26915">
            <w:pPr>
              <w:pStyle w:val="ConsPlusNormal"/>
              <w:jc w:val="center"/>
            </w:pPr>
            <w:r>
              <w:t>0,17</w:t>
            </w:r>
          </w:p>
        </w:tc>
        <w:tc>
          <w:tcPr>
            <w:tcW w:w="2211" w:type="dxa"/>
            <w:tcBorders>
              <w:top w:val="nil"/>
              <w:bottom w:val="nil"/>
            </w:tcBorders>
          </w:tcPr>
          <w:p w:rsidR="00C26915" w:rsidRDefault="00C26915">
            <w:pPr>
              <w:pStyle w:val="ConsPlusNormal"/>
              <w:jc w:val="center"/>
            </w:pPr>
            <w:r>
              <w:t>0,22</w:t>
            </w:r>
          </w:p>
        </w:tc>
      </w:tr>
      <w:tr w:rsidR="00C26915">
        <w:tblPrEx>
          <w:tblBorders>
            <w:insideH w:val="none" w:sz="0" w:space="0" w:color="auto"/>
          </w:tblBorders>
        </w:tblPrEx>
        <w:tc>
          <w:tcPr>
            <w:tcW w:w="1417" w:type="dxa"/>
            <w:tcBorders>
              <w:top w:val="nil"/>
              <w:bottom w:val="nil"/>
            </w:tcBorders>
          </w:tcPr>
          <w:p w:rsidR="00C26915" w:rsidRDefault="00C26915">
            <w:pPr>
              <w:pStyle w:val="ConsPlusNormal"/>
              <w:jc w:val="center"/>
            </w:pPr>
            <w:r>
              <w:t>0,1</w:t>
            </w:r>
          </w:p>
        </w:tc>
        <w:tc>
          <w:tcPr>
            <w:tcW w:w="1814" w:type="dxa"/>
            <w:tcBorders>
              <w:top w:val="nil"/>
              <w:bottom w:val="nil"/>
            </w:tcBorders>
          </w:tcPr>
          <w:p w:rsidR="00C26915" w:rsidRDefault="00C26915">
            <w:pPr>
              <w:pStyle w:val="ConsPlusNormal"/>
              <w:jc w:val="center"/>
            </w:pPr>
            <w:r>
              <w:t>0,15</w:t>
            </w:r>
          </w:p>
        </w:tc>
        <w:tc>
          <w:tcPr>
            <w:tcW w:w="1814" w:type="dxa"/>
            <w:tcBorders>
              <w:top w:val="nil"/>
              <w:bottom w:val="nil"/>
            </w:tcBorders>
          </w:tcPr>
          <w:p w:rsidR="00C26915" w:rsidRDefault="00C26915">
            <w:pPr>
              <w:pStyle w:val="ConsPlusNormal"/>
              <w:jc w:val="center"/>
            </w:pPr>
            <w:r>
              <w:t>0,18</w:t>
            </w:r>
          </w:p>
        </w:tc>
        <w:tc>
          <w:tcPr>
            <w:tcW w:w="1814" w:type="dxa"/>
            <w:tcBorders>
              <w:top w:val="nil"/>
              <w:bottom w:val="nil"/>
            </w:tcBorders>
          </w:tcPr>
          <w:p w:rsidR="00C26915" w:rsidRDefault="00C26915">
            <w:pPr>
              <w:pStyle w:val="ConsPlusNormal"/>
              <w:jc w:val="center"/>
            </w:pPr>
            <w:r>
              <w:t>0,18</w:t>
            </w:r>
          </w:p>
        </w:tc>
        <w:tc>
          <w:tcPr>
            <w:tcW w:w="2211" w:type="dxa"/>
            <w:tcBorders>
              <w:top w:val="nil"/>
              <w:bottom w:val="nil"/>
            </w:tcBorders>
          </w:tcPr>
          <w:p w:rsidR="00C26915" w:rsidRDefault="00C26915">
            <w:pPr>
              <w:pStyle w:val="ConsPlusNormal"/>
              <w:jc w:val="center"/>
            </w:pPr>
            <w:r>
              <w:t>0,23</w:t>
            </w:r>
          </w:p>
        </w:tc>
      </w:tr>
      <w:tr w:rsidR="00C26915">
        <w:tblPrEx>
          <w:tblBorders>
            <w:insideH w:val="none" w:sz="0" w:space="0" w:color="auto"/>
          </w:tblBorders>
        </w:tblPrEx>
        <w:tc>
          <w:tcPr>
            <w:tcW w:w="1417" w:type="dxa"/>
            <w:tcBorders>
              <w:top w:val="nil"/>
              <w:bottom w:val="nil"/>
            </w:tcBorders>
          </w:tcPr>
          <w:p w:rsidR="00C26915" w:rsidRDefault="00C26915">
            <w:pPr>
              <w:pStyle w:val="ConsPlusNormal"/>
              <w:jc w:val="center"/>
            </w:pPr>
            <w:r>
              <w:t>0,15</w:t>
            </w:r>
          </w:p>
        </w:tc>
        <w:tc>
          <w:tcPr>
            <w:tcW w:w="1814" w:type="dxa"/>
            <w:tcBorders>
              <w:top w:val="nil"/>
              <w:bottom w:val="nil"/>
            </w:tcBorders>
          </w:tcPr>
          <w:p w:rsidR="00C26915" w:rsidRDefault="00C26915">
            <w:pPr>
              <w:pStyle w:val="ConsPlusNormal"/>
              <w:jc w:val="center"/>
            </w:pPr>
            <w:r>
              <w:t>0,15</w:t>
            </w:r>
          </w:p>
        </w:tc>
        <w:tc>
          <w:tcPr>
            <w:tcW w:w="1814" w:type="dxa"/>
            <w:tcBorders>
              <w:top w:val="nil"/>
              <w:bottom w:val="nil"/>
            </w:tcBorders>
          </w:tcPr>
          <w:p w:rsidR="00C26915" w:rsidRDefault="00C26915">
            <w:pPr>
              <w:pStyle w:val="ConsPlusNormal"/>
              <w:jc w:val="center"/>
            </w:pPr>
            <w:r>
              <w:t>0,18</w:t>
            </w:r>
          </w:p>
        </w:tc>
        <w:tc>
          <w:tcPr>
            <w:tcW w:w="1814" w:type="dxa"/>
            <w:tcBorders>
              <w:top w:val="nil"/>
              <w:bottom w:val="nil"/>
            </w:tcBorders>
          </w:tcPr>
          <w:p w:rsidR="00C26915" w:rsidRDefault="00C26915">
            <w:pPr>
              <w:pStyle w:val="ConsPlusNormal"/>
              <w:jc w:val="center"/>
            </w:pPr>
            <w:r>
              <w:t>0,19</w:t>
            </w:r>
          </w:p>
        </w:tc>
        <w:tc>
          <w:tcPr>
            <w:tcW w:w="2211" w:type="dxa"/>
            <w:tcBorders>
              <w:top w:val="nil"/>
              <w:bottom w:val="nil"/>
            </w:tcBorders>
          </w:tcPr>
          <w:p w:rsidR="00C26915" w:rsidRDefault="00C26915">
            <w:pPr>
              <w:pStyle w:val="ConsPlusNormal"/>
              <w:jc w:val="center"/>
            </w:pPr>
            <w:r>
              <w:t>0,24</w:t>
            </w:r>
          </w:p>
        </w:tc>
      </w:tr>
      <w:tr w:rsidR="00C26915">
        <w:tblPrEx>
          <w:tblBorders>
            <w:insideH w:val="none" w:sz="0" w:space="0" w:color="auto"/>
          </w:tblBorders>
        </w:tblPrEx>
        <w:tc>
          <w:tcPr>
            <w:tcW w:w="1417" w:type="dxa"/>
            <w:tcBorders>
              <w:top w:val="nil"/>
              <w:bottom w:val="single" w:sz="4" w:space="0" w:color="auto"/>
            </w:tcBorders>
          </w:tcPr>
          <w:p w:rsidR="00C26915" w:rsidRDefault="00C26915">
            <w:pPr>
              <w:pStyle w:val="ConsPlusNormal"/>
              <w:jc w:val="center"/>
            </w:pPr>
            <w:r>
              <w:t>0,2 - 0,3</w:t>
            </w:r>
          </w:p>
        </w:tc>
        <w:tc>
          <w:tcPr>
            <w:tcW w:w="1814" w:type="dxa"/>
            <w:tcBorders>
              <w:top w:val="nil"/>
              <w:bottom w:val="single" w:sz="4" w:space="0" w:color="auto"/>
            </w:tcBorders>
          </w:tcPr>
          <w:p w:rsidR="00C26915" w:rsidRDefault="00C26915">
            <w:pPr>
              <w:pStyle w:val="ConsPlusNormal"/>
              <w:jc w:val="center"/>
            </w:pPr>
            <w:r>
              <w:t>0,15</w:t>
            </w:r>
          </w:p>
        </w:tc>
        <w:tc>
          <w:tcPr>
            <w:tcW w:w="1814" w:type="dxa"/>
            <w:tcBorders>
              <w:top w:val="nil"/>
              <w:bottom w:val="single" w:sz="4" w:space="0" w:color="auto"/>
            </w:tcBorders>
          </w:tcPr>
          <w:p w:rsidR="00C26915" w:rsidRDefault="00C26915">
            <w:pPr>
              <w:pStyle w:val="ConsPlusNormal"/>
              <w:jc w:val="center"/>
            </w:pPr>
            <w:r>
              <w:t>0,19</w:t>
            </w:r>
          </w:p>
        </w:tc>
        <w:tc>
          <w:tcPr>
            <w:tcW w:w="1814" w:type="dxa"/>
            <w:tcBorders>
              <w:top w:val="nil"/>
              <w:bottom w:val="single" w:sz="4" w:space="0" w:color="auto"/>
            </w:tcBorders>
          </w:tcPr>
          <w:p w:rsidR="00C26915" w:rsidRDefault="00C26915">
            <w:pPr>
              <w:pStyle w:val="ConsPlusNormal"/>
              <w:jc w:val="center"/>
            </w:pPr>
            <w:r>
              <w:t>0,19</w:t>
            </w:r>
          </w:p>
        </w:tc>
        <w:tc>
          <w:tcPr>
            <w:tcW w:w="2211" w:type="dxa"/>
            <w:tcBorders>
              <w:top w:val="nil"/>
              <w:bottom w:val="single" w:sz="4" w:space="0" w:color="auto"/>
            </w:tcBorders>
          </w:tcPr>
          <w:p w:rsidR="00C26915" w:rsidRDefault="00C26915">
            <w:pPr>
              <w:pStyle w:val="ConsPlusNormal"/>
              <w:jc w:val="center"/>
            </w:pPr>
            <w:r>
              <w:t>0,24</w:t>
            </w:r>
          </w:p>
        </w:tc>
      </w:tr>
      <w:tr w:rsidR="00C26915">
        <w:tblPrEx>
          <w:tblBorders>
            <w:insideH w:val="none" w:sz="0" w:space="0" w:color="auto"/>
          </w:tblBorders>
        </w:tblPrEx>
        <w:tc>
          <w:tcPr>
            <w:tcW w:w="9070" w:type="dxa"/>
            <w:gridSpan w:val="5"/>
            <w:tcBorders>
              <w:top w:val="single" w:sz="4" w:space="0" w:color="auto"/>
              <w:bottom w:val="nil"/>
            </w:tcBorders>
          </w:tcPr>
          <w:p w:rsidR="00C26915" w:rsidRDefault="00C26915">
            <w:pPr>
              <w:pStyle w:val="ConsPlusNormal"/>
              <w:ind w:firstLine="540"/>
              <w:jc w:val="both"/>
            </w:pPr>
            <w:r>
              <w:t>Примечание. При наличии отражательной теплоизоляции на основе алюминиевой фольги на одной из поверхностей воздушной прослойки термическое сопротивление воздушной прослойки, м</w:t>
            </w:r>
            <w:r>
              <w:rPr>
                <w:vertAlign w:val="superscript"/>
              </w:rPr>
              <w:t>2</w:t>
            </w:r>
            <w:r>
              <w:t>·°C/Вт, следует принимать равным:</w:t>
            </w:r>
          </w:p>
          <w:p w:rsidR="00C26915" w:rsidRDefault="00C26915">
            <w:pPr>
              <w:pStyle w:val="ConsPlusNormal"/>
              <w:ind w:firstLine="540"/>
              <w:jc w:val="both"/>
            </w:pPr>
            <w:r>
              <w:t>0,40 - для воздушной прослойки толщиной 0,02 м;</w:t>
            </w:r>
          </w:p>
          <w:p w:rsidR="00C26915" w:rsidRDefault="00C26915">
            <w:pPr>
              <w:pStyle w:val="ConsPlusNormal"/>
              <w:ind w:firstLine="540"/>
              <w:jc w:val="both"/>
            </w:pPr>
            <w:r>
              <w:t>0,45 - для воздушной прослойки толщиной 0,03 м;</w:t>
            </w:r>
          </w:p>
          <w:p w:rsidR="00C26915" w:rsidRDefault="00C26915">
            <w:pPr>
              <w:pStyle w:val="ConsPlusNormal"/>
              <w:ind w:firstLine="540"/>
              <w:jc w:val="both"/>
            </w:pPr>
            <w:r>
              <w:t>0,50 - для воздушной прослойки толщиной 0,05 м.</w:t>
            </w:r>
          </w:p>
        </w:tc>
      </w:tr>
      <w:tr w:rsidR="00C26915">
        <w:tblPrEx>
          <w:tblBorders>
            <w:insideH w:val="none" w:sz="0" w:space="0" w:color="auto"/>
          </w:tblBorders>
        </w:tblPrEx>
        <w:tc>
          <w:tcPr>
            <w:tcW w:w="9070" w:type="dxa"/>
            <w:gridSpan w:val="5"/>
            <w:tcBorders>
              <w:top w:val="nil"/>
              <w:bottom w:val="single" w:sz="4" w:space="0" w:color="auto"/>
            </w:tcBorders>
          </w:tcPr>
          <w:p w:rsidR="00C26915" w:rsidRDefault="00C26915">
            <w:pPr>
              <w:pStyle w:val="ConsPlusNormal"/>
              <w:jc w:val="both"/>
            </w:pPr>
            <w:r>
              <w:t xml:space="preserve">(примечание в ред. </w:t>
            </w:r>
            <w:hyperlink r:id="rId469" w:history="1">
              <w:r>
                <w:rPr>
                  <w:color w:val="0000FF"/>
                </w:rPr>
                <w:t>Изменения N 1</w:t>
              </w:r>
            </w:hyperlink>
            <w:r>
              <w:t>, утв. Приказом Минстроя России от 14.12.2018 N 807/пр)</w:t>
            </w:r>
          </w:p>
        </w:tc>
      </w:tr>
    </w:tbl>
    <w:p w:rsidR="00C26915" w:rsidRDefault="00C26915">
      <w:pPr>
        <w:pStyle w:val="ConsPlusNormal"/>
        <w:ind w:firstLine="540"/>
        <w:jc w:val="both"/>
      </w:pPr>
    </w:p>
    <w:p w:rsidR="00C26915" w:rsidRDefault="00C26915">
      <w:pPr>
        <w:pStyle w:val="ConsPlusNormal"/>
        <w:ind w:firstLine="540"/>
        <w:jc w:val="both"/>
      </w:pPr>
      <w:r>
        <w:t xml:space="preserve">Е.3. Удельные потери теплоты через линейную теплотехническую неоднородность определяются по результатам расчета двухмерного температурного поля узла конструкций при температуре внутреннего воздуха </w:t>
      </w:r>
      <w:r w:rsidRPr="002B11EF">
        <w:rPr>
          <w:position w:val="-8"/>
        </w:rPr>
        <w:pict>
          <v:shape id="_x0000_i1410" style="width:11.45pt;height:19.1pt" coordsize="" o:spt="100" adj="0,,0" path="" filled="f" stroked="f">
            <v:stroke joinstyle="miter"/>
            <v:imagedata r:id="rId470" o:title="base_44_23313_33153"/>
            <v:formulas/>
            <v:path o:connecttype="segments"/>
          </v:shape>
        </w:pict>
      </w:r>
      <w:r>
        <w:t xml:space="preserve"> и температуре наружного воздуха </w:t>
      </w:r>
      <w:r w:rsidRPr="002B11EF">
        <w:rPr>
          <w:position w:val="-9"/>
        </w:rPr>
        <w:pict>
          <v:shape id="_x0000_i1411" style="width:12.75pt;height:20.4pt" coordsize="" o:spt="100" adj="0,,0" path="" filled="f" stroked="f">
            <v:stroke joinstyle="miter"/>
            <v:imagedata r:id="rId471" o:title="base_44_23313_33154"/>
            <v:formulas/>
            <v:path o:connecttype="segments"/>
          </v:shape>
        </w:pict>
      </w:r>
      <w:r>
        <w:t>.</w:t>
      </w:r>
    </w:p>
    <w:p w:rsidR="00C26915" w:rsidRDefault="00C26915">
      <w:pPr>
        <w:pStyle w:val="ConsPlusNormal"/>
        <w:ind w:firstLine="540"/>
        <w:jc w:val="both"/>
      </w:pPr>
    </w:p>
    <w:p w:rsidR="00C26915" w:rsidRDefault="00C26915">
      <w:pPr>
        <w:pStyle w:val="ConsPlusNormal"/>
        <w:jc w:val="center"/>
      </w:pPr>
      <w:bookmarkStart w:id="60" w:name="P2050"/>
      <w:bookmarkEnd w:id="60"/>
      <w:r w:rsidRPr="002B11EF">
        <w:rPr>
          <w:position w:val="-29"/>
        </w:rPr>
        <w:pict>
          <v:shape id="_x0000_i1412" style="width:65.65pt;height:40.15pt" coordsize="" o:spt="100" adj="0,,0" path="" filled="f" stroked="f">
            <v:stroke joinstyle="miter"/>
            <v:imagedata r:id="rId472" o:title="base_44_23313_33155"/>
            <v:formulas/>
            <v:path o:connecttype="segments"/>
          </v:shape>
        </w:pict>
      </w:r>
      <w:r>
        <w:t>, (Е.8)</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8"/>
        </w:rPr>
        <w:pict>
          <v:shape id="_x0000_i1413" style="width:11.45pt;height:19.1pt" coordsize="" o:spt="100" adj="0,,0" path="" filled="f" stroked="f">
            <v:stroke joinstyle="miter"/>
            <v:imagedata r:id="rId473" o:title="base_44_23313_33156"/>
            <v:formulas/>
            <v:path o:connecttype="segments"/>
          </v:shape>
        </w:pict>
      </w:r>
      <w:r>
        <w:t xml:space="preserve"> - расчетная температура внутреннего воздуха, °C;</w:t>
      </w:r>
    </w:p>
    <w:p w:rsidR="00C26915" w:rsidRDefault="00C26915">
      <w:pPr>
        <w:pStyle w:val="ConsPlusNormal"/>
        <w:spacing w:before="220"/>
        <w:ind w:firstLine="540"/>
        <w:jc w:val="both"/>
      </w:pPr>
      <w:r w:rsidRPr="002B11EF">
        <w:rPr>
          <w:position w:val="-9"/>
        </w:rPr>
        <w:pict>
          <v:shape id="_x0000_i1414" style="width:12.75pt;height:20.4pt" coordsize="" o:spt="100" adj="0,,0" path="" filled="f" stroked="f">
            <v:stroke joinstyle="miter"/>
            <v:imagedata r:id="rId471" o:title="base_44_23313_33157"/>
            <v:formulas/>
            <v:path o:connecttype="segments"/>
          </v:shape>
        </w:pict>
      </w:r>
      <w:r>
        <w:t xml:space="preserve"> - расчетная температура наружного воздуха, °C;</w:t>
      </w:r>
    </w:p>
    <w:p w:rsidR="00C26915" w:rsidRDefault="00C26915">
      <w:pPr>
        <w:pStyle w:val="ConsPlusNormal"/>
        <w:spacing w:before="220"/>
        <w:ind w:firstLine="540"/>
        <w:jc w:val="both"/>
      </w:pPr>
      <w:r w:rsidRPr="002B11EF">
        <w:rPr>
          <w:position w:val="-11"/>
        </w:rPr>
        <w:pict>
          <v:shape id="_x0000_i1415" style="width:27.4pt;height:22.3pt" coordsize="" o:spt="100" adj="0,,0" path="" filled="f" stroked="f">
            <v:stroke joinstyle="miter"/>
            <v:imagedata r:id="rId474" o:title="base_44_23313_33158"/>
            <v:formulas/>
            <v:path o:connecttype="segments"/>
          </v:shape>
        </w:pict>
      </w:r>
      <w:r>
        <w:t xml:space="preserve"> - дополнительные потери теплоты через линейную теплотехническую неоднородность j-го вида, приходящиеся на 1 пог. м, Вт/м, определяемые по формуле</w:t>
      </w:r>
    </w:p>
    <w:p w:rsidR="00C26915" w:rsidRDefault="00C26915">
      <w:pPr>
        <w:pStyle w:val="ConsPlusNormal"/>
        <w:ind w:firstLine="540"/>
        <w:jc w:val="both"/>
      </w:pPr>
    </w:p>
    <w:p w:rsidR="00C26915" w:rsidRDefault="00C26915">
      <w:pPr>
        <w:pStyle w:val="ConsPlusNormal"/>
        <w:jc w:val="center"/>
      </w:pPr>
      <w:r w:rsidRPr="002B11EF">
        <w:rPr>
          <w:position w:val="-11"/>
        </w:rPr>
        <w:pict>
          <v:shape id="_x0000_i1416" style="width:119.8pt;height:22.3pt" coordsize="" o:spt="100" adj="0,,0" path="" filled="f" stroked="f">
            <v:stroke joinstyle="miter"/>
            <v:imagedata r:id="rId475" o:title="base_44_23313_33159"/>
            <v:formulas/>
            <v:path o:connecttype="segments"/>
          </v:shape>
        </w:pict>
      </w:r>
      <w:r>
        <w:t>, (Е.9)</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1"/>
        </w:rPr>
        <w:pict>
          <v:shape id="_x0000_i1417" style="width:19.1pt;height:22.3pt" coordsize="" o:spt="100" adj="0,,0" path="" filled="f" stroked="f">
            <v:stroke joinstyle="miter"/>
            <v:imagedata r:id="rId476" o:title="base_44_23313_33160"/>
            <v:formulas/>
            <v:path o:connecttype="segments"/>
          </v:shape>
        </w:pict>
      </w:r>
      <w:r>
        <w:t xml:space="preserve"> - потери теплоты через расчетную область с линейной теплотехнической неоднородностью j-го вида, приходящиеся на 1 пог. м стыка, являющиеся результатом расчета температурного поля, Вт/м;</w:t>
      </w:r>
    </w:p>
    <w:p w:rsidR="00C26915" w:rsidRDefault="00C26915">
      <w:pPr>
        <w:pStyle w:val="ConsPlusNormal"/>
        <w:spacing w:before="220"/>
        <w:ind w:firstLine="540"/>
        <w:jc w:val="both"/>
      </w:pPr>
      <w:r w:rsidRPr="002B11EF">
        <w:rPr>
          <w:position w:val="-11"/>
        </w:rPr>
        <w:pict>
          <v:shape id="_x0000_i1418" style="width:22.3pt;height:22.3pt" coordsize="" o:spt="100" adj="0,,0" path="" filled="f" stroked="f">
            <v:stroke joinstyle="miter"/>
            <v:imagedata r:id="rId477" o:title="base_44_23313_33161"/>
            <v:formulas/>
            <v:path o:connecttype="segments"/>
          </v:shape>
        </w:pict>
      </w:r>
      <w:r>
        <w:t xml:space="preserve">, </w:t>
      </w:r>
      <w:r w:rsidRPr="002B11EF">
        <w:rPr>
          <w:position w:val="-11"/>
        </w:rPr>
        <w:pict>
          <v:shape id="_x0000_i1419" style="width:22.95pt;height:22.3pt" coordsize="" o:spt="100" adj="0,,0" path="" filled="f" stroked="f">
            <v:stroke joinstyle="miter"/>
            <v:imagedata r:id="rId478" o:title="base_44_23313_33162"/>
            <v:formulas/>
            <v:path o:connecttype="segments"/>
          </v:shape>
        </w:pict>
      </w:r>
      <w:r>
        <w:t xml:space="preserve"> - потери теплоты через участки однородных частей фрагмента, вошедшие в расчетную область при расчете температурного поля области с линейной теплотехнической неоднородностью j-го вида, Вт/м, определяемые по формулам:</w:t>
      </w:r>
    </w:p>
    <w:p w:rsidR="00C26915" w:rsidRDefault="00C26915">
      <w:pPr>
        <w:pStyle w:val="ConsPlusNormal"/>
        <w:ind w:firstLine="540"/>
        <w:jc w:val="both"/>
      </w:pPr>
    </w:p>
    <w:p w:rsidR="00C26915" w:rsidRDefault="00C26915">
      <w:pPr>
        <w:pStyle w:val="ConsPlusNormal"/>
        <w:jc w:val="center"/>
      </w:pPr>
      <w:bookmarkStart w:id="61" w:name="P2061"/>
      <w:bookmarkEnd w:id="61"/>
      <w:r w:rsidRPr="002B11EF">
        <w:rPr>
          <w:position w:val="-28"/>
        </w:rPr>
        <w:pict>
          <v:shape id="_x0000_i1420" style="width:105.75pt;height:39.5pt" coordsize="" o:spt="100" adj="0,,0" path="" filled="f" stroked="f">
            <v:stroke joinstyle="miter"/>
            <v:imagedata r:id="rId479" o:title="base_44_23313_33163"/>
            <v:formulas/>
            <v:path o:connecttype="segments"/>
          </v:shape>
        </w:pict>
      </w:r>
      <w:r>
        <w:t xml:space="preserve">; </w:t>
      </w:r>
      <w:r w:rsidRPr="002B11EF">
        <w:rPr>
          <w:position w:val="-28"/>
        </w:rPr>
        <w:pict>
          <v:shape id="_x0000_i1421" style="width:110.25pt;height:39.5pt" coordsize="" o:spt="100" adj="0,,0" path="" filled="f" stroked="f">
            <v:stroke joinstyle="miter"/>
            <v:imagedata r:id="rId480" o:title="base_44_23313_33164"/>
            <v:formulas/>
            <v:path o:connecttype="segments"/>
          </v:shape>
        </w:pict>
      </w:r>
      <w:r>
        <w:t>, (Е.10)</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422" style="width:21.05pt;height:21.05pt" coordsize="" o:spt="100" adj="0,,0" path="" filled="f" stroked="f">
            <v:stroke joinstyle="miter"/>
            <v:imagedata r:id="rId481" o:title="base_44_23313_33165"/>
            <v:formulas/>
            <v:path o:connecttype="segments"/>
          </v:shape>
        </w:pict>
      </w:r>
      <w:r>
        <w:t xml:space="preserve">, </w:t>
      </w:r>
      <w:r w:rsidRPr="002B11EF">
        <w:rPr>
          <w:position w:val="-10"/>
        </w:rPr>
        <w:pict>
          <v:shape id="_x0000_i1423" style="width:22.3pt;height:21.05pt" coordsize="" o:spt="100" adj="0,,0" path="" filled="f" stroked="f">
            <v:stroke joinstyle="miter"/>
            <v:imagedata r:id="rId482" o:title="base_44_23313_33166"/>
            <v:formulas/>
            <v:path o:connecttype="segments"/>
          </v:shape>
        </w:pict>
      </w:r>
      <w:r>
        <w:t xml:space="preserve"> - площади однородных частей конструкции, вошедшие в расчетную область при расчете температурного поля, м</w:t>
      </w:r>
      <w:r>
        <w:rPr>
          <w:vertAlign w:val="superscript"/>
        </w:rPr>
        <w:t>2</w:t>
      </w:r>
      <w:r>
        <w:t>.</w:t>
      </w:r>
    </w:p>
    <w:p w:rsidR="00C26915" w:rsidRDefault="00C26915">
      <w:pPr>
        <w:pStyle w:val="ConsPlusNormal"/>
        <w:spacing w:before="220"/>
        <w:ind w:firstLine="540"/>
        <w:jc w:val="both"/>
      </w:pPr>
      <w:r>
        <w:t xml:space="preserve">При этом величина </w:t>
      </w:r>
      <w:r w:rsidRPr="002B11EF">
        <w:rPr>
          <w:position w:val="-10"/>
        </w:rPr>
        <w:pict>
          <v:shape id="_x0000_i1424" style="width:51.6pt;height:21.05pt" coordsize="" o:spt="100" adj="0,,0" path="" filled="f" stroked="f">
            <v:stroke joinstyle="miter"/>
            <v:imagedata r:id="rId483" o:title="base_44_23313_33167"/>
            <v:formulas/>
            <v:path o:connecttype="segments"/>
          </v:shape>
        </w:pict>
      </w:r>
      <w:r>
        <w:t xml:space="preserve"> равна площади расчетной области при расчете температурного поля.</w:t>
      </w:r>
    </w:p>
    <w:p w:rsidR="00C26915" w:rsidRDefault="00C26915">
      <w:pPr>
        <w:pStyle w:val="ConsPlusNormal"/>
        <w:spacing w:before="220"/>
        <w:ind w:firstLine="540"/>
        <w:jc w:val="both"/>
      </w:pPr>
      <w:r w:rsidRPr="002B11EF">
        <w:rPr>
          <w:position w:val="-10"/>
        </w:rPr>
        <w:pict>
          <v:shape id="_x0000_i1425" style="width:20.4pt;height:21.05pt" coordsize="" o:spt="100" adj="0,,0" path="" filled="f" stroked="f">
            <v:stroke joinstyle="miter"/>
            <v:imagedata r:id="rId484" o:title="base_44_23313_33168"/>
            <v:formulas/>
            <v:path o:connecttype="segments"/>
          </v:shape>
        </w:pict>
      </w:r>
      <w:r>
        <w:t xml:space="preserve"> - удельные линейные потери теплоты через линейную теплотехническую неоднородность j-го вида, Вт/(м·°C).</w:t>
      </w:r>
    </w:p>
    <w:p w:rsidR="00C26915" w:rsidRDefault="00C26915">
      <w:pPr>
        <w:pStyle w:val="ConsPlusNormal"/>
        <w:spacing w:before="220"/>
        <w:ind w:firstLine="540"/>
        <w:jc w:val="both"/>
      </w:pPr>
      <w:r>
        <w:t>Е.4. Удельные потери теплоты через точечную теплотехническую неоднородность k-го вида определяются по результатам расчета трехмерного температурного поля участка конструкции, содержащего точечную теплотехническую неоднородность, по формуле</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426" style="width:62.45pt;height:39.5pt" coordsize="" o:spt="100" adj="0,,0" path="" filled="f" stroked="f">
            <v:stroke joinstyle="miter"/>
            <v:imagedata r:id="rId485" o:title="base_44_23313_33169"/>
            <v:formulas/>
            <v:path o:connecttype="segments"/>
          </v:shape>
        </w:pict>
      </w:r>
      <w:r>
        <w:t>, (Е.11)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427" style="width:29.3pt;height:21.05pt" coordsize="" o:spt="100" adj="0,,0" path="" filled="f" stroked="f">
            <v:stroke joinstyle="miter"/>
            <v:imagedata r:id="rId486" o:title="base_44_23313_33170"/>
            <v:formulas/>
            <v:path o:connecttype="segments"/>
          </v:shape>
        </w:pict>
      </w:r>
      <w:r>
        <w:t xml:space="preserve"> - дополнительные потери теплоты через точечную теплотехническую неоднородность k-го вида, Вт, определяемые по формуле</w:t>
      </w:r>
    </w:p>
    <w:p w:rsidR="00C26915" w:rsidRDefault="00C26915">
      <w:pPr>
        <w:pStyle w:val="ConsPlusNormal"/>
        <w:ind w:firstLine="540"/>
        <w:jc w:val="both"/>
      </w:pPr>
    </w:p>
    <w:p w:rsidR="00C26915" w:rsidRDefault="00C26915">
      <w:pPr>
        <w:pStyle w:val="ConsPlusNormal"/>
        <w:jc w:val="center"/>
      </w:pPr>
      <w:r w:rsidRPr="002B11EF">
        <w:rPr>
          <w:position w:val="-11"/>
        </w:rPr>
        <w:pict>
          <v:shape id="_x0000_i1428" style="width:82.2pt;height:22.3pt" coordsize="" o:spt="100" adj="0,,0" path="" filled="f" stroked="f">
            <v:stroke joinstyle="miter"/>
            <v:imagedata r:id="rId487" o:title="base_44_23313_33171"/>
            <v:formulas/>
            <v:path o:connecttype="segments"/>
          </v:shape>
        </w:pict>
      </w:r>
      <w:r>
        <w:t>, (Е.12)</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9"/>
        </w:rPr>
        <w:pict>
          <v:shape id="_x0000_i1429" style="width:17.2pt;height:20.4pt" coordsize="" o:spt="100" adj="0,,0" path="" filled="f" stroked="f">
            <v:stroke joinstyle="miter"/>
            <v:imagedata r:id="rId488" o:title="base_44_23313_33172"/>
            <v:formulas/>
            <v:path o:connecttype="segments"/>
          </v:shape>
        </w:pict>
      </w:r>
      <w:r>
        <w:t xml:space="preserve"> - потери теплоты через узел, содержащий точечную теплотехническую неоднородность k-го вида, являющиеся результатом расчета температурного поля, Вт;</w:t>
      </w:r>
    </w:p>
    <w:p w:rsidR="00C26915" w:rsidRDefault="00C26915">
      <w:pPr>
        <w:pStyle w:val="ConsPlusNormal"/>
        <w:spacing w:before="220"/>
        <w:ind w:firstLine="540"/>
        <w:jc w:val="both"/>
      </w:pPr>
      <w:r w:rsidRPr="002B11EF">
        <w:rPr>
          <w:position w:val="-11"/>
        </w:rPr>
        <w:pict>
          <v:shape id="_x0000_i1430" style="width:17.2pt;height:22.3pt" coordsize="" o:spt="100" adj="0,,0" path="" filled="f" stroked="f">
            <v:stroke joinstyle="miter"/>
            <v:imagedata r:id="rId489" o:title="base_44_23313_33173"/>
            <v:formulas/>
            <v:path o:connecttype="segments"/>
          </v:shape>
        </w:pict>
      </w:r>
      <w:r>
        <w:t xml:space="preserve"> - потери теплоты через тот же узел, не содержащий точечную теплотехническую неоднородность k-го вида, являющиеся результатом расчета температурного поля, Вт.</w:t>
      </w:r>
    </w:p>
    <w:p w:rsidR="00C26915" w:rsidRDefault="00C26915">
      <w:pPr>
        <w:pStyle w:val="ConsPlusNormal"/>
        <w:spacing w:before="220"/>
        <w:ind w:firstLine="540"/>
        <w:jc w:val="both"/>
      </w:pPr>
      <w:r>
        <w:t>Е.5. Результатом расчета температурного поля узла конструкции является распределение температур в сечении узла, в том числе по внутренней и наружной поверхностям.</w:t>
      </w:r>
    </w:p>
    <w:p w:rsidR="00C26915" w:rsidRDefault="00C26915">
      <w:pPr>
        <w:pStyle w:val="ConsPlusNormal"/>
        <w:spacing w:before="220"/>
        <w:ind w:firstLine="540"/>
        <w:jc w:val="both"/>
      </w:pPr>
      <w:r>
        <w:t>Поток теплоты через внутреннюю поверхность узла определяется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431" style="width:100.05pt;height:21.05pt" coordsize="" o:spt="100" adj="0,,0" path="" filled="f" stroked="f">
            <v:stroke joinstyle="miter"/>
            <v:imagedata r:id="rId490" o:title="base_44_23313_33174"/>
            <v:formulas/>
            <v:path o:connecttype="segments"/>
          </v:shape>
        </w:pict>
      </w:r>
      <w:r>
        <w:t>. (Е.13)</w:t>
      </w:r>
    </w:p>
    <w:p w:rsidR="00C26915" w:rsidRDefault="00C26915">
      <w:pPr>
        <w:pStyle w:val="ConsPlusNormal"/>
        <w:ind w:firstLine="540"/>
        <w:jc w:val="both"/>
      </w:pPr>
    </w:p>
    <w:p w:rsidR="00C26915" w:rsidRDefault="00C26915">
      <w:pPr>
        <w:pStyle w:val="ConsPlusNormal"/>
        <w:ind w:firstLine="540"/>
        <w:jc w:val="both"/>
      </w:pPr>
      <w:r>
        <w:t>Поток теплоты через наружную поверхность узла определяется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432" style="width:101.95pt;height:21.05pt" coordsize="" o:spt="100" adj="0,,0" path="" filled="f" stroked="f">
            <v:stroke joinstyle="miter"/>
            <v:imagedata r:id="rId491" o:title="base_44_23313_33175"/>
            <v:formulas/>
            <v:path o:connecttype="segments"/>
          </v:shape>
        </w:pict>
      </w:r>
      <w:r>
        <w:t>, (Е.14)</w:t>
      </w:r>
    </w:p>
    <w:p w:rsidR="00C26915" w:rsidRDefault="00C26915">
      <w:pPr>
        <w:pStyle w:val="ConsPlusNormal"/>
        <w:ind w:firstLine="540"/>
        <w:jc w:val="both"/>
      </w:pPr>
    </w:p>
    <w:p w:rsidR="00C26915" w:rsidRDefault="00C26915">
      <w:pPr>
        <w:pStyle w:val="ConsPlusNormal"/>
        <w:ind w:firstLine="540"/>
        <w:jc w:val="both"/>
      </w:pPr>
      <w:r w:rsidRPr="002B11EF">
        <w:rPr>
          <w:position w:val="-8"/>
        </w:rPr>
        <w:pict>
          <v:shape id="_x0000_i1433" style="width:11.45pt;height:19.1pt" coordsize="" o:spt="100" adj="0,,0" path="" filled="f" stroked="f">
            <v:stroke joinstyle="miter"/>
            <v:imagedata r:id="rId473" o:title="base_44_23313_33176"/>
            <v:formulas/>
            <v:path o:connecttype="segments"/>
          </v:shape>
        </w:pict>
      </w:r>
      <w:r>
        <w:t xml:space="preserve">, </w:t>
      </w:r>
      <w:r w:rsidRPr="002B11EF">
        <w:rPr>
          <w:position w:val="-9"/>
        </w:rPr>
        <w:pict>
          <v:shape id="_x0000_i1434" style="width:12.75pt;height:20.4pt" coordsize="" o:spt="100" adj="0,,0" path="" filled="f" stroked="f">
            <v:stroke joinstyle="miter"/>
            <v:imagedata r:id="rId471" o:title="base_44_23313_33177"/>
            <v:formulas/>
            <v:path o:connecttype="segments"/>
          </v:shape>
        </w:pict>
      </w:r>
      <w:r>
        <w:t xml:space="preserve"> - расчетные температуры внутреннего и наружного воздуха соответственно, °C;</w:t>
      </w:r>
    </w:p>
    <w:p w:rsidR="00C26915" w:rsidRDefault="00C26915">
      <w:pPr>
        <w:pStyle w:val="ConsPlusNormal"/>
        <w:spacing w:before="220"/>
        <w:ind w:firstLine="540"/>
        <w:jc w:val="both"/>
      </w:pPr>
      <w:r w:rsidRPr="002B11EF">
        <w:rPr>
          <w:position w:val="-10"/>
        </w:rPr>
        <w:pict>
          <v:shape id="_x0000_i1435" style="width:19.1pt;height:21.05pt" coordsize="" o:spt="100" adj="0,,0" path="" filled="f" stroked="f">
            <v:stroke joinstyle="miter"/>
            <v:imagedata r:id="rId492" o:title="base_44_23313_33178"/>
            <v:formulas/>
            <v:path o:connecttype="segments"/>
          </v:shape>
        </w:pict>
      </w:r>
      <w:r>
        <w:t xml:space="preserve">, </w:t>
      </w:r>
      <w:r w:rsidRPr="002B11EF">
        <w:rPr>
          <w:position w:val="-10"/>
        </w:rPr>
        <w:pict>
          <v:shape id="_x0000_i1436" style="width:19.1pt;height:21.05pt" coordsize="" o:spt="100" adj="0,,0" path="" filled="f" stroked="f">
            <v:stroke joinstyle="miter"/>
            <v:imagedata r:id="rId493" o:title="base_44_23313_33179"/>
            <v:formulas/>
            <v:path o:connecttype="segments"/>
          </v:shape>
        </w:pict>
      </w:r>
      <w:r>
        <w:t xml:space="preserve"> - осредненные по площади температуры внутренней и наружной поверхностей узла ограждающей конструкции соответственно, °C;</w:t>
      </w:r>
    </w:p>
    <w:p w:rsidR="00C26915" w:rsidRDefault="00C26915">
      <w:pPr>
        <w:pStyle w:val="ConsPlusNormal"/>
        <w:spacing w:before="220"/>
        <w:ind w:firstLine="540"/>
        <w:jc w:val="both"/>
      </w:pPr>
      <w:r w:rsidRPr="002B11EF">
        <w:rPr>
          <w:position w:val="-9"/>
        </w:rPr>
        <w:pict>
          <v:shape id="_x0000_i1437" style="width:16.55pt;height:20.4pt" coordsize="" o:spt="100" adj="0,,0" path="" filled="f" stroked="f">
            <v:stroke joinstyle="miter"/>
            <v:imagedata r:id="rId494" o:title="base_44_23313_33180"/>
            <v:formulas/>
            <v:path o:connecttype="segments"/>
          </v:shape>
        </w:pict>
      </w:r>
      <w:r>
        <w:t xml:space="preserve">, </w:t>
      </w:r>
      <w:r w:rsidRPr="002B11EF">
        <w:rPr>
          <w:position w:val="-9"/>
        </w:rPr>
        <w:pict>
          <v:shape id="_x0000_i1438" style="width:16.55pt;height:20.4pt" coordsize="" o:spt="100" adj="0,,0" path="" filled="f" stroked="f">
            <v:stroke joinstyle="miter"/>
            <v:imagedata r:id="rId495" o:title="base_44_23313_33181"/>
            <v:formulas/>
            <v:path o:connecttype="segments"/>
          </v:shape>
        </w:pict>
      </w:r>
      <w:r>
        <w:t xml:space="preserve"> - коэффициенты теплоотдачи внутренней и наружной поверхностей узла конструкции соответственно, Вт/(м</w:t>
      </w:r>
      <w:r>
        <w:rPr>
          <w:vertAlign w:val="superscript"/>
        </w:rPr>
        <w:t>2</w:t>
      </w:r>
      <w:r>
        <w:t>·°C);</w:t>
      </w:r>
    </w:p>
    <w:p w:rsidR="00C26915" w:rsidRDefault="00C26915">
      <w:pPr>
        <w:pStyle w:val="ConsPlusNormal"/>
        <w:spacing w:before="220"/>
        <w:ind w:firstLine="540"/>
        <w:jc w:val="both"/>
      </w:pPr>
      <w:r w:rsidRPr="002B11EF">
        <w:rPr>
          <w:position w:val="-8"/>
        </w:rPr>
        <w:lastRenderedPageBreak/>
        <w:pict>
          <v:shape id="_x0000_i1439" style="width:15.95pt;height:19.1pt" coordsize="" o:spt="100" adj="0,,0" path="" filled="f" stroked="f">
            <v:stroke joinstyle="miter"/>
            <v:imagedata r:id="rId496" o:title="base_44_23313_33182"/>
            <v:formulas/>
            <v:path o:connecttype="segments"/>
          </v:shape>
        </w:pict>
      </w:r>
      <w:r>
        <w:t xml:space="preserve">, </w:t>
      </w:r>
      <w:r w:rsidRPr="002B11EF">
        <w:rPr>
          <w:position w:val="-8"/>
        </w:rPr>
        <w:pict>
          <v:shape id="_x0000_i1440" style="width:15.95pt;height:19.1pt" coordsize="" o:spt="100" adj="0,,0" path="" filled="f" stroked="f">
            <v:stroke joinstyle="miter"/>
            <v:imagedata r:id="rId497" o:title="base_44_23313_33183"/>
            <v:formulas/>
            <v:path o:connecttype="segments"/>
          </v:shape>
        </w:pict>
      </w:r>
      <w:r>
        <w:t xml:space="preserve"> - площади внутренней и наружной поверхностей узла ограждающей конструкции, м</w:t>
      </w:r>
      <w:r>
        <w:rPr>
          <w:vertAlign w:val="superscript"/>
        </w:rPr>
        <w:t>2</w:t>
      </w:r>
      <w:r>
        <w:t>.</w:t>
      </w:r>
    </w:p>
    <w:p w:rsidR="00C26915" w:rsidRDefault="00C26915">
      <w:pPr>
        <w:pStyle w:val="ConsPlusNormal"/>
        <w:spacing w:before="220"/>
        <w:ind w:firstLine="540"/>
        <w:jc w:val="both"/>
      </w:pPr>
      <w:r>
        <w:t>Е.6. Описание расчета приведенного сопротивления теплопередаче ограждающей конструкции должно содержать следующие части:</w:t>
      </w:r>
    </w:p>
    <w:p w:rsidR="00C26915" w:rsidRDefault="00C26915">
      <w:pPr>
        <w:pStyle w:val="ConsPlusNormal"/>
        <w:spacing w:before="220"/>
        <w:ind w:firstLine="540"/>
        <w:jc w:val="both"/>
      </w:pPr>
      <w:r>
        <w:t>1. Четкое наименование конструкции и указание места, занимаемого ею в оболочке здания.</w:t>
      </w:r>
    </w:p>
    <w:p w:rsidR="00C26915" w:rsidRDefault="00C26915">
      <w:pPr>
        <w:pStyle w:val="ConsPlusNormal"/>
        <w:spacing w:before="220"/>
        <w:ind w:firstLine="540"/>
        <w:jc w:val="both"/>
      </w:pPr>
      <w:r>
        <w:t>2. Перечисление всех элементов, составляющих конструкцию.</w:t>
      </w:r>
    </w:p>
    <w:p w:rsidR="00C26915" w:rsidRDefault="00C26915">
      <w:pPr>
        <w:pStyle w:val="ConsPlusNormal"/>
        <w:spacing w:before="220"/>
        <w:ind w:firstLine="540"/>
        <w:jc w:val="both"/>
      </w:pPr>
      <w:r>
        <w:t>Для каждого из перечисленных элементов представить:</w:t>
      </w:r>
    </w:p>
    <w:p w:rsidR="00C26915" w:rsidRDefault="00C26915">
      <w:pPr>
        <w:pStyle w:val="ConsPlusNormal"/>
        <w:spacing w:before="220"/>
        <w:ind w:firstLine="540"/>
        <w:jc w:val="both"/>
      </w:pPr>
      <w:r>
        <w:t>3. Удельную геометрическую характеристику элемента (s, l или n).</w:t>
      </w:r>
    </w:p>
    <w:p w:rsidR="00C26915" w:rsidRDefault="00C26915">
      <w:pPr>
        <w:pStyle w:val="ConsPlusNormal"/>
        <w:spacing w:before="220"/>
        <w:ind w:firstLine="540"/>
        <w:jc w:val="both"/>
      </w:pPr>
      <w:r>
        <w:t>4. Схему или чертеж, позволяющие понять состав и устройство элемента.</w:t>
      </w:r>
    </w:p>
    <w:p w:rsidR="00C26915" w:rsidRDefault="00C26915">
      <w:pPr>
        <w:pStyle w:val="ConsPlusNormal"/>
        <w:spacing w:before="220"/>
        <w:ind w:firstLine="540"/>
        <w:jc w:val="both"/>
      </w:pPr>
      <w:bookmarkStart w:id="62" w:name="P2095"/>
      <w:bookmarkEnd w:id="62"/>
      <w:r>
        <w:t>5. Температурное поле узла, содержащего элемент.</w:t>
      </w:r>
    </w:p>
    <w:p w:rsidR="00C26915" w:rsidRDefault="00C26915">
      <w:pPr>
        <w:pStyle w:val="ConsPlusNormal"/>
        <w:spacing w:before="220"/>
        <w:ind w:firstLine="540"/>
        <w:jc w:val="both"/>
      </w:pPr>
      <w:r>
        <w:t>6. Принятые в расчете температурного поля температуры наружного и внутреннего воздуха, а также геометрические размеры узла конструкции, включенного в расчетную область.</w:t>
      </w:r>
    </w:p>
    <w:p w:rsidR="00C26915" w:rsidRDefault="00C26915">
      <w:pPr>
        <w:pStyle w:val="ConsPlusNormal"/>
        <w:spacing w:before="220"/>
        <w:ind w:firstLine="540"/>
        <w:jc w:val="both"/>
      </w:pPr>
      <w:bookmarkStart w:id="63" w:name="P2097"/>
      <w:bookmarkEnd w:id="63"/>
      <w:r>
        <w:t>7. Минимальную температуру на внутренней поверхности конструкции и поток теплоты через узел, полученные в результате расчетов.</w:t>
      </w:r>
    </w:p>
    <w:p w:rsidR="00C26915" w:rsidRDefault="00C26915">
      <w:pPr>
        <w:pStyle w:val="ConsPlusNormal"/>
        <w:spacing w:before="220"/>
        <w:ind w:firstLine="540"/>
        <w:jc w:val="both"/>
      </w:pPr>
      <w:r>
        <w:t>8. Удельные потери теплоты через элемент.</w:t>
      </w:r>
    </w:p>
    <w:p w:rsidR="00C26915" w:rsidRDefault="00C26915">
      <w:pPr>
        <w:pStyle w:val="ConsPlusNormal"/>
        <w:spacing w:before="220"/>
        <w:ind w:firstLine="540"/>
        <w:jc w:val="both"/>
      </w:pPr>
      <w:r>
        <w:t xml:space="preserve">(Вместо </w:t>
      </w:r>
      <w:hyperlink w:anchor="P2095" w:history="1">
        <w:r>
          <w:rPr>
            <w:color w:val="0000FF"/>
          </w:rPr>
          <w:t>пунктов 5</w:t>
        </w:r>
      </w:hyperlink>
      <w:r>
        <w:t xml:space="preserve"> - </w:t>
      </w:r>
      <w:hyperlink w:anchor="P2097" w:history="1">
        <w:r>
          <w:rPr>
            <w:color w:val="0000FF"/>
          </w:rPr>
          <w:t>7</w:t>
        </w:r>
      </w:hyperlink>
      <w:r>
        <w:t xml:space="preserve"> можно использовать ранее посчитанные удельные потери теплоты через элемент с указанием ссылки на официальный, общедоступный документ, содержащий их расчет).</w:t>
      </w:r>
    </w:p>
    <w:p w:rsidR="00C26915" w:rsidRDefault="00C26915">
      <w:pPr>
        <w:pStyle w:val="ConsPlusNormal"/>
        <w:spacing w:before="220"/>
        <w:ind w:firstLine="540"/>
        <w:jc w:val="both"/>
      </w:pPr>
      <w:r>
        <w:t xml:space="preserve">9. Расчет приведенного сопротивления теплопередаче по </w:t>
      </w:r>
      <w:hyperlink w:anchor="P1957" w:history="1">
        <w:r>
          <w:rPr>
            <w:color w:val="0000FF"/>
          </w:rPr>
          <w:t>формуле (Е.1)</w:t>
        </w:r>
      </w:hyperlink>
      <w:r>
        <w:t>.</w:t>
      </w:r>
    </w:p>
    <w:p w:rsidR="00C26915" w:rsidRDefault="00C26915">
      <w:pPr>
        <w:pStyle w:val="ConsPlusNormal"/>
        <w:spacing w:before="220"/>
        <w:ind w:firstLine="540"/>
        <w:jc w:val="both"/>
      </w:pPr>
      <w:r>
        <w:t>10. Таблицу с геометрическими и теплозащитными характеристиками элементов, а также промежуточными данными расчетов. Форма приведена в таблице Е.2.</w:t>
      </w:r>
    </w:p>
    <w:p w:rsidR="00C26915" w:rsidRDefault="00C26915">
      <w:pPr>
        <w:pStyle w:val="ConsPlusNormal"/>
        <w:ind w:firstLine="540"/>
        <w:jc w:val="both"/>
      </w:pPr>
    </w:p>
    <w:p w:rsidR="00C26915" w:rsidRDefault="00C26915">
      <w:pPr>
        <w:pStyle w:val="ConsPlusNormal"/>
        <w:jc w:val="right"/>
      </w:pPr>
      <w:r>
        <w:t>Таблица Е.2</w:t>
      </w:r>
    </w:p>
    <w:p w:rsidR="00C26915" w:rsidRDefault="00C26915">
      <w:pPr>
        <w:pStyle w:val="ConsPlusNormal"/>
        <w:ind w:firstLine="540"/>
        <w:jc w:val="both"/>
      </w:pPr>
    </w:p>
    <w:p w:rsidR="00C26915" w:rsidRDefault="00C26915">
      <w:pPr>
        <w:sectPr w:rsidR="00C26915" w:rsidSect="003A124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160"/>
        <w:gridCol w:w="1417"/>
        <w:gridCol w:w="2220"/>
        <w:gridCol w:w="2700"/>
        <w:gridCol w:w="3240"/>
        <w:gridCol w:w="1871"/>
      </w:tblGrid>
      <w:tr w:rsidR="00C26915">
        <w:tc>
          <w:tcPr>
            <w:tcW w:w="2160" w:type="dxa"/>
            <w:vAlign w:val="center"/>
          </w:tcPr>
          <w:p w:rsidR="00C26915" w:rsidRDefault="00C26915">
            <w:pPr>
              <w:pStyle w:val="ConsPlusNormal"/>
              <w:jc w:val="center"/>
            </w:pPr>
            <w:r>
              <w:lastRenderedPageBreak/>
              <w:t>Элемент конструкции</w:t>
            </w:r>
          </w:p>
        </w:tc>
        <w:tc>
          <w:tcPr>
            <w:tcW w:w="1417" w:type="dxa"/>
            <w:vAlign w:val="center"/>
          </w:tcPr>
          <w:p w:rsidR="00C26915" w:rsidRDefault="00C26915">
            <w:pPr>
              <w:pStyle w:val="ConsPlusNormal"/>
              <w:jc w:val="center"/>
            </w:pPr>
            <w:r>
              <w:t>*</w:t>
            </w:r>
          </w:p>
        </w:tc>
        <w:tc>
          <w:tcPr>
            <w:tcW w:w="2220" w:type="dxa"/>
            <w:vAlign w:val="center"/>
          </w:tcPr>
          <w:p w:rsidR="00C26915" w:rsidRDefault="00C26915">
            <w:pPr>
              <w:pStyle w:val="ConsPlusNormal"/>
              <w:jc w:val="center"/>
            </w:pPr>
            <w:r>
              <w:t>Удельный геометрический показатель</w:t>
            </w:r>
          </w:p>
        </w:tc>
        <w:tc>
          <w:tcPr>
            <w:tcW w:w="2700" w:type="dxa"/>
            <w:vAlign w:val="center"/>
          </w:tcPr>
          <w:p w:rsidR="00C26915" w:rsidRDefault="00C26915">
            <w:pPr>
              <w:pStyle w:val="ConsPlusNormal"/>
              <w:jc w:val="center"/>
            </w:pPr>
            <w:r>
              <w:t>Удельные потери теплоты</w:t>
            </w:r>
          </w:p>
        </w:tc>
        <w:tc>
          <w:tcPr>
            <w:tcW w:w="3240" w:type="dxa"/>
            <w:vAlign w:val="center"/>
          </w:tcPr>
          <w:p w:rsidR="00C26915" w:rsidRDefault="00C26915">
            <w:pPr>
              <w:pStyle w:val="ConsPlusNormal"/>
              <w:jc w:val="center"/>
            </w:pPr>
            <w:r>
              <w:t>Удельный поток теплоты, обусловленный элементом</w:t>
            </w:r>
          </w:p>
        </w:tc>
        <w:tc>
          <w:tcPr>
            <w:tcW w:w="1871" w:type="dxa"/>
            <w:vAlign w:val="center"/>
          </w:tcPr>
          <w:p w:rsidR="00C26915" w:rsidRDefault="00C26915">
            <w:pPr>
              <w:pStyle w:val="ConsPlusNormal"/>
              <w:jc w:val="center"/>
            </w:pPr>
            <w:r>
              <w:t>Доля общего потока теплоты через фрагмент, %</w:t>
            </w:r>
          </w:p>
        </w:tc>
      </w:tr>
      <w:tr w:rsidR="00C26915">
        <w:tc>
          <w:tcPr>
            <w:tcW w:w="2160" w:type="dxa"/>
            <w:vAlign w:val="center"/>
          </w:tcPr>
          <w:p w:rsidR="00C26915" w:rsidRDefault="00C26915">
            <w:pPr>
              <w:pStyle w:val="ConsPlusNormal"/>
              <w:jc w:val="center"/>
            </w:pPr>
            <w:r>
              <w:t>Название элемента</w:t>
            </w:r>
          </w:p>
        </w:tc>
        <w:tc>
          <w:tcPr>
            <w:tcW w:w="1417" w:type="dxa"/>
            <w:vMerge w:val="restart"/>
            <w:vAlign w:val="center"/>
          </w:tcPr>
          <w:p w:rsidR="00C26915" w:rsidRDefault="00C26915">
            <w:pPr>
              <w:pStyle w:val="ConsPlusNormal"/>
              <w:jc w:val="center"/>
            </w:pPr>
            <w:r>
              <w:t>Плоский</w:t>
            </w:r>
          </w:p>
        </w:tc>
        <w:tc>
          <w:tcPr>
            <w:tcW w:w="2220" w:type="dxa"/>
            <w:vAlign w:val="center"/>
          </w:tcPr>
          <w:p w:rsidR="00C26915" w:rsidRDefault="00C26915">
            <w:pPr>
              <w:pStyle w:val="ConsPlusNormal"/>
              <w:jc w:val="center"/>
            </w:pPr>
            <w:r w:rsidRPr="002B11EF">
              <w:rPr>
                <w:position w:val="-10"/>
              </w:rPr>
              <w:pict>
                <v:shape id="_x0000_i1441" style="width:59.25pt;height:21.05pt" coordsize="" o:spt="100" adj="0,,0" path="" filled="f" stroked="f">
                  <v:stroke joinstyle="miter"/>
                  <v:imagedata r:id="rId498" o:title="base_44_23313_33184"/>
                  <v:formulas/>
                  <v:path o:connecttype="segments"/>
                </v:shape>
              </w:pict>
            </w:r>
          </w:p>
        </w:tc>
        <w:tc>
          <w:tcPr>
            <w:tcW w:w="2700" w:type="dxa"/>
            <w:vAlign w:val="center"/>
          </w:tcPr>
          <w:p w:rsidR="00C26915" w:rsidRDefault="00C26915">
            <w:pPr>
              <w:pStyle w:val="ConsPlusNormal"/>
              <w:jc w:val="center"/>
            </w:pPr>
            <w:r w:rsidRPr="002B11EF">
              <w:rPr>
                <w:position w:val="-10"/>
              </w:rPr>
              <w:pict>
                <v:shape id="_x0000_i1442" style="width:91.1pt;height:21.05pt" coordsize="" o:spt="100" adj="0,,0" path="" filled="f" stroked="f">
                  <v:stroke joinstyle="miter"/>
                  <v:imagedata r:id="rId499" o:title="base_44_23313_33185"/>
                  <v:formulas/>
                  <v:path o:connecttype="segments"/>
                </v:shape>
              </w:pict>
            </w:r>
          </w:p>
        </w:tc>
        <w:tc>
          <w:tcPr>
            <w:tcW w:w="3240" w:type="dxa"/>
            <w:vAlign w:val="center"/>
          </w:tcPr>
          <w:p w:rsidR="00C26915" w:rsidRDefault="00C26915">
            <w:pPr>
              <w:pStyle w:val="ConsPlusNormal"/>
              <w:jc w:val="center"/>
            </w:pPr>
            <w:r w:rsidRPr="002B11EF">
              <w:rPr>
                <w:position w:val="-10"/>
              </w:rPr>
              <w:pict>
                <v:shape id="_x0000_i1443" style="width:101.3pt;height:21.05pt" coordsize="" o:spt="100" adj="0,,0" path="" filled="f" stroked="f">
                  <v:stroke joinstyle="miter"/>
                  <v:imagedata r:id="rId500" o:title="base_44_23313_33186"/>
                  <v:formulas/>
                  <v:path o:connecttype="segments"/>
                </v:shape>
              </w:pict>
            </w:r>
          </w:p>
        </w:tc>
        <w:tc>
          <w:tcPr>
            <w:tcW w:w="1871" w:type="dxa"/>
            <w:vAlign w:val="center"/>
          </w:tcPr>
          <w:p w:rsidR="00C26915" w:rsidRDefault="00C26915">
            <w:pPr>
              <w:pStyle w:val="ConsPlusNormal"/>
              <w:jc w:val="center"/>
            </w:pPr>
          </w:p>
        </w:tc>
      </w:tr>
      <w:tr w:rsidR="00C26915">
        <w:tc>
          <w:tcPr>
            <w:tcW w:w="2160" w:type="dxa"/>
          </w:tcPr>
          <w:p w:rsidR="00C26915" w:rsidRDefault="00C26915">
            <w:pPr>
              <w:pStyle w:val="ConsPlusNormal"/>
              <w:jc w:val="center"/>
            </w:pPr>
            <w:r>
              <w:t>...</w:t>
            </w:r>
          </w:p>
        </w:tc>
        <w:tc>
          <w:tcPr>
            <w:tcW w:w="1417" w:type="dxa"/>
            <w:vMerge/>
          </w:tcPr>
          <w:p w:rsidR="00C26915" w:rsidRDefault="00C26915"/>
        </w:tc>
        <w:tc>
          <w:tcPr>
            <w:tcW w:w="2220" w:type="dxa"/>
          </w:tcPr>
          <w:p w:rsidR="00C26915" w:rsidRDefault="00C26915">
            <w:pPr>
              <w:pStyle w:val="ConsPlusNormal"/>
              <w:jc w:val="center"/>
            </w:pPr>
            <w:r>
              <w:t>...</w:t>
            </w:r>
          </w:p>
        </w:tc>
        <w:tc>
          <w:tcPr>
            <w:tcW w:w="2700" w:type="dxa"/>
          </w:tcPr>
          <w:p w:rsidR="00C26915" w:rsidRDefault="00C26915">
            <w:pPr>
              <w:pStyle w:val="ConsPlusNormal"/>
              <w:jc w:val="center"/>
            </w:pPr>
            <w:r>
              <w:t>...</w:t>
            </w:r>
          </w:p>
        </w:tc>
        <w:tc>
          <w:tcPr>
            <w:tcW w:w="3240" w:type="dxa"/>
          </w:tcPr>
          <w:p w:rsidR="00C26915" w:rsidRDefault="00C26915">
            <w:pPr>
              <w:pStyle w:val="ConsPlusNormal"/>
              <w:jc w:val="center"/>
            </w:pPr>
            <w:r>
              <w:t>...</w:t>
            </w:r>
          </w:p>
        </w:tc>
        <w:tc>
          <w:tcPr>
            <w:tcW w:w="1871" w:type="dxa"/>
          </w:tcPr>
          <w:p w:rsidR="00C26915" w:rsidRDefault="00C26915">
            <w:pPr>
              <w:pStyle w:val="ConsPlusNormal"/>
              <w:jc w:val="center"/>
            </w:pPr>
            <w:r>
              <w:t>...</w:t>
            </w:r>
          </w:p>
        </w:tc>
      </w:tr>
      <w:tr w:rsidR="00C26915">
        <w:tc>
          <w:tcPr>
            <w:tcW w:w="2160" w:type="dxa"/>
            <w:vAlign w:val="center"/>
          </w:tcPr>
          <w:p w:rsidR="00C26915" w:rsidRDefault="00C26915">
            <w:pPr>
              <w:pStyle w:val="ConsPlusNormal"/>
              <w:jc w:val="center"/>
            </w:pPr>
            <w:r>
              <w:t>Название элемента</w:t>
            </w:r>
          </w:p>
        </w:tc>
        <w:tc>
          <w:tcPr>
            <w:tcW w:w="1417" w:type="dxa"/>
            <w:vMerge/>
          </w:tcPr>
          <w:p w:rsidR="00C26915" w:rsidRDefault="00C26915"/>
        </w:tc>
        <w:tc>
          <w:tcPr>
            <w:tcW w:w="2220" w:type="dxa"/>
            <w:vAlign w:val="center"/>
          </w:tcPr>
          <w:p w:rsidR="00C26915" w:rsidRDefault="00C26915">
            <w:pPr>
              <w:pStyle w:val="ConsPlusNormal"/>
              <w:jc w:val="center"/>
            </w:pPr>
            <w:r w:rsidRPr="002B11EF">
              <w:rPr>
                <w:position w:val="-10"/>
              </w:rPr>
              <w:pict>
                <v:shape id="_x0000_i1444" style="width:59.25pt;height:21.05pt" coordsize="" o:spt="100" adj="0,,0" path="" filled="f" stroked="f">
                  <v:stroke joinstyle="miter"/>
                  <v:imagedata r:id="rId501" o:title="base_44_23313_33187"/>
                  <v:formulas/>
                  <v:path o:connecttype="segments"/>
                </v:shape>
              </w:pict>
            </w:r>
          </w:p>
        </w:tc>
        <w:tc>
          <w:tcPr>
            <w:tcW w:w="2700" w:type="dxa"/>
            <w:vAlign w:val="center"/>
          </w:tcPr>
          <w:p w:rsidR="00C26915" w:rsidRDefault="00C26915">
            <w:pPr>
              <w:pStyle w:val="ConsPlusNormal"/>
              <w:jc w:val="center"/>
            </w:pPr>
            <w:r w:rsidRPr="002B11EF">
              <w:rPr>
                <w:position w:val="-10"/>
              </w:rPr>
              <w:pict>
                <v:shape id="_x0000_i1445" style="width:91.1pt;height:21.05pt" coordsize="" o:spt="100" adj="0,,0" path="" filled="f" stroked="f">
                  <v:stroke joinstyle="miter"/>
                  <v:imagedata r:id="rId502" o:title="base_44_23313_33188"/>
                  <v:formulas/>
                  <v:path o:connecttype="segments"/>
                </v:shape>
              </w:pict>
            </w:r>
          </w:p>
        </w:tc>
        <w:tc>
          <w:tcPr>
            <w:tcW w:w="3240" w:type="dxa"/>
            <w:vAlign w:val="center"/>
          </w:tcPr>
          <w:p w:rsidR="00C26915" w:rsidRDefault="00C26915">
            <w:pPr>
              <w:pStyle w:val="ConsPlusNormal"/>
              <w:jc w:val="center"/>
            </w:pPr>
            <w:r w:rsidRPr="002B11EF">
              <w:rPr>
                <w:position w:val="-10"/>
              </w:rPr>
              <w:pict>
                <v:shape id="_x0000_i1446" style="width:101.3pt;height:21.05pt" coordsize="" o:spt="100" adj="0,,0" path="" filled="f" stroked="f">
                  <v:stroke joinstyle="miter"/>
                  <v:imagedata r:id="rId503" o:title="base_44_23313_33189"/>
                  <v:formulas/>
                  <v:path o:connecttype="segments"/>
                </v:shape>
              </w:pict>
            </w:r>
          </w:p>
        </w:tc>
        <w:tc>
          <w:tcPr>
            <w:tcW w:w="1871" w:type="dxa"/>
            <w:vAlign w:val="center"/>
          </w:tcPr>
          <w:p w:rsidR="00C26915" w:rsidRDefault="00C26915">
            <w:pPr>
              <w:pStyle w:val="ConsPlusNormal"/>
              <w:jc w:val="center"/>
            </w:pPr>
          </w:p>
        </w:tc>
      </w:tr>
      <w:tr w:rsidR="00C26915">
        <w:tc>
          <w:tcPr>
            <w:tcW w:w="2160" w:type="dxa"/>
            <w:vAlign w:val="center"/>
          </w:tcPr>
          <w:p w:rsidR="00C26915" w:rsidRDefault="00C26915">
            <w:pPr>
              <w:pStyle w:val="ConsPlusNormal"/>
              <w:jc w:val="center"/>
            </w:pPr>
            <w:r>
              <w:t>Название элемента</w:t>
            </w:r>
          </w:p>
        </w:tc>
        <w:tc>
          <w:tcPr>
            <w:tcW w:w="1417" w:type="dxa"/>
            <w:vMerge w:val="restart"/>
            <w:vAlign w:val="center"/>
          </w:tcPr>
          <w:p w:rsidR="00C26915" w:rsidRDefault="00C26915">
            <w:pPr>
              <w:pStyle w:val="ConsPlusNormal"/>
              <w:jc w:val="center"/>
            </w:pPr>
            <w:r>
              <w:t>Линейный</w:t>
            </w:r>
          </w:p>
        </w:tc>
        <w:tc>
          <w:tcPr>
            <w:tcW w:w="2220" w:type="dxa"/>
            <w:vAlign w:val="center"/>
          </w:tcPr>
          <w:p w:rsidR="00C26915" w:rsidRDefault="00C26915">
            <w:pPr>
              <w:pStyle w:val="ConsPlusNormal"/>
              <w:jc w:val="center"/>
            </w:pPr>
            <w:r w:rsidRPr="002B11EF">
              <w:rPr>
                <w:position w:val="-10"/>
              </w:rPr>
              <w:pict>
                <v:shape id="_x0000_i1447" style="width:49.7pt;height:21.05pt" coordsize="" o:spt="100" adj="0,,0" path="" filled="f" stroked="f">
                  <v:stroke joinstyle="miter"/>
                  <v:imagedata r:id="rId504" o:title="base_44_23313_33190"/>
                  <v:formulas/>
                  <v:path o:connecttype="segments"/>
                </v:shape>
              </w:pict>
            </w:r>
          </w:p>
        </w:tc>
        <w:tc>
          <w:tcPr>
            <w:tcW w:w="2700" w:type="dxa"/>
            <w:vAlign w:val="center"/>
          </w:tcPr>
          <w:p w:rsidR="00C26915" w:rsidRDefault="00C26915">
            <w:pPr>
              <w:pStyle w:val="ConsPlusNormal"/>
              <w:jc w:val="center"/>
            </w:pPr>
            <w:r w:rsidRPr="002B11EF">
              <w:rPr>
                <w:position w:val="-9"/>
              </w:rPr>
              <w:pict>
                <v:shape id="_x0000_i1448" style="width:87.95pt;height:20.4pt" coordsize="" o:spt="100" adj="0,,0" path="" filled="f" stroked="f">
                  <v:stroke joinstyle="miter"/>
                  <v:imagedata r:id="rId505" o:title="base_44_23313_33191"/>
                  <v:formulas/>
                  <v:path o:connecttype="segments"/>
                </v:shape>
              </w:pict>
            </w:r>
          </w:p>
        </w:tc>
        <w:tc>
          <w:tcPr>
            <w:tcW w:w="3240" w:type="dxa"/>
            <w:vAlign w:val="center"/>
          </w:tcPr>
          <w:p w:rsidR="00C26915" w:rsidRDefault="00C26915">
            <w:pPr>
              <w:pStyle w:val="ConsPlusNormal"/>
              <w:jc w:val="center"/>
            </w:pPr>
            <w:r w:rsidRPr="002B11EF">
              <w:rPr>
                <w:position w:val="-10"/>
              </w:rPr>
              <w:pict>
                <v:shape id="_x0000_i1449" style="width:100.05pt;height:21.05pt" coordsize="" o:spt="100" adj="0,,0" path="" filled="f" stroked="f">
                  <v:stroke joinstyle="miter"/>
                  <v:imagedata r:id="rId506" o:title="base_44_23313_33192"/>
                  <v:formulas/>
                  <v:path o:connecttype="segments"/>
                </v:shape>
              </w:pict>
            </w:r>
          </w:p>
        </w:tc>
        <w:tc>
          <w:tcPr>
            <w:tcW w:w="1871" w:type="dxa"/>
            <w:vAlign w:val="center"/>
          </w:tcPr>
          <w:p w:rsidR="00C26915" w:rsidRDefault="00C26915">
            <w:pPr>
              <w:pStyle w:val="ConsPlusNormal"/>
              <w:jc w:val="center"/>
            </w:pPr>
          </w:p>
        </w:tc>
      </w:tr>
      <w:tr w:rsidR="00C26915">
        <w:tc>
          <w:tcPr>
            <w:tcW w:w="2160" w:type="dxa"/>
          </w:tcPr>
          <w:p w:rsidR="00C26915" w:rsidRDefault="00C26915">
            <w:pPr>
              <w:pStyle w:val="ConsPlusNormal"/>
              <w:jc w:val="center"/>
            </w:pPr>
            <w:r>
              <w:t>...</w:t>
            </w:r>
          </w:p>
        </w:tc>
        <w:tc>
          <w:tcPr>
            <w:tcW w:w="1417" w:type="dxa"/>
            <w:vMerge/>
          </w:tcPr>
          <w:p w:rsidR="00C26915" w:rsidRDefault="00C26915"/>
        </w:tc>
        <w:tc>
          <w:tcPr>
            <w:tcW w:w="2220" w:type="dxa"/>
          </w:tcPr>
          <w:p w:rsidR="00C26915" w:rsidRDefault="00C26915">
            <w:pPr>
              <w:pStyle w:val="ConsPlusNormal"/>
              <w:jc w:val="center"/>
            </w:pPr>
            <w:r>
              <w:t>...</w:t>
            </w:r>
          </w:p>
        </w:tc>
        <w:tc>
          <w:tcPr>
            <w:tcW w:w="2700" w:type="dxa"/>
          </w:tcPr>
          <w:p w:rsidR="00C26915" w:rsidRDefault="00C26915">
            <w:pPr>
              <w:pStyle w:val="ConsPlusNormal"/>
              <w:jc w:val="center"/>
            </w:pPr>
            <w:r>
              <w:t>...</w:t>
            </w:r>
          </w:p>
        </w:tc>
        <w:tc>
          <w:tcPr>
            <w:tcW w:w="3240" w:type="dxa"/>
          </w:tcPr>
          <w:p w:rsidR="00C26915" w:rsidRDefault="00C26915">
            <w:pPr>
              <w:pStyle w:val="ConsPlusNormal"/>
              <w:jc w:val="center"/>
            </w:pPr>
            <w:r>
              <w:t>...</w:t>
            </w:r>
          </w:p>
        </w:tc>
        <w:tc>
          <w:tcPr>
            <w:tcW w:w="1871" w:type="dxa"/>
          </w:tcPr>
          <w:p w:rsidR="00C26915" w:rsidRDefault="00C26915">
            <w:pPr>
              <w:pStyle w:val="ConsPlusNormal"/>
              <w:jc w:val="center"/>
            </w:pPr>
            <w:r>
              <w:t>...</w:t>
            </w:r>
          </w:p>
        </w:tc>
      </w:tr>
      <w:tr w:rsidR="00C26915">
        <w:tc>
          <w:tcPr>
            <w:tcW w:w="2160" w:type="dxa"/>
            <w:vAlign w:val="center"/>
          </w:tcPr>
          <w:p w:rsidR="00C26915" w:rsidRDefault="00C26915">
            <w:pPr>
              <w:pStyle w:val="ConsPlusNormal"/>
              <w:jc w:val="center"/>
            </w:pPr>
            <w:r>
              <w:t>Название элемента</w:t>
            </w:r>
          </w:p>
        </w:tc>
        <w:tc>
          <w:tcPr>
            <w:tcW w:w="1417" w:type="dxa"/>
            <w:vMerge/>
          </w:tcPr>
          <w:p w:rsidR="00C26915" w:rsidRDefault="00C26915"/>
        </w:tc>
        <w:tc>
          <w:tcPr>
            <w:tcW w:w="2220" w:type="dxa"/>
            <w:vAlign w:val="center"/>
          </w:tcPr>
          <w:p w:rsidR="00C26915" w:rsidRDefault="00C26915">
            <w:pPr>
              <w:pStyle w:val="ConsPlusNormal"/>
              <w:jc w:val="center"/>
            </w:pPr>
            <w:r w:rsidRPr="002B11EF">
              <w:rPr>
                <w:position w:val="-11"/>
              </w:rPr>
              <w:pict>
                <v:shape id="_x0000_i1450" style="width:50.35pt;height:22.3pt" coordsize="" o:spt="100" adj="0,,0" path="" filled="f" stroked="f">
                  <v:stroke joinstyle="miter"/>
                  <v:imagedata r:id="rId507" o:title="base_44_23313_33193"/>
                  <v:formulas/>
                  <v:path o:connecttype="segments"/>
                </v:shape>
              </w:pict>
            </w:r>
          </w:p>
        </w:tc>
        <w:tc>
          <w:tcPr>
            <w:tcW w:w="2700" w:type="dxa"/>
            <w:vAlign w:val="center"/>
          </w:tcPr>
          <w:p w:rsidR="00C26915" w:rsidRDefault="00C26915">
            <w:pPr>
              <w:pStyle w:val="ConsPlusNormal"/>
              <w:jc w:val="center"/>
            </w:pPr>
            <w:r w:rsidRPr="002B11EF">
              <w:rPr>
                <w:position w:val="-10"/>
              </w:rPr>
              <w:pict>
                <v:shape id="_x0000_i1451" style="width:90.5pt;height:21.05pt" coordsize="" o:spt="100" adj="0,,0" path="" filled="f" stroked="f">
                  <v:stroke joinstyle="miter"/>
                  <v:imagedata r:id="rId508" o:title="base_44_23313_33194"/>
                  <v:formulas/>
                  <v:path o:connecttype="segments"/>
                </v:shape>
              </w:pict>
            </w:r>
          </w:p>
        </w:tc>
        <w:tc>
          <w:tcPr>
            <w:tcW w:w="3240" w:type="dxa"/>
            <w:vAlign w:val="center"/>
          </w:tcPr>
          <w:p w:rsidR="00C26915" w:rsidRDefault="00C26915">
            <w:pPr>
              <w:pStyle w:val="ConsPlusNormal"/>
              <w:jc w:val="center"/>
            </w:pPr>
            <w:r w:rsidRPr="002B11EF">
              <w:rPr>
                <w:position w:val="-11"/>
              </w:rPr>
              <w:pict>
                <v:shape id="_x0000_i1452" style="width:103.2pt;height:22.3pt" coordsize="" o:spt="100" adj="0,,0" path="" filled="f" stroked="f">
                  <v:stroke joinstyle="miter"/>
                  <v:imagedata r:id="rId509" o:title="base_44_23313_33195"/>
                  <v:formulas/>
                  <v:path o:connecttype="segments"/>
                </v:shape>
              </w:pict>
            </w:r>
          </w:p>
        </w:tc>
        <w:tc>
          <w:tcPr>
            <w:tcW w:w="1871" w:type="dxa"/>
            <w:vAlign w:val="center"/>
          </w:tcPr>
          <w:p w:rsidR="00C26915" w:rsidRDefault="00C26915">
            <w:pPr>
              <w:pStyle w:val="ConsPlusNormal"/>
              <w:jc w:val="center"/>
            </w:pPr>
          </w:p>
        </w:tc>
      </w:tr>
      <w:tr w:rsidR="00C26915">
        <w:tc>
          <w:tcPr>
            <w:tcW w:w="2160" w:type="dxa"/>
            <w:vAlign w:val="center"/>
          </w:tcPr>
          <w:p w:rsidR="00C26915" w:rsidRDefault="00C26915">
            <w:pPr>
              <w:pStyle w:val="ConsPlusNormal"/>
              <w:jc w:val="center"/>
            </w:pPr>
            <w:r>
              <w:t>Название элемента</w:t>
            </w:r>
          </w:p>
        </w:tc>
        <w:tc>
          <w:tcPr>
            <w:tcW w:w="1417" w:type="dxa"/>
            <w:vMerge w:val="restart"/>
            <w:vAlign w:val="center"/>
          </w:tcPr>
          <w:p w:rsidR="00C26915" w:rsidRDefault="00C26915">
            <w:pPr>
              <w:pStyle w:val="ConsPlusNormal"/>
              <w:jc w:val="center"/>
            </w:pPr>
            <w:r>
              <w:t>Точечный</w:t>
            </w:r>
          </w:p>
        </w:tc>
        <w:tc>
          <w:tcPr>
            <w:tcW w:w="2220" w:type="dxa"/>
            <w:vAlign w:val="center"/>
          </w:tcPr>
          <w:p w:rsidR="00C26915" w:rsidRDefault="00C26915">
            <w:pPr>
              <w:pStyle w:val="ConsPlusNormal"/>
              <w:jc w:val="center"/>
            </w:pPr>
            <w:r w:rsidRPr="002B11EF">
              <w:rPr>
                <w:position w:val="-10"/>
              </w:rPr>
              <w:pict>
                <v:shape id="_x0000_i1453" style="width:49.7pt;height:21.05pt" coordsize="" o:spt="100" adj="0,,0" path="" filled="f" stroked="f">
                  <v:stroke joinstyle="miter"/>
                  <v:imagedata r:id="rId510" o:title="base_44_23313_33196"/>
                  <v:formulas/>
                  <v:path o:connecttype="segments"/>
                </v:shape>
              </w:pict>
            </w:r>
          </w:p>
        </w:tc>
        <w:tc>
          <w:tcPr>
            <w:tcW w:w="2700" w:type="dxa"/>
            <w:vAlign w:val="center"/>
          </w:tcPr>
          <w:p w:rsidR="00C26915" w:rsidRDefault="00C26915">
            <w:pPr>
              <w:pStyle w:val="ConsPlusNormal"/>
              <w:jc w:val="center"/>
            </w:pPr>
            <w:r w:rsidRPr="002B11EF">
              <w:rPr>
                <w:position w:val="-9"/>
              </w:rPr>
              <w:pict>
                <v:shape id="_x0000_i1454" style="width:61.8pt;height:20.4pt" coordsize="" o:spt="100" adj="0,,0" path="" filled="f" stroked="f">
                  <v:stroke joinstyle="miter"/>
                  <v:imagedata r:id="rId511" o:title="base_44_23313_33197"/>
                  <v:formulas/>
                  <v:path o:connecttype="segments"/>
                </v:shape>
              </w:pict>
            </w:r>
          </w:p>
        </w:tc>
        <w:tc>
          <w:tcPr>
            <w:tcW w:w="3240" w:type="dxa"/>
            <w:vAlign w:val="center"/>
          </w:tcPr>
          <w:p w:rsidR="00C26915" w:rsidRDefault="00C26915">
            <w:pPr>
              <w:pStyle w:val="ConsPlusNormal"/>
              <w:jc w:val="center"/>
            </w:pPr>
            <w:r w:rsidRPr="002B11EF">
              <w:rPr>
                <w:position w:val="-10"/>
              </w:rPr>
              <w:pict>
                <v:shape id="_x0000_i1455" style="width:100.05pt;height:21.05pt" coordsize="" o:spt="100" adj="0,,0" path="" filled="f" stroked="f">
                  <v:stroke joinstyle="miter"/>
                  <v:imagedata r:id="rId512" o:title="base_44_23313_33198"/>
                  <v:formulas/>
                  <v:path o:connecttype="segments"/>
                </v:shape>
              </w:pict>
            </w:r>
          </w:p>
        </w:tc>
        <w:tc>
          <w:tcPr>
            <w:tcW w:w="1871" w:type="dxa"/>
            <w:vAlign w:val="center"/>
          </w:tcPr>
          <w:p w:rsidR="00C26915" w:rsidRDefault="00C26915">
            <w:pPr>
              <w:pStyle w:val="ConsPlusNormal"/>
              <w:jc w:val="center"/>
            </w:pPr>
          </w:p>
        </w:tc>
      </w:tr>
      <w:tr w:rsidR="00C26915">
        <w:tc>
          <w:tcPr>
            <w:tcW w:w="2160" w:type="dxa"/>
          </w:tcPr>
          <w:p w:rsidR="00C26915" w:rsidRDefault="00C26915">
            <w:pPr>
              <w:pStyle w:val="ConsPlusNormal"/>
              <w:jc w:val="center"/>
            </w:pPr>
            <w:r>
              <w:t>...</w:t>
            </w:r>
          </w:p>
        </w:tc>
        <w:tc>
          <w:tcPr>
            <w:tcW w:w="1417" w:type="dxa"/>
            <w:vMerge/>
          </w:tcPr>
          <w:p w:rsidR="00C26915" w:rsidRDefault="00C26915"/>
        </w:tc>
        <w:tc>
          <w:tcPr>
            <w:tcW w:w="2220" w:type="dxa"/>
          </w:tcPr>
          <w:p w:rsidR="00C26915" w:rsidRDefault="00C26915">
            <w:pPr>
              <w:pStyle w:val="ConsPlusNormal"/>
              <w:jc w:val="center"/>
            </w:pPr>
            <w:r>
              <w:t>...</w:t>
            </w:r>
          </w:p>
        </w:tc>
        <w:tc>
          <w:tcPr>
            <w:tcW w:w="2700" w:type="dxa"/>
          </w:tcPr>
          <w:p w:rsidR="00C26915" w:rsidRDefault="00C26915">
            <w:pPr>
              <w:pStyle w:val="ConsPlusNormal"/>
              <w:jc w:val="center"/>
            </w:pPr>
            <w:r>
              <w:t>...</w:t>
            </w:r>
          </w:p>
        </w:tc>
        <w:tc>
          <w:tcPr>
            <w:tcW w:w="3240" w:type="dxa"/>
          </w:tcPr>
          <w:p w:rsidR="00C26915" w:rsidRDefault="00C26915">
            <w:pPr>
              <w:pStyle w:val="ConsPlusNormal"/>
              <w:jc w:val="center"/>
            </w:pPr>
            <w:r>
              <w:t>...</w:t>
            </w:r>
          </w:p>
        </w:tc>
        <w:tc>
          <w:tcPr>
            <w:tcW w:w="1871" w:type="dxa"/>
          </w:tcPr>
          <w:p w:rsidR="00C26915" w:rsidRDefault="00C26915">
            <w:pPr>
              <w:pStyle w:val="ConsPlusNormal"/>
              <w:jc w:val="center"/>
            </w:pPr>
            <w:r>
              <w:t>...</w:t>
            </w:r>
          </w:p>
        </w:tc>
      </w:tr>
      <w:tr w:rsidR="00C26915">
        <w:tc>
          <w:tcPr>
            <w:tcW w:w="2160" w:type="dxa"/>
            <w:vAlign w:val="center"/>
          </w:tcPr>
          <w:p w:rsidR="00C26915" w:rsidRDefault="00C26915">
            <w:pPr>
              <w:pStyle w:val="ConsPlusNormal"/>
              <w:jc w:val="center"/>
            </w:pPr>
            <w:r>
              <w:t>Название элемента</w:t>
            </w:r>
          </w:p>
        </w:tc>
        <w:tc>
          <w:tcPr>
            <w:tcW w:w="1417" w:type="dxa"/>
            <w:vMerge/>
          </w:tcPr>
          <w:p w:rsidR="00C26915" w:rsidRDefault="00C26915"/>
        </w:tc>
        <w:tc>
          <w:tcPr>
            <w:tcW w:w="2220" w:type="dxa"/>
            <w:vAlign w:val="center"/>
          </w:tcPr>
          <w:p w:rsidR="00C26915" w:rsidRDefault="00C26915">
            <w:pPr>
              <w:pStyle w:val="ConsPlusNormal"/>
              <w:jc w:val="center"/>
            </w:pPr>
            <w:r w:rsidRPr="002B11EF">
              <w:rPr>
                <w:position w:val="-10"/>
              </w:rPr>
              <w:pict>
                <v:shape id="_x0000_i1456" style="width:50.35pt;height:21.05pt" coordsize="" o:spt="100" adj="0,,0" path="" filled="f" stroked="f">
                  <v:stroke joinstyle="miter"/>
                  <v:imagedata r:id="rId513" o:title="base_44_23313_33199"/>
                  <v:formulas/>
                  <v:path o:connecttype="segments"/>
                </v:shape>
              </w:pict>
            </w:r>
          </w:p>
        </w:tc>
        <w:tc>
          <w:tcPr>
            <w:tcW w:w="2700" w:type="dxa"/>
            <w:vAlign w:val="center"/>
          </w:tcPr>
          <w:p w:rsidR="00C26915" w:rsidRDefault="00C26915">
            <w:pPr>
              <w:pStyle w:val="ConsPlusNormal"/>
              <w:jc w:val="center"/>
            </w:pPr>
            <w:r w:rsidRPr="002B11EF">
              <w:rPr>
                <w:position w:val="-9"/>
              </w:rPr>
              <w:pict>
                <v:shape id="_x0000_i1457" style="width:63.7pt;height:20.4pt" coordsize="" o:spt="100" adj="0,,0" path="" filled="f" stroked="f">
                  <v:stroke joinstyle="miter"/>
                  <v:imagedata r:id="rId514" o:title="base_44_23313_33200"/>
                  <v:formulas/>
                  <v:path o:connecttype="segments"/>
                </v:shape>
              </w:pict>
            </w:r>
          </w:p>
        </w:tc>
        <w:tc>
          <w:tcPr>
            <w:tcW w:w="3240" w:type="dxa"/>
            <w:vAlign w:val="center"/>
          </w:tcPr>
          <w:p w:rsidR="00C26915" w:rsidRDefault="00C26915">
            <w:pPr>
              <w:pStyle w:val="ConsPlusNormal"/>
              <w:jc w:val="center"/>
            </w:pPr>
            <w:r w:rsidRPr="002B11EF">
              <w:rPr>
                <w:position w:val="-10"/>
              </w:rPr>
              <w:pict>
                <v:shape id="_x0000_i1458" style="width:103.2pt;height:21.05pt" coordsize="" o:spt="100" adj="0,,0" path="" filled="f" stroked="f">
                  <v:stroke joinstyle="miter"/>
                  <v:imagedata r:id="rId515" o:title="base_44_23313_33201"/>
                  <v:formulas/>
                  <v:path o:connecttype="segments"/>
                </v:shape>
              </w:pict>
            </w:r>
          </w:p>
        </w:tc>
        <w:tc>
          <w:tcPr>
            <w:tcW w:w="1871" w:type="dxa"/>
            <w:vAlign w:val="center"/>
          </w:tcPr>
          <w:p w:rsidR="00C26915" w:rsidRDefault="00C26915">
            <w:pPr>
              <w:pStyle w:val="ConsPlusNormal"/>
              <w:jc w:val="center"/>
            </w:pPr>
          </w:p>
        </w:tc>
      </w:tr>
      <w:tr w:rsidR="00C26915">
        <w:tc>
          <w:tcPr>
            <w:tcW w:w="2160" w:type="dxa"/>
            <w:vAlign w:val="center"/>
          </w:tcPr>
          <w:p w:rsidR="00C26915" w:rsidRDefault="00C26915">
            <w:pPr>
              <w:pStyle w:val="ConsPlusNormal"/>
              <w:jc w:val="center"/>
            </w:pPr>
            <w:r>
              <w:t>Итого</w:t>
            </w:r>
          </w:p>
        </w:tc>
        <w:tc>
          <w:tcPr>
            <w:tcW w:w="1417" w:type="dxa"/>
            <w:vAlign w:val="center"/>
          </w:tcPr>
          <w:p w:rsidR="00C26915" w:rsidRDefault="00C26915">
            <w:pPr>
              <w:pStyle w:val="ConsPlusNormal"/>
              <w:jc w:val="center"/>
            </w:pPr>
          </w:p>
        </w:tc>
        <w:tc>
          <w:tcPr>
            <w:tcW w:w="2220" w:type="dxa"/>
            <w:vAlign w:val="center"/>
          </w:tcPr>
          <w:p w:rsidR="00C26915" w:rsidRDefault="00C26915">
            <w:pPr>
              <w:pStyle w:val="ConsPlusNormal"/>
              <w:jc w:val="center"/>
            </w:pPr>
          </w:p>
        </w:tc>
        <w:tc>
          <w:tcPr>
            <w:tcW w:w="2700" w:type="dxa"/>
            <w:vAlign w:val="center"/>
          </w:tcPr>
          <w:p w:rsidR="00C26915" w:rsidRDefault="00C26915">
            <w:pPr>
              <w:pStyle w:val="ConsPlusNormal"/>
              <w:jc w:val="center"/>
            </w:pPr>
          </w:p>
        </w:tc>
        <w:tc>
          <w:tcPr>
            <w:tcW w:w="3240" w:type="dxa"/>
            <w:vAlign w:val="center"/>
          </w:tcPr>
          <w:p w:rsidR="00C26915" w:rsidRDefault="00C26915">
            <w:pPr>
              <w:pStyle w:val="ConsPlusNormal"/>
              <w:jc w:val="center"/>
            </w:pPr>
            <w:r w:rsidRPr="002B11EF">
              <w:rPr>
                <w:position w:val="-9"/>
              </w:rPr>
              <w:pict>
                <v:shape id="_x0000_i1459" style="width:108.95pt;height:20.4pt" coordsize="" o:spt="100" adj="0,,0" path="" filled="f" stroked="f">
                  <v:stroke joinstyle="miter"/>
                  <v:imagedata r:id="rId516" o:title="base_44_23313_33202"/>
                  <v:formulas/>
                  <v:path o:connecttype="segments"/>
                </v:shape>
              </w:pict>
            </w:r>
          </w:p>
        </w:tc>
        <w:tc>
          <w:tcPr>
            <w:tcW w:w="1871" w:type="dxa"/>
            <w:vAlign w:val="center"/>
          </w:tcPr>
          <w:p w:rsidR="00C26915" w:rsidRDefault="00C26915">
            <w:pPr>
              <w:pStyle w:val="ConsPlusNormal"/>
              <w:jc w:val="center"/>
            </w:pPr>
            <w:r>
              <w:t>100%</w:t>
            </w:r>
          </w:p>
        </w:tc>
      </w:tr>
      <w:tr w:rsidR="00C26915">
        <w:tc>
          <w:tcPr>
            <w:tcW w:w="13608" w:type="dxa"/>
            <w:gridSpan w:val="6"/>
          </w:tcPr>
          <w:p w:rsidR="00C26915" w:rsidRDefault="00C26915">
            <w:pPr>
              <w:pStyle w:val="ConsPlusNormal"/>
              <w:ind w:firstLine="283"/>
              <w:jc w:val="both"/>
            </w:pPr>
            <w:r>
              <w:t>Столбец * может не приводиться.</w:t>
            </w:r>
          </w:p>
        </w:tc>
      </w:tr>
    </w:tbl>
    <w:p w:rsidR="00C26915" w:rsidRDefault="00C26915">
      <w:pPr>
        <w:sectPr w:rsidR="00C26915">
          <w:pgSz w:w="16838" w:h="11905" w:orient="landscape"/>
          <w:pgMar w:top="1701" w:right="1134" w:bottom="850" w:left="1134" w:header="0" w:footer="0" w:gutter="0"/>
          <w:cols w:space="720"/>
        </w:sectPr>
      </w:pPr>
    </w:p>
    <w:p w:rsidR="00C26915" w:rsidRDefault="00C26915">
      <w:pPr>
        <w:pStyle w:val="ConsPlusNormal"/>
        <w:ind w:firstLine="540"/>
        <w:jc w:val="both"/>
      </w:pPr>
    </w:p>
    <w:p w:rsidR="00C26915" w:rsidRDefault="00C26915">
      <w:pPr>
        <w:pStyle w:val="ConsPlusNormal"/>
        <w:ind w:firstLine="540"/>
        <w:jc w:val="both"/>
      </w:pPr>
      <w:bookmarkStart w:id="64" w:name="P2167"/>
      <w:bookmarkEnd w:id="64"/>
      <w:r>
        <w:t xml:space="preserve">Е.7. Приведенное сопротивление теплопередаче полов, </w:t>
      </w:r>
      <w:r w:rsidRPr="002B11EF">
        <w:rPr>
          <w:position w:val="-10"/>
        </w:rPr>
        <w:pict>
          <v:shape id="_x0000_i1460" style="width:30.6pt;height:21.05pt" coordsize="" o:spt="100" adj="0,,0" path="" filled="f" stroked="f">
            <v:stroke joinstyle="miter"/>
            <v:imagedata r:id="rId517" o:title="base_44_23313_33203"/>
            <v:formulas/>
            <v:path o:connecttype="segments"/>
          </v:shape>
        </w:pict>
      </w:r>
      <w:r>
        <w:t>, (м</w:t>
      </w:r>
      <w:r>
        <w:rPr>
          <w:vertAlign w:val="superscript"/>
        </w:rPr>
        <w:t>2</w:t>
      </w:r>
      <w:r>
        <w:t>·°C)/Вт, определяется в следующей последовательности:</w:t>
      </w:r>
    </w:p>
    <w:p w:rsidR="00C26915" w:rsidRDefault="00C26915">
      <w:pPr>
        <w:pStyle w:val="ConsPlusNormal"/>
        <w:spacing w:before="220"/>
        <w:ind w:firstLine="540"/>
        <w:jc w:val="both"/>
      </w:pPr>
      <w:r>
        <w:t xml:space="preserve">Для неутепленных полов на грунте и стен, расположенных ниже уровня земли, с теплопроводностью </w:t>
      </w:r>
      <w:r w:rsidRPr="002B11EF">
        <w:rPr>
          <w:position w:val="-9"/>
        </w:rPr>
        <w:pict>
          <v:shape id="_x0000_i1461" style="width:105.75pt;height:20.4pt" coordsize="" o:spt="100" adj="0,,0" path="" filled="f" stroked="f">
            <v:stroke joinstyle="miter"/>
            <v:imagedata r:id="rId518" o:title="base_44_23313_33204"/>
            <v:formulas/>
            <v:path o:connecttype="segments"/>
          </v:shape>
        </w:pict>
      </w:r>
      <w:r>
        <w:t xml:space="preserve"> по зонам шириной 2 м, параллельным наружным стенам, принимая </w:t>
      </w:r>
      <w:r w:rsidRPr="002B11EF">
        <w:rPr>
          <w:position w:val="-9"/>
        </w:rPr>
        <w:pict>
          <v:shape id="_x0000_i1462" style="width:16.55pt;height:20.4pt" coordsize="" o:spt="100" adj="0,,0" path="" filled="f" stroked="f">
            <v:stroke joinstyle="miter"/>
            <v:imagedata r:id="rId519" o:title="base_44_23313_33205"/>
            <v:formulas/>
            <v:path o:connecttype="segments"/>
          </v:shape>
        </w:pict>
      </w:r>
      <w:r>
        <w:t>, (м</w:t>
      </w:r>
      <w:r>
        <w:rPr>
          <w:vertAlign w:val="superscript"/>
        </w:rPr>
        <w:t>2</w:t>
      </w:r>
      <w:r>
        <w:t>·°C)/Вт, равным:</w:t>
      </w:r>
    </w:p>
    <w:p w:rsidR="00C26915" w:rsidRDefault="00C26915">
      <w:pPr>
        <w:pStyle w:val="ConsPlusNormal"/>
        <w:jc w:val="both"/>
      </w:pPr>
      <w:r>
        <w:t xml:space="preserve">(в ред. </w:t>
      </w:r>
      <w:hyperlink r:id="rId520" w:history="1">
        <w:r>
          <w:rPr>
            <w:color w:val="0000FF"/>
          </w:rPr>
          <w:t>Изменения N 1</w:t>
        </w:r>
      </w:hyperlink>
      <w:r>
        <w:t>, утв. Приказом Минстроя России от 14.12.2018 N 807/пр)</w:t>
      </w:r>
    </w:p>
    <w:p w:rsidR="00C26915" w:rsidRDefault="00C26915">
      <w:pPr>
        <w:pStyle w:val="ConsPlusNonformat"/>
        <w:spacing w:before="200"/>
        <w:jc w:val="both"/>
      </w:pPr>
      <w:r>
        <w:t xml:space="preserve">    2,1 - для I зоны;</w:t>
      </w:r>
    </w:p>
    <w:p w:rsidR="00C26915" w:rsidRDefault="00C26915">
      <w:pPr>
        <w:pStyle w:val="ConsPlusNonformat"/>
        <w:jc w:val="both"/>
      </w:pPr>
      <w:r>
        <w:t xml:space="preserve">    4,3 -   " II  ";</w:t>
      </w:r>
    </w:p>
    <w:p w:rsidR="00C26915" w:rsidRDefault="00C26915">
      <w:pPr>
        <w:pStyle w:val="ConsPlusNonformat"/>
        <w:jc w:val="both"/>
      </w:pPr>
      <w:r>
        <w:t xml:space="preserve">    8,6 -   " III ";</w:t>
      </w:r>
    </w:p>
    <w:p w:rsidR="00C26915" w:rsidRDefault="00C26915">
      <w:pPr>
        <w:pStyle w:val="ConsPlusNonformat"/>
        <w:jc w:val="both"/>
      </w:pPr>
      <w:r>
        <w:t xml:space="preserve">    14,2 -  " IV  "; (для оставшейся площади пола).</w:t>
      </w:r>
    </w:p>
    <w:p w:rsidR="00C26915" w:rsidRDefault="00C26915">
      <w:pPr>
        <w:pStyle w:val="ConsPlusNormal"/>
        <w:ind w:firstLine="540"/>
        <w:jc w:val="both"/>
      </w:pPr>
      <w:r>
        <w:t xml:space="preserve">Для утепленных полов на грунте и стен, расположенных ниже уровня земли, с теплопроводностью </w:t>
      </w:r>
      <w:r w:rsidRPr="002B11EF">
        <w:rPr>
          <w:position w:val="-10"/>
        </w:rPr>
        <w:pict>
          <v:shape id="_x0000_i1463" style="width:107.7pt;height:21.05pt" coordsize="" o:spt="100" adj="0,,0" path="" filled="f" stroked="f">
            <v:stroke joinstyle="miter"/>
            <v:imagedata r:id="rId521" o:title="base_44_23313_33206"/>
            <v:formulas/>
            <v:path o:connecttype="segments"/>
          </v:shape>
        </w:pict>
      </w:r>
      <w:r>
        <w:t xml:space="preserve"> утепляющего слоя толщиной </w:t>
      </w:r>
      <w:r w:rsidRPr="002B11EF">
        <w:rPr>
          <w:position w:val="-4"/>
        </w:rPr>
        <w:pict>
          <v:shape id="_x0000_i1464" style="width:12.75pt;height:15.95pt" coordsize="" o:spt="100" adj="0,,0" path="" filled="f" stroked="f">
            <v:stroke joinstyle="miter"/>
            <v:imagedata r:id="rId522" o:title="base_44_23313_33207"/>
            <v:formulas/>
            <v:path o:connecttype="segments"/>
          </v:shape>
        </w:pict>
      </w:r>
      <w:r>
        <w:t xml:space="preserve">, м, принимая </w:t>
      </w:r>
      <w:r w:rsidRPr="002B11EF">
        <w:rPr>
          <w:position w:val="-10"/>
        </w:rPr>
        <w:pict>
          <v:shape id="_x0000_i1465" style="width:30.6pt;height:21.05pt" coordsize="" o:spt="100" adj="0,,0" path="" filled="f" stroked="f">
            <v:stroke joinstyle="miter"/>
            <v:imagedata r:id="rId517" o:title="base_44_23313_33208"/>
            <v:formulas/>
            <v:path o:connecttype="segments"/>
          </v:shape>
        </w:pict>
      </w:r>
      <w:r>
        <w:t>, (м</w:t>
      </w:r>
      <w:r>
        <w:rPr>
          <w:vertAlign w:val="superscript"/>
        </w:rPr>
        <w:t>2</w:t>
      </w:r>
      <w:r>
        <w:t>·°C)/Вт, по формуле</w:t>
      </w:r>
    </w:p>
    <w:p w:rsidR="00C26915" w:rsidRDefault="00C26915">
      <w:pPr>
        <w:pStyle w:val="ConsPlusNormal"/>
        <w:jc w:val="both"/>
      </w:pPr>
      <w:r>
        <w:t xml:space="preserve">(в ред. </w:t>
      </w:r>
      <w:hyperlink r:id="rId523" w:history="1">
        <w:r>
          <w:rPr>
            <w:color w:val="0000FF"/>
          </w:rPr>
          <w:t>Изменения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466" style="width:96.85pt;height:21.05pt" coordsize="" o:spt="100" adj="0,,0" path="" filled="f" stroked="f">
            <v:stroke joinstyle="miter"/>
            <v:imagedata r:id="rId524" o:title="base_44_23313_33209"/>
            <v:formulas/>
            <v:path o:connecttype="segments"/>
          </v:shape>
        </w:pict>
      </w:r>
      <w:r>
        <w:t>. (Е.15)</w:t>
      </w:r>
    </w:p>
    <w:p w:rsidR="00C26915" w:rsidRDefault="00C26915">
      <w:pPr>
        <w:pStyle w:val="ConsPlusNormal"/>
        <w:ind w:firstLine="540"/>
        <w:jc w:val="both"/>
      </w:pPr>
    </w:p>
    <w:p w:rsidR="00C26915" w:rsidRDefault="00C26915">
      <w:pPr>
        <w:pStyle w:val="ConsPlusNormal"/>
        <w:ind w:firstLine="540"/>
        <w:jc w:val="both"/>
      </w:pPr>
      <w:r>
        <w:t xml:space="preserve">Для полов на лагах, принимая </w:t>
      </w:r>
      <w:r w:rsidRPr="002B11EF">
        <w:rPr>
          <w:position w:val="-10"/>
        </w:rPr>
        <w:pict>
          <v:shape id="_x0000_i1467" style="width:30.6pt;height:21.05pt" coordsize="" o:spt="100" adj="0,,0" path="" filled="f" stroked="f">
            <v:stroke joinstyle="miter"/>
            <v:imagedata r:id="rId517" o:title="base_44_23313_33210"/>
            <v:formulas/>
            <v:path o:connecttype="segments"/>
          </v:shape>
        </w:pict>
      </w:r>
      <w:r>
        <w:t>, (м</w:t>
      </w:r>
      <w:r>
        <w:rPr>
          <w:vertAlign w:val="superscript"/>
        </w:rPr>
        <w:t>2</w:t>
      </w:r>
      <w:r>
        <w:t>·°C)/Вт, по формуле</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468" style="width:127.45pt;height:21.05pt" coordsize="" o:spt="100" adj="0,,0" path="" filled="f" stroked="f">
            <v:stroke joinstyle="miter"/>
            <v:imagedata r:id="rId525" o:title="base_44_23313_33211"/>
            <v:formulas/>
            <v:path o:connecttype="segments"/>
          </v:shape>
        </w:pict>
      </w:r>
      <w:r>
        <w:t>. (Е.16)</w:t>
      </w:r>
    </w:p>
    <w:p w:rsidR="00C26915" w:rsidRDefault="00C26915">
      <w:pPr>
        <w:pStyle w:val="ConsPlusNormal"/>
        <w:ind w:firstLine="540"/>
        <w:jc w:val="both"/>
      </w:pPr>
    </w:p>
    <w:p w:rsidR="00C26915" w:rsidRDefault="00C26915">
      <w:pPr>
        <w:pStyle w:val="ConsPlusNormal"/>
        <w:ind w:firstLine="540"/>
        <w:jc w:val="both"/>
      </w:pPr>
      <w:r>
        <w:t xml:space="preserve">Абзац исключен с 15 июня 2019 года. - </w:t>
      </w:r>
      <w:hyperlink r:id="rId526" w:history="1">
        <w:r>
          <w:rPr>
            <w:color w:val="0000FF"/>
          </w:rPr>
          <w:t>Изменение N 1</w:t>
        </w:r>
      </w:hyperlink>
      <w:r>
        <w:t>, утв. Приказом Минстроя России от 14.12.2018 N 807/пр.</w:t>
      </w:r>
    </w:p>
    <w:p w:rsidR="00C26915" w:rsidRDefault="00C26915">
      <w:pPr>
        <w:pStyle w:val="ConsPlusNormal"/>
        <w:spacing w:before="220"/>
        <w:ind w:firstLine="540"/>
        <w:jc w:val="both"/>
      </w:pPr>
      <w:r>
        <w:t>Е.8. Приведенное сопротивление теплопередаче рассчитывается для закрытых ворот без учета движения воздуха. Влияние установки ворот на окружающие конструкции следует учитывать при расчете приведенного сопротивления теплопередаче этих конструкций. Расчет проводят в соответствии с методологией, изложенной выше в настоящем приложении.</w:t>
      </w:r>
    </w:p>
    <w:p w:rsidR="00C26915" w:rsidRDefault="00C26915">
      <w:pPr>
        <w:pStyle w:val="ConsPlusNormal"/>
        <w:spacing w:before="220"/>
        <w:ind w:firstLine="540"/>
        <w:jc w:val="both"/>
      </w:pPr>
      <w:r>
        <w:t>Для проведения расчетов приведенного сопротивления теплопередаче ворота разделяются на шесть основных теплозащитных элементов:</w:t>
      </w:r>
    </w:p>
    <w:p w:rsidR="00C26915" w:rsidRDefault="00C26915">
      <w:pPr>
        <w:pStyle w:val="ConsPlusNormal"/>
        <w:spacing w:before="220"/>
        <w:ind w:firstLine="540"/>
        <w:jc w:val="both"/>
      </w:pPr>
      <w:r>
        <w:t>1) ворота по глади (плоский элемент);</w:t>
      </w:r>
    </w:p>
    <w:p w:rsidR="00C26915" w:rsidRDefault="00C26915">
      <w:pPr>
        <w:pStyle w:val="ConsPlusNormal"/>
        <w:spacing w:before="220"/>
        <w:ind w:firstLine="540"/>
        <w:jc w:val="both"/>
      </w:pPr>
      <w:r>
        <w:t>2) стык панелей (линейный элемент);</w:t>
      </w:r>
    </w:p>
    <w:p w:rsidR="00C26915" w:rsidRDefault="00C26915">
      <w:pPr>
        <w:pStyle w:val="ConsPlusNormal"/>
        <w:spacing w:before="220"/>
        <w:ind w:firstLine="540"/>
        <w:jc w:val="both"/>
      </w:pPr>
      <w:r>
        <w:t>3) верхнее примыкание ворот к стене (линейный элемент);</w:t>
      </w:r>
    </w:p>
    <w:p w:rsidR="00C26915" w:rsidRDefault="00C26915">
      <w:pPr>
        <w:pStyle w:val="ConsPlusNormal"/>
        <w:spacing w:before="220"/>
        <w:ind w:firstLine="540"/>
        <w:jc w:val="both"/>
      </w:pPr>
      <w:r>
        <w:t>4) боковое примыкание ворот к стене (линейный элемент);</w:t>
      </w:r>
    </w:p>
    <w:p w:rsidR="00C26915" w:rsidRDefault="00C26915">
      <w:pPr>
        <w:pStyle w:val="ConsPlusNormal"/>
        <w:spacing w:before="220"/>
        <w:ind w:firstLine="540"/>
        <w:jc w:val="both"/>
      </w:pPr>
      <w:r>
        <w:t>5) нижнее примыкание ворот к полу (линейный элемент);</w:t>
      </w:r>
    </w:p>
    <w:p w:rsidR="00C26915" w:rsidRDefault="00C26915">
      <w:pPr>
        <w:pStyle w:val="ConsPlusNormal"/>
        <w:spacing w:before="220"/>
        <w:ind w:firstLine="540"/>
        <w:jc w:val="both"/>
      </w:pPr>
      <w:r>
        <w:t>6) крепление петель (точечный элемент).</w:t>
      </w:r>
    </w:p>
    <w:p w:rsidR="00C26915" w:rsidRDefault="00C26915">
      <w:pPr>
        <w:pStyle w:val="ConsPlusNormal"/>
        <w:spacing w:before="220"/>
        <w:ind w:firstLine="540"/>
        <w:jc w:val="both"/>
      </w:pPr>
      <w:r>
        <w:t xml:space="preserve">Характеристики элементов находятся расчетом температурных полей или по </w:t>
      </w:r>
      <w:hyperlink r:id="rId527" w:history="1">
        <w:r>
          <w:rPr>
            <w:color w:val="0000FF"/>
          </w:rPr>
          <w:t>СП 230.1325800</w:t>
        </w:r>
      </w:hyperlink>
      <w:r>
        <w:t>.</w:t>
      </w:r>
    </w:p>
    <w:p w:rsidR="00C26915" w:rsidRDefault="00C26915">
      <w:pPr>
        <w:pStyle w:val="ConsPlusNormal"/>
        <w:jc w:val="both"/>
      </w:pPr>
      <w:r>
        <w:t xml:space="preserve">(п. Е.8 введен </w:t>
      </w:r>
      <w:hyperlink r:id="rId528" w:history="1">
        <w:r>
          <w:rPr>
            <w:color w:val="0000FF"/>
          </w:rPr>
          <w:t>Изменением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Ж</w:t>
      </w:r>
    </w:p>
    <w:p w:rsidR="00C26915" w:rsidRDefault="00C26915">
      <w:pPr>
        <w:pStyle w:val="ConsPlusNormal"/>
        <w:jc w:val="right"/>
      </w:pPr>
      <w:r>
        <w:t>(обязательное)</w:t>
      </w:r>
    </w:p>
    <w:p w:rsidR="00C26915" w:rsidRDefault="00C26915">
      <w:pPr>
        <w:pStyle w:val="ConsPlusNormal"/>
        <w:ind w:firstLine="540"/>
        <w:jc w:val="both"/>
      </w:pPr>
    </w:p>
    <w:p w:rsidR="00C26915" w:rsidRDefault="00C26915">
      <w:pPr>
        <w:pStyle w:val="ConsPlusTitle"/>
        <w:jc w:val="center"/>
      </w:pPr>
      <w:bookmarkStart w:id="65" w:name="P2202"/>
      <w:bookmarkEnd w:id="65"/>
      <w:r>
        <w:t>РАСЧЕТ УДЕЛЬНОЙ ТЕПЛОЗАЩИТНОЙ ХАРАКТЕРИСТИКИ ЗДАНИЯ</w:t>
      </w:r>
    </w:p>
    <w:p w:rsidR="00C26915" w:rsidRDefault="00C26915">
      <w:pPr>
        <w:pStyle w:val="ConsPlusNormal"/>
        <w:ind w:firstLine="540"/>
        <w:jc w:val="both"/>
      </w:pPr>
    </w:p>
    <w:p w:rsidR="00C26915" w:rsidRDefault="00C26915">
      <w:pPr>
        <w:pStyle w:val="ConsPlusNormal"/>
        <w:ind w:firstLine="540"/>
        <w:jc w:val="both"/>
      </w:pPr>
      <w:r>
        <w:t xml:space="preserve">Ж.1. Удельная теплозащитная характеристика здания </w:t>
      </w:r>
      <w:r w:rsidRPr="002B11EF">
        <w:rPr>
          <w:position w:val="-9"/>
        </w:rPr>
        <w:pict>
          <v:shape id="_x0000_i1469" style="width:19.1pt;height:20.4pt" coordsize="" o:spt="100" adj="0,,0" path="" filled="f" stroked="f">
            <v:stroke joinstyle="miter"/>
            <v:imagedata r:id="rId529" o:title="base_44_23313_33212"/>
            <v:formulas/>
            <v:path o:connecttype="segments"/>
          </v:shape>
        </w:pict>
      </w:r>
      <w:r>
        <w:t>, Вт/(м</w:t>
      </w:r>
      <w:r>
        <w:rPr>
          <w:vertAlign w:val="superscript"/>
        </w:rPr>
        <w:t>3</w:t>
      </w:r>
      <w:r>
        <w:t>·°C), рассчитывается по формуле</w:t>
      </w:r>
    </w:p>
    <w:p w:rsidR="00C26915" w:rsidRDefault="00C26915">
      <w:pPr>
        <w:pStyle w:val="ConsPlusNormal"/>
        <w:ind w:firstLine="540"/>
        <w:jc w:val="both"/>
      </w:pPr>
    </w:p>
    <w:p w:rsidR="00C26915" w:rsidRDefault="00C26915">
      <w:pPr>
        <w:pStyle w:val="ConsPlusNormal"/>
        <w:jc w:val="center"/>
      </w:pPr>
      <w:bookmarkStart w:id="66" w:name="P2206"/>
      <w:bookmarkEnd w:id="66"/>
      <w:r w:rsidRPr="002B11EF">
        <w:rPr>
          <w:position w:val="-35"/>
        </w:rPr>
        <w:pict>
          <v:shape id="_x0000_i1470" style="width:182.25pt;height:46.5pt" coordsize="" o:spt="100" adj="0,,0" path="" filled="f" stroked="f">
            <v:stroke joinstyle="miter"/>
            <v:imagedata r:id="rId530" o:title="base_44_23313_33213"/>
            <v:formulas/>
            <v:path o:connecttype="segments"/>
          </v:shape>
        </w:pict>
      </w:r>
      <w:r>
        <w:t>, (Ж.1)</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1"/>
        </w:rPr>
        <w:pict>
          <v:shape id="_x0000_i1471" style="width:21.05pt;height:22.3pt" coordsize="" o:spt="100" adj="0,,0" path="" filled="f" stroked="f">
            <v:stroke joinstyle="miter"/>
            <v:imagedata r:id="rId531" o:title="base_44_23313_33214"/>
            <v:formulas/>
            <v:path o:connecttype="segments"/>
          </v:shape>
        </w:pict>
      </w:r>
      <w:r>
        <w:t xml:space="preserve"> - приведенное сопротивление теплопередаче i-го фрагмента теплозащитной оболочки здания, (м</w:t>
      </w:r>
      <w:r>
        <w:rPr>
          <w:vertAlign w:val="superscript"/>
        </w:rPr>
        <w:t>2</w:t>
      </w:r>
      <w:r>
        <w:t>·°C)/Вт;</w:t>
      </w:r>
    </w:p>
    <w:p w:rsidR="00C26915" w:rsidRDefault="00C26915">
      <w:pPr>
        <w:pStyle w:val="ConsPlusNormal"/>
        <w:spacing w:before="220"/>
        <w:ind w:firstLine="540"/>
        <w:jc w:val="both"/>
      </w:pPr>
      <w:r w:rsidRPr="002B11EF">
        <w:rPr>
          <w:position w:val="-10"/>
        </w:rPr>
        <w:pict>
          <v:shape id="_x0000_i1472" style="width:22.3pt;height:21.05pt" coordsize="" o:spt="100" adj="0,,0" path="" filled="f" stroked="f">
            <v:stroke joinstyle="miter"/>
            <v:imagedata r:id="rId532" o:title="base_44_23313_33215"/>
            <v:formulas/>
            <v:path o:connecttype="segments"/>
          </v:shape>
        </w:pict>
      </w:r>
      <w:r>
        <w:t xml:space="preserve"> - площадь соответствующего фрагмента теплозащитной оболочки здания, м</w:t>
      </w:r>
      <w:r>
        <w:rPr>
          <w:vertAlign w:val="superscript"/>
        </w:rPr>
        <w:t>2</w:t>
      </w:r>
      <w:r>
        <w:t>;</w:t>
      </w:r>
    </w:p>
    <w:p w:rsidR="00C26915" w:rsidRDefault="00C26915">
      <w:pPr>
        <w:pStyle w:val="ConsPlusNormal"/>
        <w:spacing w:before="220"/>
        <w:ind w:firstLine="540"/>
        <w:jc w:val="both"/>
      </w:pPr>
      <w:r w:rsidRPr="002B11EF">
        <w:rPr>
          <w:position w:val="-9"/>
        </w:rPr>
        <w:pict>
          <v:shape id="_x0000_i1473" style="width:17.2pt;height:20.4pt" coordsize="" o:spt="100" adj="0,,0" path="" filled="f" stroked="f">
            <v:stroke joinstyle="miter"/>
            <v:imagedata r:id="rId533" o:title="base_44_23313_33216"/>
            <v:formulas/>
            <v:path o:connecttype="segments"/>
          </v:shape>
        </w:pict>
      </w:r>
      <w:r>
        <w:t xml:space="preserve"> - отапливаемый объем здания, м</w:t>
      </w:r>
      <w:r>
        <w:rPr>
          <w:vertAlign w:val="superscript"/>
        </w:rPr>
        <w:t>3</w:t>
      </w:r>
      <w:r>
        <w:t>;</w:t>
      </w:r>
    </w:p>
    <w:p w:rsidR="00C26915" w:rsidRDefault="00C26915">
      <w:pPr>
        <w:pStyle w:val="ConsPlusNormal"/>
        <w:spacing w:before="220"/>
        <w:ind w:firstLine="540"/>
        <w:jc w:val="both"/>
      </w:pPr>
      <w:r w:rsidRPr="002B11EF">
        <w:rPr>
          <w:position w:val="-10"/>
        </w:rPr>
        <w:pict>
          <v:shape id="_x0000_i1474" style="width:19.1pt;height:21.05pt" coordsize="" o:spt="100" adj="0,,0" path="" filled="f" stroked="f">
            <v:stroke joinstyle="miter"/>
            <v:imagedata r:id="rId534" o:title="base_44_23313_33217"/>
            <v:formulas/>
            <v:path o:connecttype="segments"/>
          </v:shape>
        </w:pict>
      </w:r>
      <w:r>
        <w:t xml:space="preserve"> - коэффициент, учитывающий отличие внутренней или наружной температуры у конструкции от принятых в расчете ГСОП, определяется по </w:t>
      </w:r>
      <w:hyperlink w:anchor="P482" w:history="1">
        <w:r>
          <w:rPr>
            <w:color w:val="0000FF"/>
          </w:rPr>
          <w:t>формуле (5.3)</w:t>
        </w:r>
      </w:hyperlink>
      <w:r>
        <w:t>;</w:t>
      </w:r>
    </w:p>
    <w:p w:rsidR="00C26915" w:rsidRDefault="00C26915">
      <w:pPr>
        <w:pStyle w:val="ConsPlusNormal"/>
        <w:spacing w:before="220"/>
        <w:ind w:firstLine="540"/>
        <w:jc w:val="both"/>
      </w:pPr>
      <w:r w:rsidRPr="002B11EF">
        <w:rPr>
          <w:position w:val="-9"/>
        </w:rPr>
        <w:pict>
          <v:shape id="_x0000_i1475" style="width:28.05pt;height:20.4pt" coordsize="" o:spt="100" adj="0,,0" path="" filled="f" stroked="f">
            <v:stroke joinstyle="miter"/>
            <v:imagedata r:id="rId535" o:title="base_44_23313_33218"/>
            <v:formulas/>
            <v:path o:connecttype="segments"/>
          </v:shape>
        </w:pict>
      </w:r>
      <w:r>
        <w:t xml:space="preserve"> - общий коэффициент теплопередачи здания, Вт/(м</w:t>
      </w:r>
      <w:r>
        <w:rPr>
          <w:vertAlign w:val="superscript"/>
        </w:rPr>
        <w:t>2</w:t>
      </w:r>
      <w:r>
        <w:t>·°C), определяемый по формуле</w:t>
      </w:r>
    </w:p>
    <w:p w:rsidR="00C26915" w:rsidRDefault="00C26915">
      <w:pPr>
        <w:pStyle w:val="ConsPlusNormal"/>
        <w:ind w:firstLine="540"/>
        <w:jc w:val="both"/>
      </w:pPr>
    </w:p>
    <w:p w:rsidR="00C26915" w:rsidRDefault="00C26915">
      <w:pPr>
        <w:pStyle w:val="ConsPlusNormal"/>
        <w:jc w:val="center"/>
      </w:pPr>
      <w:r w:rsidRPr="002B11EF">
        <w:rPr>
          <w:position w:val="-35"/>
        </w:rPr>
        <w:pict>
          <v:shape id="_x0000_i1476" style="width:135.1pt;height:46.5pt" coordsize="" o:spt="100" adj="0,,0" path="" filled="f" stroked="f">
            <v:stroke joinstyle="miter"/>
            <v:imagedata r:id="rId536" o:title="base_44_23313_33219"/>
            <v:formulas/>
            <v:path o:connecttype="segments"/>
          </v:shape>
        </w:pict>
      </w:r>
      <w:r>
        <w:t>; (Ж.2)</w:t>
      </w:r>
    </w:p>
    <w:p w:rsidR="00C26915" w:rsidRDefault="00C26915">
      <w:pPr>
        <w:pStyle w:val="ConsPlusNormal"/>
        <w:ind w:firstLine="540"/>
        <w:jc w:val="both"/>
      </w:pPr>
    </w:p>
    <w:p w:rsidR="00C26915" w:rsidRDefault="00C26915">
      <w:pPr>
        <w:pStyle w:val="ConsPlusNormal"/>
        <w:ind w:firstLine="540"/>
        <w:jc w:val="both"/>
      </w:pPr>
      <w:r w:rsidRPr="002B11EF">
        <w:rPr>
          <w:position w:val="-9"/>
        </w:rPr>
        <w:pict>
          <v:shape id="_x0000_i1477" style="width:30.6pt;height:20.4pt" coordsize="" o:spt="100" adj="0,,0" path="" filled="f" stroked="f">
            <v:stroke joinstyle="miter"/>
            <v:imagedata r:id="rId537" o:title="base_44_23313_33220"/>
            <v:formulas/>
            <v:path o:connecttype="segments"/>
          </v:shape>
        </w:pict>
      </w:r>
      <w:r>
        <w:t xml:space="preserve"> - коэффициент компактности здания, </w:t>
      </w:r>
      <w:r w:rsidRPr="002B11EF">
        <w:rPr>
          <w:position w:val="-5"/>
        </w:rPr>
        <w:pict>
          <v:shape id="_x0000_i1478" style="width:21.05pt;height:16.55pt" coordsize="" o:spt="100" adj="0,,0" path="" filled="f" stroked="f">
            <v:stroke joinstyle="miter"/>
            <v:imagedata r:id="rId538" o:title="base_44_23313_33221"/>
            <v:formulas/>
            <v:path o:connecttype="segments"/>
          </v:shape>
        </w:pict>
      </w:r>
      <w:r>
        <w:t>, определяемый по формуле</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479" style="width:69.45pt;height:39.5pt" coordsize="" o:spt="100" adj="0,,0" path="" filled="f" stroked="f">
            <v:stroke joinstyle="miter"/>
            <v:imagedata r:id="rId539" o:title="base_44_23313_33222"/>
            <v:formulas/>
            <v:path o:connecttype="segments"/>
          </v:shape>
        </w:pict>
      </w:r>
      <w:r>
        <w:t>; (Ж.3)</w:t>
      </w:r>
    </w:p>
    <w:p w:rsidR="00C26915" w:rsidRDefault="00C26915">
      <w:pPr>
        <w:pStyle w:val="ConsPlusNormal"/>
        <w:ind w:firstLine="540"/>
        <w:jc w:val="both"/>
      </w:pPr>
    </w:p>
    <w:p w:rsidR="00C26915" w:rsidRDefault="00C26915">
      <w:pPr>
        <w:pStyle w:val="ConsPlusNormal"/>
        <w:ind w:firstLine="540"/>
        <w:jc w:val="both"/>
      </w:pPr>
      <w:r w:rsidRPr="002B11EF">
        <w:rPr>
          <w:position w:val="-10"/>
        </w:rPr>
        <w:pict>
          <v:shape id="_x0000_i1480" style="width:25.5pt;height:21.05pt" coordsize="" o:spt="100" adj="0,,0" path="" filled="f" stroked="f">
            <v:stroke joinstyle="miter"/>
            <v:imagedata r:id="rId540" o:title="base_44_23313_33223"/>
            <v:formulas/>
            <v:path o:connecttype="segments"/>
          </v:shape>
        </w:pict>
      </w:r>
      <w:r>
        <w:t xml:space="preserve"> - сумма площадей (по внутреннему обмеру всех наружных ограждений теплозащитной оболочки здания), м</w:t>
      </w:r>
      <w:r>
        <w:rPr>
          <w:vertAlign w:val="superscript"/>
        </w:rPr>
        <w:t>2</w:t>
      </w:r>
      <w:r>
        <w:t>.</w:t>
      </w:r>
    </w:p>
    <w:p w:rsidR="00C26915" w:rsidRDefault="00C26915">
      <w:pPr>
        <w:pStyle w:val="ConsPlusNormal"/>
        <w:spacing w:before="220"/>
        <w:ind w:firstLine="540"/>
        <w:jc w:val="both"/>
      </w:pPr>
      <w:r>
        <w:t xml:space="preserve">Совокупность фрагментов теплозащитной оболочки здания, характеристики которых используются в </w:t>
      </w:r>
      <w:hyperlink w:anchor="P2206" w:history="1">
        <w:r>
          <w:rPr>
            <w:color w:val="0000FF"/>
          </w:rPr>
          <w:t>формуле (Ж.1)</w:t>
        </w:r>
      </w:hyperlink>
      <w:r>
        <w:t>, должна полностью замыкать оболочку отапливаемой части здания.</w:t>
      </w:r>
    </w:p>
    <w:p w:rsidR="00C26915" w:rsidRDefault="00C26915">
      <w:pPr>
        <w:pStyle w:val="ConsPlusNormal"/>
        <w:spacing w:before="220"/>
        <w:ind w:firstLine="540"/>
        <w:jc w:val="both"/>
      </w:pPr>
      <w:r>
        <w:t>Ж.2. Удельная теплозащитная характеристика может быть найдена непосредственно через характеристики элементов, составляющих все конструкции оболочки здания.</w:t>
      </w:r>
    </w:p>
    <w:p w:rsidR="00C26915" w:rsidRDefault="00C269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tblPr>
      <w:tblGrid>
        <w:gridCol w:w="9354"/>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КонсультантПлюс: примечание.</w:t>
            </w:r>
          </w:p>
          <w:p w:rsidR="00C26915" w:rsidRDefault="00C26915">
            <w:pPr>
              <w:pStyle w:val="ConsPlusNormal"/>
              <w:jc w:val="both"/>
            </w:pPr>
            <w:r>
              <w:rPr>
                <w:color w:val="392C69"/>
              </w:rPr>
              <w:t>Формула дана в соответствии с официальным текстом документа.</w:t>
            </w:r>
          </w:p>
        </w:tc>
      </w:tr>
    </w:tbl>
    <w:p w:rsidR="00C26915" w:rsidRDefault="00C26915">
      <w:pPr>
        <w:pStyle w:val="ConsPlusNormal"/>
        <w:spacing w:before="280"/>
        <w:jc w:val="center"/>
      </w:pPr>
      <w:r w:rsidRPr="002B11EF">
        <w:rPr>
          <w:position w:val="-35"/>
        </w:rPr>
        <w:lastRenderedPageBreak/>
        <w:pict>
          <v:shape id="_x0000_i1481" style="width:254.85pt;height:46.5pt" coordsize="" o:spt="100" adj="0,,0" path="" filled="f" stroked="f">
            <v:stroke joinstyle="miter"/>
            <v:imagedata r:id="rId541" o:title="base_44_23313_33224"/>
            <v:formulas/>
            <v:path o:connecttype="segments"/>
          </v:shape>
        </w:pict>
      </w:r>
      <w:r>
        <w:t>, (Ж.4)</w:t>
      </w:r>
    </w:p>
    <w:p w:rsidR="00C26915" w:rsidRDefault="00C26915">
      <w:pPr>
        <w:pStyle w:val="ConsPlusNormal"/>
        <w:ind w:firstLine="540"/>
        <w:jc w:val="both"/>
      </w:pPr>
    </w:p>
    <w:p w:rsidR="00C26915" w:rsidRDefault="00C26915">
      <w:pPr>
        <w:pStyle w:val="ConsPlusNormal"/>
        <w:ind w:firstLine="540"/>
        <w:jc w:val="both"/>
      </w:pPr>
      <w:r>
        <w:t xml:space="preserve">где </w:t>
      </w:r>
      <w:r w:rsidRPr="002B11EF">
        <w:rPr>
          <w:position w:val="-10"/>
        </w:rPr>
        <w:pict>
          <v:shape id="_x0000_i1482" style="width:24.2pt;height:21.05pt" coordsize="" o:spt="100" adj="0,,0" path="" filled="f" stroked="f">
            <v:stroke joinstyle="miter"/>
            <v:imagedata r:id="rId542" o:title="base_44_23313_33225"/>
            <v:formulas/>
            <v:path o:connecttype="segments"/>
          </v:shape>
        </w:pict>
      </w:r>
      <w:r>
        <w:t xml:space="preserve">, </w:t>
      </w:r>
      <w:r w:rsidRPr="002B11EF">
        <w:rPr>
          <w:position w:val="-9"/>
        </w:rPr>
        <w:pict>
          <v:shape id="_x0000_i1483" style="width:20.4pt;height:20.4pt" coordsize="" o:spt="100" adj="0,,0" path="" filled="f" stroked="f">
            <v:stroke joinstyle="miter"/>
            <v:imagedata r:id="rId543" o:title="base_44_23313_33226"/>
            <v:formulas/>
            <v:path o:connecttype="segments"/>
          </v:shape>
        </w:pict>
      </w:r>
      <w:r>
        <w:t xml:space="preserve">, </w:t>
      </w:r>
      <w:r w:rsidRPr="002B11EF">
        <w:rPr>
          <w:position w:val="-9"/>
        </w:rPr>
        <w:pict>
          <v:shape id="_x0000_i1484" style="width:16.55pt;height:20.4pt" coordsize="" o:spt="100" adj="0,,0" path="" filled="f" stroked="f">
            <v:stroke joinstyle="miter"/>
            <v:imagedata r:id="rId544" o:title="base_44_23313_33227"/>
            <v:formulas/>
            <v:path o:connecttype="segments"/>
          </v:shape>
        </w:pict>
      </w:r>
      <w:r>
        <w:t xml:space="preserve"> - принимаются по </w:t>
      </w:r>
      <w:hyperlink w:anchor="P1950" w:history="1">
        <w:r>
          <w:rPr>
            <w:color w:val="0000FF"/>
          </w:rPr>
          <w:t>Приложению Е</w:t>
        </w:r>
      </w:hyperlink>
      <w:r>
        <w:t>;</w:t>
      </w:r>
    </w:p>
    <w:p w:rsidR="00C26915" w:rsidRDefault="00C26915">
      <w:pPr>
        <w:pStyle w:val="ConsPlusNormal"/>
        <w:spacing w:before="220"/>
        <w:ind w:firstLine="540"/>
        <w:jc w:val="both"/>
      </w:pPr>
      <w:r w:rsidRPr="002B11EF">
        <w:rPr>
          <w:position w:val="-10"/>
        </w:rPr>
        <w:pict>
          <v:shape id="_x0000_i1485" style="width:15.95pt;height:21.05pt" coordsize="" o:spt="100" adj="0,,0" path="" filled="f" stroked="f">
            <v:stroke joinstyle="miter"/>
            <v:imagedata r:id="rId545" o:title="base_44_23313_33228"/>
            <v:formulas/>
            <v:path o:connecttype="segments"/>
          </v:shape>
        </w:pict>
      </w:r>
      <w:r>
        <w:t xml:space="preserve"> - суммарная протяженность линейной неоднородности j-го вида по всей оболочке здания, м;</w:t>
      </w:r>
    </w:p>
    <w:p w:rsidR="00C26915" w:rsidRDefault="00C26915">
      <w:pPr>
        <w:pStyle w:val="ConsPlusNormal"/>
        <w:spacing w:before="220"/>
        <w:ind w:firstLine="540"/>
        <w:jc w:val="both"/>
      </w:pPr>
      <w:r w:rsidRPr="002B11EF">
        <w:rPr>
          <w:position w:val="-9"/>
        </w:rPr>
        <w:pict>
          <v:shape id="_x0000_i1486" style="width:19.1pt;height:20.4pt" coordsize="" o:spt="100" adj="0,,0" path="" filled="f" stroked="f">
            <v:stroke joinstyle="miter"/>
            <v:imagedata r:id="rId546" o:title="base_44_23313_33229"/>
            <v:formulas/>
            <v:path o:connecttype="segments"/>
          </v:shape>
        </w:pict>
      </w:r>
      <w:r>
        <w:t xml:space="preserve"> - суммарное количество точечных неоднородностей k-го вида по всей оболочке здания, шт.</w:t>
      </w:r>
    </w:p>
    <w:p w:rsidR="00C26915" w:rsidRDefault="00C26915">
      <w:pPr>
        <w:pStyle w:val="ConsPlusNormal"/>
        <w:spacing w:before="220"/>
        <w:ind w:firstLine="540"/>
        <w:jc w:val="both"/>
      </w:pPr>
      <w:r>
        <w:t>Ж.3. Расчет удельной теплозащитной характеристики здания оформляется в виде таблицы, которая должна содержать следующие сведения:</w:t>
      </w:r>
    </w:p>
    <w:p w:rsidR="00C26915" w:rsidRDefault="00C26915">
      <w:pPr>
        <w:pStyle w:val="ConsPlusNormal"/>
        <w:spacing w:before="220"/>
        <w:ind w:firstLine="540"/>
        <w:jc w:val="both"/>
      </w:pPr>
      <w:r>
        <w:t>1. Наименование каждого фрагмента, составляющего оболочку здания;</w:t>
      </w:r>
    </w:p>
    <w:p w:rsidR="00C26915" w:rsidRDefault="00C26915">
      <w:pPr>
        <w:pStyle w:val="ConsPlusNormal"/>
        <w:spacing w:before="220"/>
        <w:ind w:firstLine="540"/>
        <w:jc w:val="both"/>
      </w:pPr>
      <w:r>
        <w:t>2. Площадь каждого фрагмента;</w:t>
      </w:r>
    </w:p>
    <w:p w:rsidR="00C26915" w:rsidRDefault="00C26915">
      <w:pPr>
        <w:pStyle w:val="ConsPlusNormal"/>
        <w:spacing w:before="220"/>
        <w:ind w:firstLine="540"/>
        <w:jc w:val="both"/>
      </w:pPr>
      <w:r>
        <w:t xml:space="preserve">3. Приведенное сопротивление теплопередаче каждого фрагмента со ссылкой на расчет (согласно </w:t>
      </w:r>
      <w:hyperlink w:anchor="P1950" w:history="1">
        <w:r>
          <w:rPr>
            <w:color w:val="0000FF"/>
          </w:rPr>
          <w:t>Приложению Е</w:t>
        </w:r>
      </w:hyperlink>
      <w:r>
        <w:t>);</w:t>
      </w:r>
    </w:p>
    <w:p w:rsidR="00C26915" w:rsidRDefault="00C26915">
      <w:pPr>
        <w:pStyle w:val="ConsPlusNormal"/>
        <w:spacing w:before="220"/>
        <w:ind w:firstLine="540"/>
        <w:jc w:val="both"/>
      </w:pPr>
      <w:r>
        <w:t>4. Коэффициент, учитывающий отличие внутренней или наружной температуры у фрагмента конструкции от принятых в расчете ГСОП.</w:t>
      </w:r>
    </w:p>
    <w:p w:rsidR="00C26915" w:rsidRDefault="00C26915">
      <w:pPr>
        <w:pStyle w:val="ConsPlusNormal"/>
        <w:spacing w:before="220"/>
        <w:ind w:firstLine="540"/>
        <w:jc w:val="both"/>
      </w:pPr>
      <w:r>
        <w:t>Форма таблицы представлена в таблице Ж.1.</w:t>
      </w:r>
    </w:p>
    <w:p w:rsidR="00C26915" w:rsidRDefault="00C26915">
      <w:pPr>
        <w:pStyle w:val="ConsPlusNormal"/>
        <w:ind w:firstLine="540"/>
        <w:jc w:val="both"/>
      </w:pPr>
    </w:p>
    <w:p w:rsidR="00C26915" w:rsidRDefault="00C26915">
      <w:pPr>
        <w:pStyle w:val="ConsPlusNormal"/>
        <w:jc w:val="right"/>
      </w:pPr>
      <w:r>
        <w:t>Таблица Ж.1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57"/>
        <w:gridCol w:w="907"/>
        <w:gridCol w:w="1191"/>
        <w:gridCol w:w="2153"/>
        <w:gridCol w:w="2153"/>
        <w:gridCol w:w="907"/>
      </w:tblGrid>
      <w:tr w:rsidR="00C26915">
        <w:tc>
          <w:tcPr>
            <w:tcW w:w="1757" w:type="dxa"/>
            <w:vAlign w:val="center"/>
          </w:tcPr>
          <w:p w:rsidR="00C26915" w:rsidRDefault="00C26915">
            <w:pPr>
              <w:pStyle w:val="ConsPlusNormal"/>
              <w:jc w:val="center"/>
            </w:pPr>
            <w:r>
              <w:t>Наименование фрагмента</w:t>
            </w:r>
          </w:p>
        </w:tc>
        <w:tc>
          <w:tcPr>
            <w:tcW w:w="907" w:type="dxa"/>
            <w:vAlign w:val="center"/>
          </w:tcPr>
          <w:p w:rsidR="00C26915" w:rsidRDefault="00C26915">
            <w:pPr>
              <w:pStyle w:val="ConsPlusNormal"/>
              <w:jc w:val="center"/>
            </w:pPr>
            <w:r w:rsidRPr="002B11EF">
              <w:rPr>
                <w:position w:val="-10"/>
              </w:rPr>
              <w:pict>
                <v:shape id="_x0000_i1487" style="width:19.1pt;height:21.05pt" coordsize="" o:spt="100" adj="0,,0" path="" filled="f" stroked="f">
                  <v:stroke joinstyle="miter"/>
                  <v:imagedata r:id="rId547" o:title="base_44_23313_33230"/>
                  <v:formulas/>
                  <v:path o:connecttype="segments"/>
                </v:shape>
              </w:pict>
            </w:r>
          </w:p>
        </w:tc>
        <w:tc>
          <w:tcPr>
            <w:tcW w:w="1191" w:type="dxa"/>
            <w:vAlign w:val="center"/>
          </w:tcPr>
          <w:p w:rsidR="00C26915" w:rsidRDefault="00C26915">
            <w:pPr>
              <w:pStyle w:val="ConsPlusNormal"/>
              <w:jc w:val="center"/>
            </w:pPr>
            <w:r w:rsidRPr="002B11EF">
              <w:rPr>
                <w:position w:val="-10"/>
              </w:rPr>
              <w:pict>
                <v:shape id="_x0000_i1488" style="width:22.3pt;height:21.05pt" coordsize="" o:spt="100" adj="0,,0" path="" filled="f" stroked="f">
                  <v:stroke joinstyle="miter"/>
                  <v:imagedata r:id="rId548" o:title="base_44_23313_33231"/>
                  <v:formulas/>
                  <v:path o:connecttype="segments"/>
                </v:shape>
              </w:pict>
            </w:r>
            <w:r>
              <w:t>, м</w:t>
            </w:r>
            <w:r>
              <w:rPr>
                <w:vertAlign w:val="superscript"/>
              </w:rPr>
              <w:t>2</w:t>
            </w:r>
          </w:p>
        </w:tc>
        <w:tc>
          <w:tcPr>
            <w:tcW w:w="2153" w:type="dxa"/>
            <w:vAlign w:val="center"/>
          </w:tcPr>
          <w:p w:rsidR="00C26915" w:rsidRDefault="00C26915">
            <w:pPr>
              <w:pStyle w:val="ConsPlusNormal"/>
              <w:jc w:val="center"/>
            </w:pPr>
            <w:r w:rsidRPr="002B11EF">
              <w:rPr>
                <w:position w:val="-11"/>
              </w:rPr>
              <w:pict>
                <v:shape id="_x0000_i1489" style="width:21.05pt;height:22.3pt" coordsize="" o:spt="100" adj="0,,0" path="" filled="f" stroked="f">
                  <v:stroke joinstyle="miter"/>
                  <v:imagedata r:id="rId531" o:title="base_44_23313_33232"/>
                  <v:formulas/>
                  <v:path o:connecttype="segments"/>
                </v:shape>
              </w:pict>
            </w:r>
            <w:r>
              <w:t>, (м</w:t>
            </w:r>
            <w:r>
              <w:rPr>
                <w:vertAlign w:val="superscript"/>
              </w:rPr>
              <w:t>2</w:t>
            </w:r>
            <w:r>
              <w:t>·°C)/Вт</w:t>
            </w:r>
          </w:p>
        </w:tc>
        <w:tc>
          <w:tcPr>
            <w:tcW w:w="2153" w:type="dxa"/>
            <w:vAlign w:val="center"/>
          </w:tcPr>
          <w:p w:rsidR="00C26915" w:rsidRDefault="00C26915">
            <w:pPr>
              <w:pStyle w:val="ConsPlusNormal"/>
              <w:jc w:val="center"/>
            </w:pPr>
            <w:r w:rsidRPr="002B11EF">
              <w:rPr>
                <w:position w:val="-11"/>
              </w:rPr>
              <w:pict>
                <v:shape id="_x0000_i1490" style="width:62.45pt;height:22.3pt" coordsize="" o:spt="100" adj="0,,0" path="" filled="f" stroked="f">
                  <v:stroke joinstyle="miter"/>
                  <v:imagedata r:id="rId549" o:title="base_44_23313_33233"/>
                  <v:formulas/>
                  <v:path o:connecttype="segments"/>
                </v:shape>
              </w:pict>
            </w:r>
            <w:r>
              <w:t>, Вт/°C</w:t>
            </w:r>
          </w:p>
        </w:tc>
        <w:tc>
          <w:tcPr>
            <w:tcW w:w="907" w:type="dxa"/>
            <w:vAlign w:val="center"/>
          </w:tcPr>
          <w:p w:rsidR="00C26915" w:rsidRDefault="00C26915">
            <w:pPr>
              <w:pStyle w:val="ConsPlusNormal"/>
              <w:jc w:val="center"/>
            </w:pPr>
            <w:r>
              <w:t>%</w:t>
            </w:r>
          </w:p>
        </w:tc>
      </w:tr>
      <w:tr w:rsidR="00C26915">
        <w:tc>
          <w:tcPr>
            <w:tcW w:w="1757"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c>
          <w:tcPr>
            <w:tcW w:w="1191"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r>
      <w:tr w:rsidR="00C26915">
        <w:tc>
          <w:tcPr>
            <w:tcW w:w="1757"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c>
          <w:tcPr>
            <w:tcW w:w="1191"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r>
      <w:tr w:rsidR="00C26915">
        <w:tc>
          <w:tcPr>
            <w:tcW w:w="1757"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c>
          <w:tcPr>
            <w:tcW w:w="1191"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2153"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p>
        </w:tc>
      </w:tr>
      <w:tr w:rsidR="00C26915">
        <w:tc>
          <w:tcPr>
            <w:tcW w:w="1757" w:type="dxa"/>
            <w:vAlign w:val="center"/>
          </w:tcPr>
          <w:p w:rsidR="00C26915" w:rsidRDefault="00C26915">
            <w:pPr>
              <w:pStyle w:val="ConsPlusNormal"/>
            </w:pPr>
            <w:r>
              <w:t>Сумма</w:t>
            </w:r>
          </w:p>
        </w:tc>
        <w:tc>
          <w:tcPr>
            <w:tcW w:w="907" w:type="dxa"/>
            <w:vAlign w:val="center"/>
          </w:tcPr>
          <w:p w:rsidR="00C26915" w:rsidRDefault="00C26915">
            <w:pPr>
              <w:pStyle w:val="ConsPlusNormal"/>
              <w:jc w:val="center"/>
            </w:pPr>
            <w:r>
              <w:t>-</w:t>
            </w:r>
          </w:p>
        </w:tc>
        <w:tc>
          <w:tcPr>
            <w:tcW w:w="1191" w:type="dxa"/>
            <w:vAlign w:val="center"/>
          </w:tcPr>
          <w:p w:rsidR="00C26915" w:rsidRDefault="00C26915">
            <w:pPr>
              <w:pStyle w:val="ConsPlusNormal"/>
              <w:jc w:val="center"/>
            </w:pPr>
            <w:r>
              <w:t>-</w:t>
            </w:r>
          </w:p>
        </w:tc>
        <w:tc>
          <w:tcPr>
            <w:tcW w:w="2153" w:type="dxa"/>
            <w:vAlign w:val="center"/>
          </w:tcPr>
          <w:p w:rsidR="00C26915" w:rsidRDefault="00C26915">
            <w:pPr>
              <w:pStyle w:val="ConsPlusNormal"/>
              <w:jc w:val="center"/>
            </w:pPr>
            <w:r>
              <w:t>-</w:t>
            </w:r>
          </w:p>
        </w:tc>
        <w:tc>
          <w:tcPr>
            <w:tcW w:w="2153" w:type="dxa"/>
            <w:vAlign w:val="center"/>
          </w:tcPr>
          <w:p w:rsidR="00C26915" w:rsidRDefault="00C26915">
            <w:pPr>
              <w:pStyle w:val="ConsPlusNormal"/>
              <w:jc w:val="center"/>
            </w:pPr>
          </w:p>
        </w:tc>
        <w:tc>
          <w:tcPr>
            <w:tcW w:w="907" w:type="dxa"/>
            <w:vAlign w:val="center"/>
          </w:tcPr>
          <w:p w:rsidR="00C26915" w:rsidRDefault="00C26915">
            <w:pPr>
              <w:pStyle w:val="ConsPlusNormal"/>
              <w:jc w:val="center"/>
            </w:pPr>
            <w:r>
              <w:t>100</w:t>
            </w:r>
          </w:p>
        </w:tc>
      </w:tr>
    </w:tbl>
    <w:p w:rsidR="00C26915" w:rsidRDefault="00C26915">
      <w:pPr>
        <w:pStyle w:val="ConsPlusNormal"/>
        <w:ind w:firstLine="540"/>
        <w:jc w:val="both"/>
      </w:pPr>
    </w:p>
    <w:p w:rsidR="00C26915" w:rsidRDefault="00C26915">
      <w:pPr>
        <w:pStyle w:val="ConsPlusNormal"/>
        <w:ind w:firstLine="540"/>
        <w:jc w:val="both"/>
      </w:pPr>
      <w:r>
        <w:t xml:space="preserve">Ж.4. Контроль соответствия удельной теплозащитной характеристики здания требованиям </w:t>
      </w:r>
      <w:hyperlink w:anchor="P592" w:history="1">
        <w:r>
          <w:rPr>
            <w:color w:val="0000FF"/>
          </w:rPr>
          <w:t>5.5</w:t>
        </w:r>
      </w:hyperlink>
      <w:r>
        <w:t xml:space="preserve"> возлагается на органы экспертизы на стадии разработки проектной документации.</w:t>
      </w:r>
    </w:p>
    <w:p w:rsidR="00C26915" w:rsidRDefault="00C26915">
      <w:pPr>
        <w:pStyle w:val="ConsPlusNormal"/>
        <w:spacing w:before="220"/>
        <w:ind w:firstLine="540"/>
        <w:jc w:val="both"/>
      </w:pPr>
      <w:r>
        <w:t xml:space="preserve">Абзац исключен с 15 июня 2019 года. - </w:t>
      </w:r>
      <w:hyperlink r:id="rId550"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И</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bookmarkStart w:id="67" w:name="P2281"/>
      <w:bookmarkEnd w:id="67"/>
      <w:r>
        <w:lastRenderedPageBreak/>
        <w:t>КОЭФФИЦИЕНТ ПОГЛОЩЕНИЯ СОЛНЕЧНОЙ РАДИАЦИИ МАТЕРИАЛОМ</w:t>
      </w:r>
    </w:p>
    <w:p w:rsidR="00C26915" w:rsidRDefault="00C26915">
      <w:pPr>
        <w:pStyle w:val="ConsPlusTitle"/>
        <w:jc w:val="center"/>
      </w:pPr>
      <w:r>
        <w:t>НАРУЖНОЙ ПОВЕРХНОСТИ ОГРАЖДАЮЩЕЙ КОНСТРУКЦИИ</w:t>
      </w:r>
    </w:p>
    <w:p w:rsidR="00C26915" w:rsidRDefault="00C26915">
      <w:pPr>
        <w:pStyle w:val="ConsPlusNormal"/>
        <w:ind w:firstLine="540"/>
        <w:jc w:val="both"/>
      </w:pPr>
    </w:p>
    <w:p w:rsidR="00C26915" w:rsidRDefault="00C26915">
      <w:pPr>
        <w:pStyle w:val="ConsPlusNormal"/>
        <w:jc w:val="right"/>
      </w:pPr>
      <w:r>
        <w:t>Таблица И.1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123"/>
        <w:gridCol w:w="2948"/>
      </w:tblGrid>
      <w:tr w:rsidR="00C26915">
        <w:tc>
          <w:tcPr>
            <w:tcW w:w="6123" w:type="dxa"/>
            <w:tcBorders>
              <w:top w:val="single" w:sz="4" w:space="0" w:color="auto"/>
              <w:bottom w:val="single" w:sz="4" w:space="0" w:color="auto"/>
            </w:tcBorders>
            <w:vAlign w:val="center"/>
          </w:tcPr>
          <w:p w:rsidR="00C26915" w:rsidRDefault="00C26915">
            <w:pPr>
              <w:pStyle w:val="ConsPlusNormal"/>
              <w:jc w:val="center"/>
            </w:pPr>
            <w:r>
              <w:t>Материал наружной поверхности ограждающей конструкции</w:t>
            </w:r>
          </w:p>
        </w:tc>
        <w:tc>
          <w:tcPr>
            <w:tcW w:w="2948" w:type="dxa"/>
            <w:tcBorders>
              <w:top w:val="single" w:sz="4" w:space="0" w:color="auto"/>
              <w:bottom w:val="single" w:sz="4" w:space="0" w:color="auto"/>
            </w:tcBorders>
            <w:vAlign w:val="center"/>
          </w:tcPr>
          <w:p w:rsidR="00C26915" w:rsidRDefault="00C26915">
            <w:pPr>
              <w:pStyle w:val="ConsPlusNormal"/>
              <w:jc w:val="center"/>
            </w:pPr>
            <w:r>
              <w:t>Коэффициент поглощения солнечной радиации, </w:t>
            </w:r>
            <w:r w:rsidRPr="002B11EF">
              <w:rPr>
                <w:position w:val="-3"/>
              </w:rPr>
              <w:pict>
                <v:shape id="_x0000_i1491" style="width:13.4pt;height:14pt" coordsize="" o:spt="100" adj="0,,0" path="" filled="f" stroked="f">
                  <v:stroke joinstyle="miter"/>
                  <v:imagedata r:id="rId551" o:title="base_44_23313_33234"/>
                  <v:formulas/>
                  <v:path o:connecttype="segments"/>
                </v:shape>
              </w:pict>
            </w:r>
          </w:p>
        </w:tc>
      </w:tr>
      <w:tr w:rsidR="00C26915">
        <w:tblPrEx>
          <w:tblBorders>
            <w:insideH w:val="none" w:sz="0" w:space="0" w:color="auto"/>
          </w:tblBorders>
        </w:tblPrEx>
        <w:tc>
          <w:tcPr>
            <w:tcW w:w="6123" w:type="dxa"/>
            <w:tcBorders>
              <w:top w:val="single" w:sz="4" w:space="0" w:color="auto"/>
              <w:bottom w:val="nil"/>
            </w:tcBorders>
          </w:tcPr>
          <w:p w:rsidR="00C26915" w:rsidRDefault="00C26915">
            <w:pPr>
              <w:pStyle w:val="ConsPlusNormal"/>
            </w:pPr>
            <w:r>
              <w:t>1. Алюминий</w:t>
            </w:r>
          </w:p>
        </w:tc>
        <w:tc>
          <w:tcPr>
            <w:tcW w:w="2948" w:type="dxa"/>
            <w:tcBorders>
              <w:top w:val="single" w:sz="4" w:space="0" w:color="auto"/>
              <w:bottom w:val="nil"/>
            </w:tcBorders>
          </w:tcPr>
          <w:p w:rsidR="00C26915" w:rsidRDefault="00C26915">
            <w:pPr>
              <w:pStyle w:val="ConsPlusNormal"/>
              <w:jc w:val="center"/>
            </w:pPr>
            <w:r>
              <w:t>0,5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2. Асбестоцементные листы</w:t>
            </w:r>
          </w:p>
        </w:tc>
        <w:tc>
          <w:tcPr>
            <w:tcW w:w="2948" w:type="dxa"/>
            <w:tcBorders>
              <w:top w:val="nil"/>
              <w:bottom w:val="nil"/>
            </w:tcBorders>
          </w:tcPr>
          <w:p w:rsidR="00C26915" w:rsidRDefault="00C26915">
            <w:pPr>
              <w:pStyle w:val="ConsPlusNormal"/>
              <w:jc w:val="center"/>
            </w:pPr>
            <w:r>
              <w:t>0,65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3. Асфальтобетон</w:t>
            </w:r>
          </w:p>
        </w:tc>
        <w:tc>
          <w:tcPr>
            <w:tcW w:w="2948" w:type="dxa"/>
            <w:tcBorders>
              <w:top w:val="nil"/>
              <w:bottom w:val="nil"/>
            </w:tcBorders>
          </w:tcPr>
          <w:p w:rsidR="00C26915" w:rsidRDefault="00C26915">
            <w:pPr>
              <w:pStyle w:val="ConsPlusNormal"/>
              <w:jc w:val="center"/>
            </w:pPr>
            <w:r>
              <w:t>0,9</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4. Бетоны</w:t>
            </w:r>
          </w:p>
        </w:tc>
        <w:tc>
          <w:tcPr>
            <w:tcW w:w="2948" w:type="dxa"/>
            <w:tcBorders>
              <w:top w:val="nil"/>
              <w:bottom w:val="nil"/>
            </w:tcBorders>
          </w:tcPr>
          <w:p w:rsidR="00C26915" w:rsidRDefault="00C26915">
            <w:pPr>
              <w:pStyle w:val="ConsPlusNormal"/>
              <w:jc w:val="center"/>
            </w:pPr>
            <w:r>
              <w:t>0,7</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5. Дерево неокрашенное</w:t>
            </w:r>
          </w:p>
        </w:tc>
        <w:tc>
          <w:tcPr>
            <w:tcW w:w="2948" w:type="dxa"/>
            <w:tcBorders>
              <w:top w:val="nil"/>
              <w:bottom w:val="nil"/>
            </w:tcBorders>
          </w:tcPr>
          <w:p w:rsidR="00C26915" w:rsidRDefault="00C26915">
            <w:pPr>
              <w:pStyle w:val="ConsPlusNormal"/>
              <w:jc w:val="center"/>
            </w:pPr>
            <w:r>
              <w:t>0,6</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6. Защитный слой рулонной кровли из светлого гравия</w:t>
            </w:r>
          </w:p>
        </w:tc>
        <w:tc>
          <w:tcPr>
            <w:tcW w:w="2948" w:type="dxa"/>
            <w:tcBorders>
              <w:top w:val="nil"/>
              <w:bottom w:val="nil"/>
            </w:tcBorders>
          </w:tcPr>
          <w:p w:rsidR="00C26915" w:rsidRDefault="00C26915">
            <w:pPr>
              <w:pStyle w:val="ConsPlusNormal"/>
              <w:jc w:val="center"/>
            </w:pPr>
            <w:r>
              <w:t>0,65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7. Кирпич глиняный красный</w:t>
            </w:r>
          </w:p>
        </w:tc>
        <w:tc>
          <w:tcPr>
            <w:tcW w:w="2948" w:type="dxa"/>
            <w:tcBorders>
              <w:top w:val="nil"/>
              <w:bottom w:val="nil"/>
            </w:tcBorders>
          </w:tcPr>
          <w:p w:rsidR="00C26915" w:rsidRDefault="00C26915">
            <w:pPr>
              <w:pStyle w:val="ConsPlusNormal"/>
              <w:jc w:val="center"/>
            </w:pPr>
            <w:r>
              <w:t>0,7</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8. Кирпич силикатный</w:t>
            </w:r>
          </w:p>
        </w:tc>
        <w:tc>
          <w:tcPr>
            <w:tcW w:w="2948" w:type="dxa"/>
            <w:tcBorders>
              <w:top w:val="nil"/>
              <w:bottom w:val="nil"/>
            </w:tcBorders>
          </w:tcPr>
          <w:p w:rsidR="00C26915" w:rsidRDefault="00C26915">
            <w:pPr>
              <w:pStyle w:val="ConsPlusNormal"/>
              <w:jc w:val="center"/>
            </w:pPr>
            <w:r>
              <w:t>0,6</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9. Облицовка природным камнем белым</w:t>
            </w:r>
          </w:p>
        </w:tc>
        <w:tc>
          <w:tcPr>
            <w:tcW w:w="2948" w:type="dxa"/>
            <w:tcBorders>
              <w:top w:val="nil"/>
              <w:bottom w:val="nil"/>
            </w:tcBorders>
          </w:tcPr>
          <w:p w:rsidR="00C26915" w:rsidRDefault="00C26915">
            <w:pPr>
              <w:pStyle w:val="ConsPlusNormal"/>
              <w:jc w:val="center"/>
            </w:pPr>
            <w:r>
              <w:t>0,45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10. Окраска силикатная темно-серая</w:t>
            </w:r>
          </w:p>
        </w:tc>
        <w:tc>
          <w:tcPr>
            <w:tcW w:w="2948" w:type="dxa"/>
            <w:tcBorders>
              <w:top w:val="nil"/>
              <w:bottom w:val="nil"/>
            </w:tcBorders>
          </w:tcPr>
          <w:p w:rsidR="00C26915" w:rsidRDefault="00C26915">
            <w:pPr>
              <w:pStyle w:val="ConsPlusNormal"/>
              <w:jc w:val="center"/>
            </w:pPr>
            <w:r>
              <w:t>0,7</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11. Окраска известковая белая</w:t>
            </w:r>
          </w:p>
        </w:tc>
        <w:tc>
          <w:tcPr>
            <w:tcW w:w="2948" w:type="dxa"/>
            <w:tcBorders>
              <w:top w:val="nil"/>
              <w:bottom w:val="nil"/>
            </w:tcBorders>
          </w:tcPr>
          <w:p w:rsidR="00C26915" w:rsidRDefault="00C26915">
            <w:pPr>
              <w:pStyle w:val="ConsPlusNormal"/>
              <w:jc w:val="center"/>
            </w:pPr>
            <w:r>
              <w:t>0,3</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12. Плитка облицовочная керамическая</w:t>
            </w:r>
          </w:p>
        </w:tc>
        <w:tc>
          <w:tcPr>
            <w:tcW w:w="2948" w:type="dxa"/>
            <w:tcBorders>
              <w:top w:val="nil"/>
              <w:bottom w:val="nil"/>
            </w:tcBorders>
          </w:tcPr>
          <w:p w:rsidR="00C26915" w:rsidRDefault="00C26915">
            <w:pPr>
              <w:pStyle w:val="ConsPlusNormal"/>
              <w:jc w:val="center"/>
            </w:pPr>
            <w:r>
              <w:t>0,8</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13. То же, стеклянная синяя</w:t>
            </w:r>
          </w:p>
        </w:tc>
        <w:tc>
          <w:tcPr>
            <w:tcW w:w="2948" w:type="dxa"/>
            <w:tcBorders>
              <w:top w:val="nil"/>
              <w:bottom w:val="nil"/>
            </w:tcBorders>
          </w:tcPr>
          <w:p w:rsidR="00C26915" w:rsidRDefault="00C26915">
            <w:pPr>
              <w:pStyle w:val="ConsPlusNormal"/>
              <w:jc w:val="center"/>
            </w:pPr>
            <w:r>
              <w:t>0,6</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14. " , белая или палевая</w:t>
            </w:r>
          </w:p>
        </w:tc>
        <w:tc>
          <w:tcPr>
            <w:tcW w:w="2948" w:type="dxa"/>
            <w:tcBorders>
              <w:top w:val="nil"/>
              <w:bottom w:val="nil"/>
            </w:tcBorders>
          </w:tcPr>
          <w:p w:rsidR="00C26915" w:rsidRDefault="00C26915">
            <w:pPr>
              <w:pStyle w:val="ConsPlusNormal"/>
              <w:jc w:val="center"/>
            </w:pPr>
            <w:r>
              <w:t>0,45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15. Рубероид с песчаной посыпкой</w:t>
            </w:r>
          </w:p>
        </w:tc>
        <w:tc>
          <w:tcPr>
            <w:tcW w:w="2948" w:type="dxa"/>
            <w:tcBorders>
              <w:top w:val="nil"/>
              <w:bottom w:val="nil"/>
            </w:tcBorders>
          </w:tcPr>
          <w:p w:rsidR="00C26915" w:rsidRDefault="00C26915">
            <w:pPr>
              <w:pStyle w:val="ConsPlusNormal"/>
              <w:jc w:val="center"/>
            </w:pPr>
            <w:r>
              <w:t>0,9</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16. Сталь листовая, окрашенная белой краской</w:t>
            </w:r>
          </w:p>
        </w:tc>
        <w:tc>
          <w:tcPr>
            <w:tcW w:w="2948" w:type="dxa"/>
            <w:tcBorders>
              <w:top w:val="nil"/>
              <w:bottom w:val="nil"/>
            </w:tcBorders>
          </w:tcPr>
          <w:p w:rsidR="00C26915" w:rsidRDefault="00C26915">
            <w:pPr>
              <w:pStyle w:val="ConsPlusNormal"/>
              <w:jc w:val="center"/>
            </w:pPr>
            <w:r>
              <w:t>0,45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17. То же, окрашенная темно-красной краской</w:t>
            </w:r>
          </w:p>
        </w:tc>
        <w:tc>
          <w:tcPr>
            <w:tcW w:w="2948" w:type="dxa"/>
            <w:tcBorders>
              <w:top w:val="nil"/>
              <w:bottom w:val="nil"/>
            </w:tcBorders>
          </w:tcPr>
          <w:p w:rsidR="00C26915" w:rsidRDefault="00C26915">
            <w:pPr>
              <w:pStyle w:val="ConsPlusNormal"/>
              <w:jc w:val="center"/>
            </w:pPr>
            <w:r>
              <w:t>0,8</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18. " , окрашенная зеленой краской</w:t>
            </w:r>
          </w:p>
        </w:tc>
        <w:tc>
          <w:tcPr>
            <w:tcW w:w="2948" w:type="dxa"/>
            <w:tcBorders>
              <w:top w:val="nil"/>
              <w:bottom w:val="nil"/>
            </w:tcBorders>
          </w:tcPr>
          <w:p w:rsidR="00C26915" w:rsidRDefault="00C26915">
            <w:pPr>
              <w:pStyle w:val="ConsPlusNormal"/>
              <w:jc w:val="center"/>
            </w:pPr>
            <w:r>
              <w:t>0,6</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19. Сталь кровельная оцинкованная</w:t>
            </w:r>
          </w:p>
        </w:tc>
        <w:tc>
          <w:tcPr>
            <w:tcW w:w="2948" w:type="dxa"/>
            <w:tcBorders>
              <w:top w:val="nil"/>
              <w:bottom w:val="nil"/>
            </w:tcBorders>
          </w:tcPr>
          <w:p w:rsidR="00C26915" w:rsidRDefault="00C26915">
            <w:pPr>
              <w:pStyle w:val="ConsPlusNormal"/>
              <w:jc w:val="center"/>
            </w:pPr>
            <w:r>
              <w:t>0,65</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20. Стекло облицовочное</w:t>
            </w:r>
          </w:p>
        </w:tc>
        <w:tc>
          <w:tcPr>
            <w:tcW w:w="2948" w:type="dxa"/>
            <w:tcBorders>
              <w:top w:val="nil"/>
              <w:bottom w:val="nil"/>
            </w:tcBorders>
          </w:tcPr>
          <w:p w:rsidR="00C26915" w:rsidRDefault="00C26915">
            <w:pPr>
              <w:pStyle w:val="ConsPlusNormal"/>
              <w:jc w:val="center"/>
            </w:pPr>
            <w:r>
              <w:t>0,7</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21. Штукатурка известковая темно-серая или терракотовая</w:t>
            </w:r>
          </w:p>
        </w:tc>
        <w:tc>
          <w:tcPr>
            <w:tcW w:w="2948" w:type="dxa"/>
            <w:tcBorders>
              <w:top w:val="nil"/>
              <w:bottom w:val="nil"/>
            </w:tcBorders>
          </w:tcPr>
          <w:p w:rsidR="00C26915" w:rsidRDefault="00C26915">
            <w:pPr>
              <w:pStyle w:val="ConsPlusNormal"/>
              <w:jc w:val="center"/>
            </w:pPr>
            <w:r>
              <w:t>0,7</w:t>
            </w:r>
          </w:p>
        </w:tc>
      </w:tr>
      <w:tr w:rsidR="00C26915">
        <w:tblPrEx>
          <w:tblBorders>
            <w:insideH w:val="none" w:sz="0" w:space="0" w:color="auto"/>
          </w:tblBorders>
        </w:tblPrEx>
        <w:tc>
          <w:tcPr>
            <w:tcW w:w="6123" w:type="dxa"/>
            <w:tcBorders>
              <w:top w:val="nil"/>
              <w:bottom w:val="nil"/>
            </w:tcBorders>
          </w:tcPr>
          <w:p w:rsidR="00C26915" w:rsidRDefault="00C26915">
            <w:pPr>
              <w:pStyle w:val="ConsPlusNormal"/>
            </w:pPr>
            <w:r>
              <w:t>22. Штукатурка цементная светло-голубая</w:t>
            </w:r>
          </w:p>
        </w:tc>
        <w:tc>
          <w:tcPr>
            <w:tcW w:w="2948" w:type="dxa"/>
            <w:tcBorders>
              <w:top w:val="nil"/>
              <w:bottom w:val="nil"/>
            </w:tcBorders>
          </w:tcPr>
          <w:p w:rsidR="00C26915" w:rsidRDefault="00C26915">
            <w:pPr>
              <w:pStyle w:val="ConsPlusNormal"/>
              <w:jc w:val="center"/>
            </w:pPr>
            <w:r>
              <w:t>0,3</w:t>
            </w:r>
          </w:p>
        </w:tc>
      </w:tr>
      <w:tr w:rsidR="00C26915">
        <w:tblPrEx>
          <w:tblBorders>
            <w:insideH w:val="none" w:sz="0" w:space="0" w:color="auto"/>
          </w:tblBorders>
        </w:tblPrEx>
        <w:tc>
          <w:tcPr>
            <w:tcW w:w="6123" w:type="dxa"/>
            <w:tcBorders>
              <w:top w:val="nil"/>
              <w:bottom w:val="nil"/>
            </w:tcBorders>
          </w:tcPr>
          <w:p w:rsidR="00C26915" w:rsidRDefault="00C26915">
            <w:pPr>
              <w:pStyle w:val="ConsPlusNonformat"/>
              <w:jc w:val="both"/>
            </w:pPr>
            <w:r>
              <w:t>23. То же, темно-зеленая</w:t>
            </w:r>
          </w:p>
        </w:tc>
        <w:tc>
          <w:tcPr>
            <w:tcW w:w="2948" w:type="dxa"/>
            <w:tcBorders>
              <w:top w:val="nil"/>
              <w:bottom w:val="nil"/>
            </w:tcBorders>
          </w:tcPr>
          <w:p w:rsidR="00C26915" w:rsidRDefault="00C26915">
            <w:pPr>
              <w:pStyle w:val="ConsPlusNormal"/>
              <w:jc w:val="center"/>
            </w:pPr>
            <w:r>
              <w:t>0,6</w:t>
            </w:r>
          </w:p>
        </w:tc>
      </w:tr>
      <w:tr w:rsidR="00C26915">
        <w:tblPrEx>
          <w:tblBorders>
            <w:insideH w:val="none" w:sz="0" w:space="0" w:color="auto"/>
          </w:tblBorders>
        </w:tblPrEx>
        <w:tc>
          <w:tcPr>
            <w:tcW w:w="6123" w:type="dxa"/>
            <w:tcBorders>
              <w:top w:val="nil"/>
              <w:bottom w:val="single" w:sz="4" w:space="0" w:color="auto"/>
            </w:tcBorders>
          </w:tcPr>
          <w:p w:rsidR="00C26915" w:rsidRDefault="00C26915">
            <w:pPr>
              <w:pStyle w:val="ConsPlusNonformat"/>
              <w:jc w:val="both"/>
            </w:pPr>
            <w:r>
              <w:t>24.   "  , кремовая</w:t>
            </w:r>
          </w:p>
        </w:tc>
        <w:tc>
          <w:tcPr>
            <w:tcW w:w="2948" w:type="dxa"/>
            <w:tcBorders>
              <w:top w:val="nil"/>
              <w:bottom w:val="single" w:sz="4" w:space="0" w:color="auto"/>
            </w:tcBorders>
          </w:tcPr>
          <w:p w:rsidR="00C26915" w:rsidRDefault="00C26915">
            <w:pPr>
              <w:pStyle w:val="ConsPlusNormal"/>
              <w:jc w:val="center"/>
            </w:pPr>
            <w:r>
              <w:t>0,4</w:t>
            </w:r>
          </w:p>
        </w:tc>
      </w:tr>
    </w:tbl>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К</w:t>
      </w:r>
    </w:p>
    <w:p w:rsidR="00C26915" w:rsidRDefault="00C26915">
      <w:pPr>
        <w:pStyle w:val="ConsPlusNormal"/>
        <w:jc w:val="right"/>
      </w:pPr>
      <w:r>
        <w:t>(рекомендуемое)</w:t>
      </w:r>
    </w:p>
    <w:p w:rsidR="00C26915" w:rsidRDefault="00C26915">
      <w:pPr>
        <w:pStyle w:val="ConsPlusNormal"/>
        <w:ind w:firstLine="540"/>
        <w:jc w:val="both"/>
      </w:pPr>
    </w:p>
    <w:p w:rsidR="00C26915" w:rsidRDefault="00C26915">
      <w:pPr>
        <w:pStyle w:val="ConsPlusTitle"/>
        <w:jc w:val="center"/>
      </w:pPr>
      <w:r>
        <w:t>РАСЧЕТ ПРИВЕДЕННОГО СОПРОТИВЛЕНИЯ ТЕПЛОПЕРЕДАЧЕ</w:t>
      </w:r>
    </w:p>
    <w:p w:rsidR="00C26915" w:rsidRDefault="00C26915">
      <w:pPr>
        <w:pStyle w:val="ConsPlusTitle"/>
        <w:jc w:val="center"/>
      </w:pPr>
      <w:r>
        <w:t>СВЕТОПРОЗРАЧНЫХ ОГРАЖДАЮЩИХ КОНСТРУКЦИЙ</w:t>
      </w:r>
    </w:p>
    <w:p w:rsidR="00C26915" w:rsidRDefault="00C26915">
      <w:pPr>
        <w:pStyle w:val="ConsPlusNormal"/>
        <w:ind w:firstLine="540"/>
        <w:jc w:val="both"/>
      </w:pPr>
    </w:p>
    <w:p w:rsidR="00C26915" w:rsidRDefault="00C26915">
      <w:pPr>
        <w:pStyle w:val="ConsPlusNormal"/>
        <w:ind w:firstLine="540"/>
        <w:jc w:val="both"/>
      </w:pPr>
      <w:r>
        <w:t xml:space="preserve">Приложение К исключено с 15 июня 2019 года. - </w:t>
      </w:r>
      <w:hyperlink r:id="rId552"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Л</w:t>
      </w:r>
    </w:p>
    <w:p w:rsidR="00C26915" w:rsidRDefault="00C26915">
      <w:pPr>
        <w:pStyle w:val="ConsPlusNormal"/>
        <w:jc w:val="right"/>
      </w:pPr>
      <w:r>
        <w:t>(рекомендуемое)</w:t>
      </w:r>
    </w:p>
    <w:p w:rsidR="00C26915" w:rsidRDefault="00C26915">
      <w:pPr>
        <w:pStyle w:val="ConsPlusNormal"/>
        <w:ind w:firstLine="540"/>
        <w:jc w:val="both"/>
      </w:pPr>
    </w:p>
    <w:p w:rsidR="00C26915" w:rsidRDefault="00C26915">
      <w:pPr>
        <w:pStyle w:val="ConsPlusTitle"/>
        <w:jc w:val="center"/>
      </w:pPr>
      <w:bookmarkStart w:id="68" w:name="P2356"/>
      <w:bookmarkEnd w:id="68"/>
      <w:r>
        <w:t>МЕТОДИКА</w:t>
      </w:r>
    </w:p>
    <w:p w:rsidR="00C26915" w:rsidRDefault="00C26915">
      <w:pPr>
        <w:pStyle w:val="ConsPlusTitle"/>
        <w:jc w:val="center"/>
      </w:pPr>
      <w:r>
        <w:t>ТЕПЛОФИЗИЧЕСКОГО РАСЧЕТА НАВЕСНЫХ ФАСАДНЫХ СИСТЕМ (НФС)</w:t>
      </w:r>
    </w:p>
    <w:p w:rsidR="00C26915" w:rsidRDefault="00C26915">
      <w:pPr>
        <w:pStyle w:val="ConsPlusTitle"/>
        <w:jc w:val="center"/>
      </w:pPr>
      <w:r>
        <w:t>С ВЕНТИЛИРУЕМОЙ ВОЗДУШНОЙ ПРОСЛОЙКОЙ</w:t>
      </w:r>
    </w:p>
    <w:p w:rsidR="00C26915" w:rsidRDefault="00C26915">
      <w:pPr>
        <w:pStyle w:val="ConsPlusNormal"/>
        <w:ind w:firstLine="540"/>
        <w:jc w:val="both"/>
      </w:pPr>
    </w:p>
    <w:p w:rsidR="00C26915" w:rsidRDefault="00C26915">
      <w:pPr>
        <w:pStyle w:val="ConsPlusNormal"/>
        <w:ind w:firstLine="540"/>
        <w:jc w:val="both"/>
      </w:pPr>
      <w:r>
        <w:t xml:space="preserve">Приложение Л исключено с 15 июня 2019 года. - </w:t>
      </w:r>
      <w:hyperlink r:id="rId553"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М</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r>
        <w:t>СОПРОТИВЛЕНИЕ ПАРОПРОНИЦАНИЮ ЛИСТОВЫХ</w:t>
      </w:r>
    </w:p>
    <w:p w:rsidR="00C26915" w:rsidRDefault="00C26915">
      <w:pPr>
        <w:pStyle w:val="ConsPlusTitle"/>
        <w:jc w:val="center"/>
      </w:pPr>
      <w:r>
        <w:t>МАТЕРИАЛОВ И ТОНКИХ СЛОЕВ ПАРОИЗОЛЯЦИИ</w:t>
      </w:r>
    </w:p>
    <w:p w:rsidR="00C26915" w:rsidRDefault="00C26915">
      <w:pPr>
        <w:pStyle w:val="ConsPlusNormal"/>
        <w:ind w:firstLine="540"/>
        <w:jc w:val="both"/>
      </w:pPr>
    </w:p>
    <w:p w:rsidR="00C26915" w:rsidRDefault="00C26915">
      <w:pPr>
        <w:pStyle w:val="ConsPlusNormal"/>
        <w:jc w:val="right"/>
      </w:pPr>
      <w:r>
        <w:t>Таблица М.1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13"/>
        <w:gridCol w:w="1320"/>
        <w:gridCol w:w="2098"/>
      </w:tblGrid>
      <w:tr w:rsidR="00C26915">
        <w:tc>
          <w:tcPr>
            <w:tcW w:w="5613" w:type="dxa"/>
            <w:tcBorders>
              <w:top w:val="single" w:sz="4" w:space="0" w:color="auto"/>
              <w:bottom w:val="single" w:sz="4" w:space="0" w:color="auto"/>
            </w:tcBorders>
            <w:vAlign w:val="center"/>
          </w:tcPr>
          <w:p w:rsidR="00C26915" w:rsidRDefault="00C26915">
            <w:pPr>
              <w:pStyle w:val="ConsPlusNormal"/>
              <w:jc w:val="center"/>
            </w:pPr>
            <w:r>
              <w:t>Материал</w:t>
            </w:r>
          </w:p>
        </w:tc>
        <w:tc>
          <w:tcPr>
            <w:tcW w:w="1320" w:type="dxa"/>
            <w:tcBorders>
              <w:top w:val="single" w:sz="4" w:space="0" w:color="auto"/>
              <w:bottom w:val="single" w:sz="4" w:space="0" w:color="auto"/>
            </w:tcBorders>
            <w:vAlign w:val="center"/>
          </w:tcPr>
          <w:p w:rsidR="00C26915" w:rsidRDefault="00C26915">
            <w:pPr>
              <w:pStyle w:val="ConsPlusNormal"/>
              <w:jc w:val="center"/>
            </w:pPr>
            <w:r>
              <w:t>Толщина слоя, мм</w:t>
            </w:r>
          </w:p>
        </w:tc>
        <w:tc>
          <w:tcPr>
            <w:tcW w:w="2098" w:type="dxa"/>
            <w:tcBorders>
              <w:top w:val="single" w:sz="4" w:space="0" w:color="auto"/>
              <w:bottom w:val="single" w:sz="4" w:space="0" w:color="auto"/>
            </w:tcBorders>
            <w:vAlign w:val="center"/>
          </w:tcPr>
          <w:p w:rsidR="00C26915" w:rsidRDefault="00C26915">
            <w:pPr>
              <w:pStyle w:val="ConsPlusNormal"/>
              <w:jc w:val="center"/>
            </w:pPr>
            <w:r>
              <w:t>Сопротивление</w:t>
            </w:r>
          </w:p>
          <w:p w:rsidR="00C26915" w:rsidRDefault="00C26915">
            <w:pPr>
              <w:pStyle w:val="ConsPlusNormal"/>
              <w:jc w:val="center"/>
            </w:pPr>
            <w:r>
              <w:t xml:space="preserve">паропроницанию </w:t>
            </w:r>
            <w:r>
              <w:rPr>
                <w:i/>
              </w:rPr>
              <w:t>R</w:t>
            </w:r>
            <w:r>
              <w:rPr>
                <w:i/>
                <w:vertAlign w:val="subscript"/>
              </w:rPr>
              <w:t>vp</w:t>
            </w:r>
            <w:r>
              <w:t>, м</w:t>
            </w:r>
            <w:r>
              <w:rPr>
                <w:vertAlign w:val="superscript"/>
              </w:rPr>
              <w:t>2</w:t>
            </w:r>
            <w:r>
              <w:t>·ч·Па/мг</w:t>
            </w:r>
          </w:p>
        </w:tc>
      </w:tr>
      <w:tr w:rsidR="00C26915">
        <w:tblPrEx>
          <w:tblBorders>
            <w:insideH w:val="none" w:sz="0" w:space="0" w:color="auto"/>
          </w:tblBorders>
        </w:tblPrEx>
        <w:tc>
          <w:tcPr>
            <w:tcW w:w="5613" w:type="dxa"/>
            <w:tcBorders>
              <w:top w:val="single" w:sz="4" w:space="0" w:color="auto"/>
              <w:bottom w:val="nil"/>
            </w:tcBorders>
          </w:tcPr>
          <w:p w:rsidR="00C26915" w:rsidRDefault="00C26915">
            <w:pPr>
              <w:pStyle w:val="ConsPlusNormal"/>
            </w:pPr>
            <w:r>
              <w:t>1. Картон обыкновенный</w:t>
            </w:r>
          </w:p>
        </w:tc>
        <w:tc>
          <w:tcPr>
            <w:tcW w:w="1320" w:type="dxa"/>
            <w:tcBorders>
              <w:top w:val="single" w:sz="4" w:space="0" w:color="auto"/>
              <w:bottom w:val="nil"/>
            </w:tcBorders>
          </w:tcPr>
          <w:p w:rsidR="00C26915" w:rsidRDefault="00C26915">
            <w:pPr>
              <w:pStyle w:val="ConsPlusNormal"/>
              <w:jc w:val="center"/>
            </w:pPr>
            <w:r>
              <w:t>1,3</w:t>
            </w:r>
          </w:p>
        </w:tc>
        <w:tc>
          <w:tcPr>
            <w:tcW w:w="2098" w:type="dxa"/>
            <w:tcBorders>
              <w:top w:val="single" w:sz="4" w:space="0" w:color="auto"/>
              <w:bottom w:val="nil"/>
            </w:tcBorders>
          </w:tcPr>
          <w:p w:rsidR="00C26915" w:rsidRDefault="00C26915">
            <w:pPr>
              <w:pStyle w:val="ConsPlusNormal"/>
              <w:jc w:val="center"/>
            </w:pPr>
            <w:r>
              <w:t>0,016</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2. Листы асбестоцементные</w:t>
            </w:r>
          </w:p>
        </w:tc>
        <w:tc>
          <w:tcPr>
            <w:tcW w:w="1320" w:type="dxa"/>
            <w:tcBorders>
              <w:top w:val="nil"/>
              <w:bottom w:val="nil"/>
            </w:tcBorders>
          </w:tcPr>
          <w:p w:rsidR="00C26915" w:rsidRDefault="00C26915">
            <w:pPr>
              <w:pStyle w:val="ConsPlusNormal"/>
              <w:jc w:val="center"/>
            </w:pPr>
            <w:r>
              <w:t>6</w:t>
            </w:r>
          </w:p>
        </w:tc>
        <w:tc>
          <w:tcPr>
            <w:tcW w:w="2098" w:type="dxa"/>
            <w:tcBorders>
              <w:top w:val="nil"/>
              <w:bottom w:val="nil"/>
            </w:tcBorders>
          </w:tcPr>
          <w:p w:rsidR="00C26915" w:rsidRDefault="00C26915">
            <w:pPr>
              <w:pStyle w:val="ConsPlusNormal"/>
              <w:jc w:val="center"/>
            </w:pPr>
            <w:r>
              <w:t>0,3</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3. Листы гипсовые обшивочные (сухая штукатурка)</w:t>
            </w:r>
          </w:p>
        </w:tc>
        <w:tc>
          <w:tcPr>
            <w:tcW w:w="1320" w:type="dxa"/>
            <w:tcBorders>
              <w:top w:val="nil"/>
              <w:bottom w:val="nil"/>
            </w:tcBorders>
          </w:tcPr>
          <w:p w:rsidR="00C26915" w:rsidRDefault="00C26915">
            <w:pPr>
              <w:pStyle w:val="ConsPlusNormal"/>
              <w:jc w:val="center"/>
            </w:pPr>
            <w:r>
              <w:t>10</w:t>
            </w:r>
          </w:p>
        </w:tc>
        <w:tc>
          <w:tcPr>
            <w:tcW w:w="2098" w:type="dxa"/>
            <w:tcBorders>
              <w:top w:val="nil"/>
              <w:bottom w:val="nil"/>
            </w:tcBorders>
          </w:tcPr>
          <w:p w:rsidR="00C26915" w:rsidRDefault="00C26915">
            <w:pPr>
              <w:pStyle w:val="ConsPlusNormal"/>
              <w:jc w:val="center"/>
            </w:pPr>
            <w:r>
              <w:t>0,12</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4. Листы древесно-волокнистые жесткие</w:t>
            </w:r>
          </w:p>
        </w:tc>
        <w:tc>
          <w:tcPr>
            <w:tcW w:w="1320" w:type="dxa"/>
            <w:tcBorders>
              <w:top w:val="nil"/>
              <w:bottom w:val="nil"/>
            </w:tcBorders>
          </w:tcPr>
          <w:p w:rsidR="00C26915" w:rsidRDefault="00C26915">
            <w:pPr>
              <w:pStyle w:val="ConsPlusNormal"/>
              <w:jc w:val="center"/>
            </w:pPr>
            <w:r>
              <w:t>10</w:t>
            </w:r>
          </w:p>
        </w:tc>
        <w:tc>
          <w:tcPr>
            <w:tcW w:w="2098" w:type="dxa"/>
            <w:tcBorders>
              <w:top w:val="nil"/>
              <w:bottom w:val="nil"/>
            </w:tcBorders>
          </w:tcPr>
          <w:p w:rsidR="00C26915" w:rsidRDefault="00C26915">
            <w:pPr>
              <w:pStyle w:val="ConsPlusNormal"/>
              <w:jc w:val="center"/>
            </w:pPr>
            <w:r>
              <w:t>0,11</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5. То же, мягкие</w:t>
            </w:r>
          </w:p>
        </w:tc>
        <w:tc>
          <w:tcPr>
            <w:tcW w:w="1320" w:type="dxa"/>
            <w:tcBorders>
              <w:top w:val="nil"/>
              <w:bottom w:val="nil"/>
            </w:tcBorders>
          </w:tcPr>
          <w:p w:rsidR="00C26915" w:rsidRDefault="00C26915">
            <w:pPr>
              <w:pStyle w:val="ConsPlusNormal"/>
              <w:jc w:val="center"/>
            </w:pPr>
            <w:r>
              <w:t>12,5</w:t>
            </w:r>
          </w:p>
        </w:tc>
        <w:tc>
          <w:tcPr>
            <w:tcW w:w="2098" w:type="dxa"/>
            <w:tcBorders>
              <w:top w:val="nil"/>
              <w:bottom w:val="nil"/>
            </w:tcBorders>
          </w:tcPr>
          <w:p w:rsidR="00C26915" w:rsidRDefault="00C26915">
            <w:pPr>
              <w:pStyle w:val="ConsPlusNormal"/>
              <w:jc w:val="center"/>
            </w:pPr>
            <w:r>
              <w:t>0,05</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6. Окраска горячим битумом за один раз</w:t>
            </w:r>
          </w:p>
        </w:tc>
        <w:tc>
          <w:tcPr>
            <w:tcW w:w="1320" w:type="dxa"/>
            <w:tcBorders>
              <w:top w:val="nil"/>
              <w:bottom w:val="nil"/>
            </w:tcBorders>
          </w:tcPr>
          <w:p w:rsidR="00C26915" w:rsidRDefault="00C26915">
            <w:pPr>
              <w:pStyle w:val="ConsPlusNormal"/>
              <w:jc w:val="center"/>
            </w:pPr>
            <w:r>
              <w:t>2</w:t>
            </w:r>
          </w:p>
        </w:tc>
        <w:tc>
          <w:tcPr>
            <w:tcW w:w="2098" w:type="dxa"/>
            <w:tcBorders>
              <w:top w:val="nil"/>
              <w:bottom w:val="nil"/>
            </w:tcBorders>
          </w:tcPr>
          <w:p w:rsidR="00C26915" w:rsidRDefault="00C26915">
            <w:pPr>
              <w:pStyle w:val="ConsPlusNormal"/>
              <w:jc w:val="center"/>
            </w:pPr>
            <w:r>
              <w:t>0,3</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7. То же, за два раза</w:t>
            </w:r>
          </w:p>
        </w:tc>
        <w:tc>
          <w:tcPr>
            <w:tcW w:w="1320" w:type="dxa"/>
            <w:tcBorders>
              <w:top w:val="nil"/>
              <w:bottom w:val="nil"/>
            </w:tcBorders>
          </w:tcPr>
          <w:p w:rsidR="00C26915" w:rsidRDefault="00C26915">
            <w:pPr>
              <w:pStyle w:val="ConsPlusNormal"/>
              <w:jc w:val="center"/>
            </w:pPr>
            <w:r>
              <w:t>4</w:t>
            </w:r>
          </w:p>
        </w:tc>
        <w:tc>
          <w:tcPr>
            <w:tcW w:w="2098" w:type="dxa"/>
            <w:tcBorders>
              <w:top w:val="nil"/>
              <w:bottom w:val="nil"/>
            </w:tcBorders>
          </w:tcPr>
          <w:p w:rsidR="00C26915" w:rsidRDefault="00C26915">
            <w:pPr>
              <w:pStyle w:val="ConsPlusNormal"/>
              <w:jc w:val="center"/>
            </w:pPr>
            <w:r>
              <w:t>0,48</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lastRenderedPageBreak/>
              <w:t>8. Окраска масляная за два раза с предварительной шпатлевкой и грунтовкой</w:t>
            </w:r>
          </w:p>
        </w:tc>
        <w:tc>
          <w:tcPr>
            <w:tcW w:w="1320" w:type="dxa"/>
            <w:tcBorders>
              <w:top w:val="nil"/>
              <w:bottom w:val="nil"/>
            </w:tcBorders>
          </w:tcPr>
          <w:p w:rsidR="00C26915" w:rsidRDefault="00C26915">
            <w:pPr>
              <w:pStyle w:val="ConsPlusNormal"/>
              <w:jc w:val="center"/>
            </w:pPr>
            <w:r>
              <w:t>-</w:t>
            </w:r>
          </w:p>
        </w:tc>
        <w:tc>
          <w:tcPr>
            <w:tcW w:w="2098" w:type="dxa"/>
            <w:tcBorders>
              <w:top w:val="nil"/>
              <w:bottom w:val="nil"/>
            </w:tcBorders>
          </w:tcPr>
          <w:p w:rsidR="00C26915" w:rsidRDefault="00C26915">
            <w:pPr>
              <w:pStyle w:val="ConsPlusNormal"/>
              <w:jc w:val="center"/>
            </w:pPr>
            <w:r>
              <w:t>0,64</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9. Окраска эмалевой краской</w:t>
            </w:r>
          </w:p>
        </w:tc>
        <w:tc>
          <w:tcPr>
            <w:tcW w:w="1320" w:type="dxa"/>
            <w:tcBorders>
              <w:top w:val="nil"/>
              <w:bottom w:val="nil"/>
            </w:tcBorders>
          </w:tcPr>
          <w:p w:rsidR="00C26915" w:rsidRDefault="00C26915">
            <w:pPr>
              <w:pStyle w:val="ConsPlusNormal"/>
              <w:jc w:val="center"/>
            </w:pPr>
            <w:r>
              <w:t>-</w:t>
            </w:r>
          </w:p>
        </w:tc>
        <w:tc>
          <w:tcPr>
            <w:tcW w:w="2098" w:type="dxa"/>
            <w:tcBorders>
              <w:top w:val="nil"/>
              <w:bottom w:val="nil"/>
            </w:tcBorders>
          </w:tcPr>
          <w:p w:rsidR="00C26915" w:rsidRDefault="00C26915">
            <w:pPr>
              <w:pStyle w:val="ConsPlusNormal"/>
              <w:jc w:val="center"/>
            </w:pPr>
            <w:r>
              <w:t>0,48</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10. Покрытие изольной мастикой за один раз</w:t>
            </w:r>
          </w:p>
        </w:tc>
        <w:tc>
          <w:tcPr>
            <w:tcW w:w="1320" w:type="dxa"/>
            <w:tcBorders>
              <w:top w:val="nil"/>
              <w:bottom w:val="nil"/>
            </w:tcBorders>
          </w:tcPr>
          <w:p w:rsidR="00C26915" w:rsidRDefault="00C26915">
            <w:pPr>
              <w:pStyle w:val="ConsPlusNormal"/>
              <w:jc w:val="center"/>
            </w:pPr>
            <w:r>
              <w:t>2</w:t>
            </w:r>
          </w:p>
        </w:tc>
        <w:tc>
          <w:tcPr>
            <w:tcW w:w="2098" w:type="dxa"/>
            <w:tcBorders>
              <w:top w:val="nil"/>
              <w:bottom w:val="nil"/>
            </w:tcBorders>
          </w:tcPr>
          <w:p w:rsidR="00C26915" w:rsidRDefault="00C26915">
            <w:pPr>
              <w:pStyle w:val="ConsPlusNormal"/>
              <w:jc w:val="center"/>
            </w:pPr>
            <w:r>
              <w:t>0,60</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11. Покрытие битумно-кукерсольной мастикой за один раз</w:t>
            </w:r>
          </w:p>
        </w:tc>
        <w:tc>
          <w:tcPr>
            <w:tcW w:w="1320" w:type="dxa"/>
            <w:tcBorders>
              <w:top w:val="nil"/>
              <w:bottom w:val="nil"/>
            </w:tcBorders>
          </w:tcPr>
          <w:p w:rsidR="00C26915" w:rsidRDefault="00C26915">
            <w:pPr>
              <w:pStyle w:val="ConsPlusNormal"/>
              <w:jc w:val="center"/>
            </w:pPr>
            <w:r>
              <w:t>1</w:t>
            </w:r>
          </w:p>
        </w:tc>
        <w:tc>
          <w:tcPr>
            <w:tcW w:w="2098" w:type="dxa"/>
            <w:tcBorders>
              <w:top w:val="nil"/>
              <w:bottom w:val="nil"/>
            </w:tcBorders>
          </w:tcPr>
          <w:p w:rsidR="00C26915" w:rsidRDefault="00C26915">
            <w:pPr>
              <w:pStyle w:val="ConsPlusNormal"/>
              <w:jc w:val="center"/>
            </w:pPr>
            <w:r>
              <w:t>0,64</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12. То же, за два раза</w:t>
            </w:r>
          </w:p>
        </w:tc>
        <w:tc>
          <w:tcPr>
            <w:tcW w:w="1320" w:type="dxa"/>
            <w:tcBorders>
              <w:top w:val="nil"/>
              <w:bottom w:val="nil"/>
            </w:tcBorders>
          </w:tcPr>
          <w:p w:rsidR="00C26915" w:rsidRDefault="00C26915">
            <w:pPr>
              <w:pStyle w:val="ConsPlusNormal"/>
              <w:jc w:val="center"/>
            </w:pPr>
            <w:r>
              <w:t>2</w:t>
            </w:r>
          </w:p>
        </w:tc>
        <w:tc>
          <w:tcPr>
            <w:tcW w:w="2098" w:type="dxa"/>
            <w:tcBorders>
              <w:top w:val="nil"/>
              <w:bottom w:val="nil"/>
            </w:tcBorders>
          </w:tcPr>
          <w:p w:rsidR="00C26915" w:rsidRDefault="00C26915">
            <w:pPr>
              <w:pStyle w:val="ConsPlusNormal"/>
              <w:jc w:val="center"/>
            </w:pPr>
            <w:r>
              <w:t>1,1</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13. Пергамин кровельный</w:t>
            </w:r>
          </w:p>
        </w:tc>
        <w:tc>
          <w:tcPr>
            <w:tcW w:w="1320" w:type="dxa"/>
            <w:tcBorders>
              <w:top w:val="nil"/>
              <w:bottom w:val="nil"/>
            </w:tcBorders>
          </w:tcPr>
          <w:p w:rsidR="00C26915" w:rsidRDefault="00C26915">
            <w:pPr>
              <w:pStyle w:val="ConsPlusNormal"/>
              <w:jc w:val="center"/>
            </w:pPr>
            <w:r>
              <w:t>0,4</w:t>
            </w:r>
          </w:p>
        </w:tc>
        <w:tc>
          <w:tcPr>
            <w:tcW w:w="2098" w:type="dxa"/>
            <w:tcBorders>
              <w:top w:val="nil"/>
              <w:bottom w:val="nil"/>
            </w:tcBorders>
          </w:tcPr>
          <w:p w:rsidR="00C26915" w:rsidRDefault="00C26915">
            <w:pPr>
              <w:pStyle w:val="ConsPlusNormal"/>
              <w:jc w:val="center"/>
            </w:pPr>
            <w:r>
              <w:t>0,33</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14. Полиэтиленовая пленка</w:t>
            </w:r>
          </w:p>
        </w:tc>
        <w:tc>
          <w:tcPr>
            <w:tcW w:w="1320" w:type="dxa"/>
            <w:tcBorders>
              <w:top w:val="nil"/>
              <w:bottom w:val="nil"/>
            </w:tcBorders>
          </w:tcPr>
          <w:p w:rsidR="00C26915" w:rsidRDefault="00C26915">
            <w:pPr>
              <w:pStyle w:val="ConsPlusNormal"/>
              <w:jc w:val="center"/>
            </w:pPr>
            <w:r>
              <w:t>0,16</w:t>
            </w:r>
          </w:p>
        </w:tc>
        <w:tc>
          <w:tcPr>
            <w:tcW w:w="2098" w:type="dxa"/>
            <w:tcBorders>
              <w:top w:val="nil"/>
              <w:bottom w:val="nil"/>
            </w:tcBorders>
          </w:tcPr>
          <w:p w:rsidR="00C26915" w:rsidRDefault="00C26915">
            <w:pPr>
              <w:pStyle w:val="ConsPlusNormal"/>
              <w:jc w:val="center"/>
            </w:pPr>
            <w:r>
              <w:t>7,3</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15. Рубероид</w:t>
            </w:r>
          </w:p>
        </w:tc>
        <w:tc>
          <w:tcPr>
            <w:tcW w:w="1320" w:type="dxa"/>
            <w:tcBorders>
              <w:top w:val="nil"/>
              <w:bottom w:val="nil"/>
            </w:tcBorders>
          </w:tcPr>
          <w:p w:rsidR="00C26915" w:rsidRDefault="00C26915">
            <w:pPr>
              <w:pStyle w:val="ConsPlusNormal"/>
              <w:jc w:val="center"/>
            </w:pPr>
            <w:r>
              <w:t>1,5</w:t>
            </w:r>
          </w:p>
        </w:tc>
        <w:tc>
          <w:tcPr>
            <w:tcW w:w="2098" w:type="dxa"/>
            <w:tcBorders>
              <w:top w:val="nil"/>
              <w:bottom w:val="nil"/>
            </w:tcBorders>
          </w:tcPr>
          <w:p w:rsidR="00C26915" w:rsidRDefault="00C26915">
            <w:pPr>
              <w:pStyle w:val="ConsPlusNormal"/>
              <w:jc w:val="center"/>
            </w:pPr>
            <w:r>
              <w:t>1,1</w:t>
            </w:r>
          </w:p>
        </w:tc>
      </w:tr>
      <w:tr w:rsidR="00C26915">
        <w:tblPrEx>
          <w:tblBorders>
            <w:insideH w:val="none" w:sz="0" w:space="0" w:color="auto"/>
          </w:tblBorders>
        </w:tblPrEx>
        <w:tc>
          <w:tcPr>
            <w:tcW w:w="5613" w:type="dxa"/>
            <w:tcBorders>
              <w:top w:val="nil"/>
              <w:bottom w:val="nil"/>
            </w:tcBorders>
          </w:tcPr>
          <w:p w:rsidR="00C26915" w:rsidRDefault="00C26915">
            <w:pPr>
              <w:pStyle w:val="ConsPlusNormal"/>
            </w:pPr>
            <w:r>
              <w:t>16. Толь кровельный</w:t>
            </w:r>
          </w:p>
        </w:tc>
        <w:tc>
          <w:tcPr>
            <w:tcW w:w="1320" w:type="dxa"/>
            <w:tcBorders>
              <w:top w:val="nil"/>
              <w:bottom w:val="nil"/>
            </w:tcBorders>
          </w:tcPr>
          <w:p w:rsidR="00C26915" w:rsidRDefault="00C26915">
            <w:pPr>
              <w:pStyle w:val="ConsPlusNormal"/>
              <w:jc w:val="center"/>
            </w:pPr>
            <w:r>
              <w:t>1,9</w:t>
            </w:r>
          </w:p>
        </w:tc>
        <w:tc>
          <w:tcPr>
            <w:tcW w:w="2098" w:type="dxa"/>
            <w:tcBorders>
              <w:top w:val="nil"/>
              <w:bottom w:val="nil"/>
            </w:tcBorders>
          </w:tcPr>
          <w:p w:rsidR="00C26915" w:rsidRDefault="00C26915">
            <w:pPr>
              <w:pStyle w:val="ConsPlusNormal"/>
              <w:jc w:val="center"/>
            </w:pPr>
            <w:r>
              <w:t>0,4</w:t>
            </w:r>
          </w:p>
        </w:tc>
      </w:tr>
      <w:tr w:rsidR="00C26915">
        <w:tblPrEx>
          <w:tblBorders>
            <w:insideH w:val="none" w:sz="0" w:space="0" w:color="auto"/>
          </w:tblBorders>
        </w:tblPrEx>
        <w:tc>
          <w:tcPr>
            <w:tcW w:w="5613" w:type="dxa"/>
            <w:tcBorders>
              <w:top w:val="nil"/>
              <w:bottom w:val="single" w:sz="4" w:space="0" w:color="auto"/>
            </w:tcBorders>
          </w:tcPr>
          <w:p w:rsidR="00C26915" w:rsidRDefault="00C26915">
            <w:pPr>
              <w:pStyle w:val="ConsPlusNormal"/>
            </w:pPr>
            <w:r>
              <w:t>17. Фанера клееная трехслойная</w:t>
            </w:r>
          </w:p>
        </w:tc>
        <w:tc>
          <w:tcPr>
            <w:tcW w:w="1320" w:type="dxa"/>
            <w:tcBorders>
              <w:top w:val="nil"/>
              <w:bottom w:val="single" w:sz="4" w:space="0" w:color="auto"/>
            </w:tcBorders>
          </w:tcPr>
          <w:p w:rsidR="00C26915" w:rsidRDefault="00C26915">
            <w:pPr>
              <w:pStyle w:val="ConsPlusNormal"/>
              <w:jc w:val="center"/>
            </w:pPr>
            <w:r>
              <w:t>3</w:t>
            </w:r>
          </w:p>
        </w:tc>
        <w:tc>
          <w:tcPr>
            <w:tcW w:w="2098" w:type="dxa"/>
            <w:tcBorders>
              <w:top w:val="nil"/>
              <w:bottom w:val="single" w:sz="4" w:space="0" w:color="auto"/>
            </w:tcBorders>
          </w:tcPr>
          <w:p w:rsidR="00C26915" w:rsidRDefault="00C26915">
            <w:pPr>
              <w:pStyle w:val="ConsPlusNormal"/>
              <w:jc w:val="center"/>
            </w:pPr>
            <w:r>
              <w:t>0,15</w:t>
            </w:r>
          </w:p>
        </w:tc>
      </w:tr>
    </w:tbl>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Н</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bookmarkStart w:id="69" w:name="P2437"/>
      <w:bookmarkEnd w:id="69"/>
      <w:r>
        <w:t>ПРИМЕР РАСЧЕТА ПРИВЕДЕННОГО</w:t>
      </w:r>
    </w:p>
    <w:p w:rsidR="00C26915" w:rsidRDefault="00C26915">
      <w:pPr>
        <w:pStyle w:val="ConsPlusTitle"/>
        <w:jc w:val="center"/>
      </w:pPr>
      <w:r>
        <w:t>СОПРОТИВЛЕНИЯ ТЕПЛОПЕРЕДАЧЕ ФАСАДА ЖИЛОГО ЗДАНИЯ</w:t>
      </w:r>
    </w:p>
    <w:p w:rsidR="00C26915" w:rsidRDefault="00C26915">
      <w:pPr>
        <w:pStyle w:val="ConsPlusTitle"/>
        <w:jc w:val="center"/>
      </w:pPr>
      <w:r>
        <w:t>С ИСПОЛЬЗОВАНИЕМ РАСЧЕТОВ ТЕМПЕРАТУРНЫХ ПОЛЕЙ</w:t>
      </w:r>
    </w:p>
    <w:p w:rsidR="00C26915" w:rsidRDefault="00C26915">
      <w:pPr>
        <w:pStyle w:val="ConsPlusNormal"/>
        <w:ind w:firstLine="540"/>
        <w:jc w:val="both"/>
      </w:pPr>
    </w:p>
    <w:p w:rsidR="00C26915" w:rsidRDefault="00C26915">
      <w:pPr>
        <w:pStyle w:val="ConsPlusNormal"/>
        <w:ind w:firstLine="540"/>
        <w:jc w:val="both"/>
      </w:pPr>
      <w:r>
        <w:t>Н.1. Описание конструкции, выбранной для расчета</w:t>
      </w:r>
    </w:p>
    <w:p w:rsidR="00C26915" w:rsidRDefault="00C26915">
      <w:pPr>
        <w:pStyle w:val="ConsPlusNormal"/>
        <w:spacing w:before="220"/>
        <w:ind w:firstLine="540"/>
        <w:jc w:val="both"/>
      </w:pPr>
      <w:r>
        <w:t xml:space="preserve">Стена с теплоизоляционной фасадной системой с тонким штукатурным слоем. Фасадная система монтируется на стену здания, выполненного с каркасом из монолитного железобетона. Наружные стены выполняются из кирпичной кладки из полнотелого кирпича толщиной 250 мм (в один кирпич). Толщина теплоизоляционного слоя фасада из каменной ваты составляет 150 мм. Высота этажа от пола до пола 3300 мм. Толщина железобетонного перекрытия 200 мм. Под перекрытием проходит железобетонный ригель высотой 400 мм. Вертикальный разрез стены с фасадом и с оконными проемами схематично представлен на рисунке Н.1. Состав стены (изнутри наружу) представлен в </w:t>
      </w:r>
      <w:hyperlink w:anchor="P2450" w:history="1">
        <w:r>
          <w:rPr>
            <w:color w:val="0000FF"/>
          </w:rPr>
          <w:t>таблице Н.1</w:t>
        </w:r>
      </w:hyperlink>
      <w:r>
        <w:t>.</w:t>
      </w:r>
    </w:p>
    <w:p w:rsidR="00C26915" w:rsidRDefault="00C26915">
      <w:pPr>
        <w:pStyle w:val="ConsPlusNormal"/>
        <w:ind w:firstLine="540"/>
        <w:jc w:val="both"/>
      </w:pPr>
    </w:p>
    <w:p w:rsidR="00C26915" w:rsidRDefault="00C26915">
      <w:pPr>
        <w:pStyle w:val="ConsPlusNormal"/>
        <w:jc w:val="center"/>
      </w:pPr>
      <w:r w:rsidRPr="002B11EF">
        <w:rPr>
          <w:position w:val="-326"/>
        </w:rPr>
        <w:lastRenderedPageBreak/>
        <w:pict>
          <v:shape id="_x0000_i1492" style="width:264.4pt;height:337.7pt" coordsize="" o:spt="100" adj="0,,0" path="" filled="f" stroked="f">
            <v:stroke joinstyle="miter"/>
            <v:imagedata r:id="rId554" o:title="base_44_23313_33235"/>
            <v:formulas/>
            <v:path o:connecttype="segments"/>
          </v:shape>
        </w:pict>
      </w:r>
    </w:p>
    <w:p w:rsidR="00C26915" w:rsidRDefault="00C26915">
      <w:pPr>
        <w:pStyle w:val="ConsPlusNormal"/>
        <w:ind w:firstLine="540"/>
        <w:jc w:val="both"/>
      </w:pPr>
    </w:p>
    <w:p w:rsidR="00C26915" w:rsidRDefault="00C26915">
      <w:pPr>
        <w:pStyle w:val="ConsPlusNormal"/>
        <w:jc w:val="center"/>
      </w:pPr>
      <w:r>
        <w:t>Рисунок Н.1. Схематическое изображение вертикального</w:t>
      </w:r>
    </w:p>
    <w:p w:rsidR="00C26915" w:rsidRDefault="00C26915">
      <w:pPr>
        <w:pStyle w:val="ConsPlusNormal"/>
        <w:jc w:val="center"/>
      </w:pPr>
      <w:r>
        <w:t>разреза стены с теплоизоляционным фасадом в зоне</w:t>
      </w:r>
    </w:p>
    <w:p w:rsidR="00C26915" w:rsidRDefault="00C26915">
      <w:pPr>
        <w:pStyle w:val="ConsPlusNormal"/>
        <w:jc w:val="center"/>
      </w:pPr>
      <w:r>
        <w:t>расположения светопроемов с оконными блоками</w:t>
      </w:r>
    </w:p>
    <w:p w:rsidR="00C26915" w:rsidRDefault="00C26915">
      <w:pPr>
        <w:pStyle w:val="ConsPlusNormal"/>
        <w:ind w:firstLine="540"/>
        <w:jc w:val="both"/>
      </w:pPr>
    </w:p>
    <w:p w:rsidR="00C26915" w:rsidRDefault="00C26915">
      <w:pPr>
        <w:pStyle w:val="ConsPlusNormal"/>
        <w:jc w:val="right"/>
      </w:pPr>
      <w:bookmarkStart w:id="70" w:name="P2450"/>
      <w:bookmarkEnd w:id="70"/>
      <w:r>
        <w:t>Таблица Н.1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4025"/>
        <w:gridCol w:w="2493"/>
        <w:gridCol w:w="2494"/>
      </w:tblGrid>
      <w:tr w:rsidR="00C26915">
        <w:tc>
          <w:tcPr>
            <w:tcW w:w="4025" w:type="dxa"/>
            <w:vAlign w:val="center"/>
          </w:tcPr>
          <w:p w:rsidR="00C26915" w:rsidRDefault="00C26915">
            <w:pPr>
              <w:pStyle w:val="ConsPlusNormal"/>
              <w:jc w:val="center"/>
            </w:pPr>
            <w:r>
              <w:t>Материал слоя</w:t>
            </w:r>
          </w:p>
        </w:tc>
        <w:tc>
          <w:tcPr>
            <w:tcW w:w="2493" w:type="dxa"/>
            <w:vAlign w:val="center"/>
          </w:tcPr>
          <w:p w:rsidR="00C26915" w:rsidRDefault="00C26915">
            <w:pPr>
              <w:pStyle w:val="ConsPlusNormal"/>
              <w:jc w:val="center"/>
            </w:pPr>
            <w:r w:rsidRPr="002B11EF">
              <w:rPr>
                <w:position w:val="-4"/>
              </w:rPr>
              <w:pict>
                <v:shape id="_x0000_i1493" style="width:12.1pt;height:15.95pt" coordsize="" o:spt="100" adj="0,,0" path="" filled="f" stroked="f">
                  <v:stroke joinstyle="miter"/>
                  <v:imagedata r:id="rId555" o:title="base_44_23313_33236"/>
                  <v:formulas/>
                  <v:path o:connecttype="segments"/>
                </v:shape>
              </w:pict>
            </w:r>
            <w:r>
              <w:t>, мм</w:t>
            </w:r>
          </w:p>
        </w:tc>
        <w:tc>
          <w:tcPr>
            <w:tcW w:w="2494" w:type="dxa"/>
            <w:vAlign w:val="center"/>
          </w:tcPr>
          <w:p w:rsidR="00C26915" w:rsidRDefault="00C26915">
            <w:pPr>
              <w:pStyle w:val="ConsPlusNormal"/>
              <w:jc w:val="center"/>
            </w:pPr>
            <w:r w:rsidRPr="002B11EF">
              <w:rPr>
                <w:position w:val="-4"/>
              </w:rPr>
              <w:pict>
                <v:shape id="_x0000_i1494" style="width:12.1pt;height:15.95pt" coordsize="" o:spt="100" adj="0,,0" path="" filled="f" stroked="f">
                  <v:stroke joinstyle="miter"/>
                  <v:imagedata r:id="rId556" o:title="base_44_23313_33237"/>
                  <v:formulas/>
                  <v:path o:connecttype="segments"/>
                </v:shape>
              </w:pict>
            </w:r>
            <w:r>
              <w:t>, Вт/(м·°C)</w:t>
            </w:r>
          </w:p>
        </w:tc>
      </w:tr>
      <w:tr w:rsidR="00C26915">
        <w:tc>
          <w:tcPr>
            <w:tcW w:w="4025" w:type="dxa"/>
          </w:tcPr>
          <w:p w:rsidR="00C26915" w:rsidRDefault="00C26915">
            <w:pPr>
              <w:pStyle w:val="ConsPlusNormal"/>
            </w:pPr>
            <w:r>
              <w:t>Внутренняя штукатурка</w:t>
            </w:r>
          </w:p>
        </w:tc>
        <w:tc>
          <w:tcPr>
            <w:tcW w:w="2493" w:type="dxa"/>
          </w:tcPr>
          <w:p w:rsidR="00C26915" w:rsidRDefault="00C26915">
            <w:pPr>
              <w:pStyle w:val="ConsPlusNormal"/>
              <w:jc w:val="center"/>
            </w:pPr>
            <w:r>
              <w:t>20</w:t>
            </w:r>
          </w:p>
        </w:tc>
        <w:tc>
          <w:tcPr>
            <w:tcW w:w="2494" w:type="dxa"/>
          </w:tcPr>
          <w:p w:rsidR="00C26915" w:rsidRDefault="00C26915">
            <w:pPr>
              <w:pStyle w:val="ConsPlusNormal"/>
              <w:jc w:val="center"/>
            </w:pPr>
            <w:r>
              <w:t>0,93</w:t>
            </w:r>
          </w:p>
        </w:tc>
      </w:tr>
      <w:tr w:rsidR="00C26915">
        <w:tc>
          <w:tcPr>
            <w:tcW w:w="4025" w:type="dxa"/>
          </w:tcPr>
          <w:p w:rsidR="00C26915" w:rsidRDefault="00C26915">
            <w:pPr>
              <w:pStyle w:val="ConsPlusNormal"/>
            </w:pPr>
            <w:r>
              <w:t>Кладка из полнотелого кирпича</w:t>
            </w:r>
          </w:p>
          <w:p w:rsidR="00C26915" w:rsidRDefault="00C26915">
            <w:pPr>
              <w:pStyle w:val="ConsPlusNormal"/>
            </w:pPr>
            <w:r>
              <w:t>или монолитный железобетон</w:t>
            </w:r>
          </w:p>
        </w:tc>
        <w:tc>
          <w:tcPr>
            <w:tcW w:w="2493" w:type="dxa"/>
          </w:tcPr>
          <w:p w:rsidR="00C26915" w:rsidRDefault="00C26915">
            <w:pPr>
              <w:pStyle w:val="ConsPlusNormal"/>
              <w:jc w:val="center"/>
            </w:pPr>
            <w:r>
              <w:t>250</w:t>
            </w:r>
          </w:p>
          <w:p w:rsidR="00C26915" w:rsidRDefault="00C26915">
            <w:pPr>
              <w:pStyle w:val="ConsPlusNormal"/>
              <w:jc w:val="center"/>
            </w:pPr>
            <w:r>
              <w:t>250</w:t>
            </w:r>
          </w:p>
        </w:tc>
        <w:tc>
          <w:tcPr>
            <w:tcW w:w="2494" w:type="dxa"/>
          </w:tcPr>
          <w:p w:rsidR="00C26915" w:rsidRDefault="00C26915">
            <w:pPr>
              <w:pStyle w:val="ConsPlusNormal"/>
              <w:jc w:val="center"/>
            </w:pPr>
            <w:r>
              <w:t>0,81</w:t>
            </w:r>
          </w:p>
          <w:p w:rsidR="00C26915" w:rsidRDefault="00C26915">
            <w:pPr>
              <w:pStyle w:val="ConsPlusNormal"/>
              <w:jc w:val="center"/>
            </w:pPr>
            <w:r>
              <w:t>2,04</w:t>
            </w:r>
          </w:p>
        </w:tc>
      </w:tr>
      <w:tr w:rsidR="00C26915">
        <w:tc>
          <w:tcPr>
            <w:tcW w:w="4025" w:type="dxa"/>
          </w:tcPr>
          <w:p w:rsidR="00C26915" w:rsidRDefault="00C26915">
            <w:pPr>
              <w:pStyle w:val="ConsPlusNormal"/>
            </w:pPr>
            <w:r>
              <w:t>Минераловатные плиты</w:t>
            </w:r>
          </w:p>
        </w:tc>
        <w:tc>
          <w:tcPr>
            <w:tcW w:w="2493" w:type="dxa"/>
          </w:tcPr>
          <w:p w:rsidR="00C26915" w:rsidRDefault="00C26915">
            <w:pPr>
              <w:pStyle w:val="ConsPlusNormal"/>
              <w:jc w:val="center"/>
            </w:pPr>
            <w:r>
              <w:t>150</w:t>
            </w:r>
          </w:p>
        </w:tc>
        <w:tc>
          <w:tcPr>
            <w:tcW w:w="2494" w:type="dxa"/>
          </w:tcPr>
          <w:p w:rsidR="00C26915" w:rsidRDefault="00C26915">
            <w:pPr>
              <w:pStyle w:val="ConsPlusNormal"/>
              <w:jc w:val="center"/>
            </w:pPr>
            <w:r>
              <w:t>0,045</w:t>
            </w:r>
          </w:p>
        </w:tc>
      </w:tr>
      <w:tr w:rsidR="00C26915">
        <w:tc>
          <w:tcPr>
            <w:tcW w:w="4025" w:type="dxa"/>
          </w:tcPr>
          <w:p w:rsidR="00C26915" w:rsidRDefault="00C26915">
            <w:pPr>
              <w:pStyle w:val="ConsPlusNormal"/>
            </w:pPr>
            <w:r>
              <w:t>Наружная штукатурка</w:t>
            </w:r>
          </w:p>
        </w:tc>
        <w:tc>
          <w:tcPr>
            <w:tcW w:w="2493" w:type="dxa"/>
          </w:tcPr>
          <w:p w:rsidR="00C26915" w:rsidRDefault="00C26915">
            <w:pPr>
              <w:pStyle w:val="ConsPlusNormal"/>
              <w:jc w:val="center"/>
            </w:pPr>
            <w:r>
              <w:t>6</w:t>
            </w:r>
          </w:p>
        </w:tc>
        <w:tc>
          <w:tcPr>
            <w:tcW w:w="2494" w:type="dxa"/>
          </w:tcPr>
          <w:p w:rsidR="00C26915" w:rsidRDefault="00C26915">
            <w:pPr>
              <w:pStyle w:val="ConsPlusNormal"/>
              <w:jc w:val="center"/>
            </w:pPr>
            <w:r>
              <w:t>-</w:t>
            </w:r>
          </w:p>
        </w:tc>
      </w:tr>
    </w:tbl>
    <w:p w:rsidR="00C26915" w:rsidRDefault="00C26915">
      <w:pPr>
        <w:pStyle w:val="ConsPlusNormal"/>
        <w:ind w:firstLine="540"/>
        <w:jc w:val="both"/>
      </w:pPr>
    </w:p>
    <w:p w:rsidR="00C26915" w:rsidRDefault="00C26915">
      <w:pPr>
        <w:pStyle w:val="ConsPlusNormal"/>
        <w:ind w:firstLine="540"/>
        <w:jc w:val="both"/>
      </w:pPr>
      <w:r>
        <w:t>Н.2. Перечисление элементов, составляющих ограждающую конструкцию:</w:t>
      </w:r>
    </w:p>
    <w:p w:rsidR="00C26915" w:rsidRDefault="00C26915">
      <w:pPr>
        <w:pStyle w:val="ConsPlusNormal"/>
        <w:spacing w:before="220"/>
        <w:ind w:firstLine="540"/>
        <w:jc w:val="both"/>
      </w:pPr>
      <w:r>
        <w:t>железобетонный ригель с участком перекрытия, утепленный слоем минераловатной плиты, закрытой тонким слоем штукатурки - плоский элемент 1;</w:t>
      </w:r>
    </w:p>
    <w:p w:rsidR="00C26915" w:rsidRDefault="00C26915">
      <w:pPr>
        <w:pStyle w:val="ConsPlusNormal"/>
        <w:spacing w:before="220"/>
        <w:ind w:firstLine="540"/>
        <w:jc w:val="both"/>
      </w:pPr>
      <w:r>
        <w:t>кирпичная кладка, утепленная слоем минераловатной плиты, закрытой тонким слоем штукатурки - плоский элемент 2;</w:t>
      </w:r>
    </w:p>
    <w:p w:rsidR="00C26915" w:rsidRDefault="00C26915">
      <w:pPr>
        <w:pStyle w:val="ConsPlusNormal"/>
        <w:spacing w:before="220"/>
        <w:ind w:firstLine="540"/>
        <w:jc w:val="both"/>
      </w:pPr>
      <w:r>
        <w:t>оконный откос, образованный железобетонным ригелем, утепленным слоем минераловатной плиты, закрытой тонким слоем штукатурки - линейный элемент 1;</w:t>
      </w:r>
    </w:p>
    <w:p w:rsidR="00C26915" w:rsidRDefault="00C26915">
      <w:pPr>
        <w:pStyle w:val="ConsPlusNormal"/>
        <w:spacing w:before="220"/>
        <w:ind w:firstLine="540"/>
        <w:jc w:val="both"/>
      </w:pPr>
      <w:r>
        <w:lastRenderedPageBreak/>
        <w:t>оконный откос, образованный кирпичной кладкой, утепленной слоем минераловатной плиты, закрытой тонким слоем штукатурки - линейный элемент 2;</w:t>
      </w:r>
    </w:p>
    <w:p w:rsidR="00C26915" w:rsidRDefault="00C26915">
      <w:pPr>
        <w:pStyle w:val="ConsPlusNormal"/>
        <w:spacing w:before="220"/>
        <w:ind w:firstLine="540"/>
        <w:jc w:val="both"/>
      </w:pPr>
      <w:r>
        <w:t>дюбель со стальным сердечником, прикрепляющий слой минераловатной плиты к железобетонному ригелю - точечный элемент 1;</w:t>
      </w:r>
    </w:p>
    <w:p w:rsidR="00C26915" w:rsidRDefault="00C26915">
      <w:pPr>
        <w:pStyle w:val="ConsPlusNormal"/>
        <w:spacing w:before="220"/>
        <w:ind w:firstLine="540"/>
        <w:jc w:val="both"/>
      </w:pPr>
      <w:r>
        <w:t>дюбель со стальным сердечником, прикрепляющий слой минераловатной плиты к кирпичной кладке - точечный элемент 2.</w:t>
      </w:r>
    </w:p>
    <w:p w:rsidR="00C26915" w:rsidRDefault="00C26915">
      <w:pPr>
        <w:pStyle w:val="ConsPlusNormal"/>
        <w:spacing w:before="220"/>
        <w:ind w:firstLine="540"/>
        <w:jc w:val="both"/>
      </w:pPr>
      <w:r>
        <w:t>Таким образом, в рассматриваемом фрагменте ограждающей конструкции два вида плоских, два вида линейных и два вида точечных элементов.</w:t>
      </w:r>
    </w:p>
    <w:p w:rsidR="00C26915" w:rsidRDefault="00C26915">
      <w:pPr>
        <w:pStyle w:val="ConsPlusNormal"/>
        <w:spacing w:before="220"/>
        <w:ind w:firstLine="540"/>
        <w:jc w:val="both"/>
      </w:pPr>
      <w:r>
        <w:t>Н.3. Геометрические характеристики проекций элементов</w:t>
      </w:r>
    </w:p>
    <w:p w:rsidR="00C26915" w:rsidRDefault="00C26915">
      <w:pPr>
        <w:pStyle w:val="ConsPlusNormal"/>
        <w:spacing w:before="220"/>
        <w:ind w:firstLine="540"/>
        <w:jc w:val="both"/>
      </w:pPr>
      <w:r>
        <w:t>Весь фасад здания, включая светопроемы, имеет общую площадь 2740 м</w:t>
      </w:r>
      <w:r>
        <w:rPr>
          <w:vertAlign w:val="superscript"/>
        </w:rPr>
        <w:t>2</w:t>
      </w:r>
      <w:r>
        <w:t>. Фасад содержит следующие светопроемы: 2400 x 2000 мм - 80 шт., 1200 x 2000 мм - 80 шт., 1200 x 1200 мм - 24 шт. Суммарная площадь светопроемов 611 м</w:t>
      </w:r>
      <w:r>
        <w:rPr>
          <w:vertAlign w:val="superscript"/>
        </w:rPr>
        <w:t>2</w:t>
      </w:r>
      <w:r>
        <w:t>.</w:t>
      </w:r>
    </w:p>
    <w:p w:rsidR="00C26915" w:rsidRDefault="00C26915">
      <w:pPr>
        <w:pStyle w:val="ConsPlusNormal"/>
        <w:spacing w:before="220"/>
        <w:ind w:firstLine="540"/>
        <w:jc w:val="both"/>
      </w:pPr>
      <w:r>
        <w:t xml:space="preserve">Площадь поверхности фрагмента ограждающей конструкции для расчета </w:t>
      </w:r>
      <w:r w:rsidRPr="002B11EF">
        <w:rPr>
          <w:position w:val="-10"/>
        </w:rPr>
        <w:pict>
          <v:shape id="_x0000_i1495" style="width:21.05pt;height:21.05pt" coordsize="" o:spt="100" adj="0,,0" path="" filled="f" stroked="f">
            <v:stroke joinstyle="miter"/>
            <v:imagedata r:id="rId557" o:title="base_44_23313_33238"/>
            <v:formulas/>
            <v:path o:connecttype="segments"/>
          </v:shape>
        </w:pict>
      </w:r>
      <w:r>
        <w:t xml:space="preserve"> составляет: A = 2740 - 611 = 2129 м</w:t>
      </w:r>
      <w:r>
        <w:rPr>
          <w:vertAlign w:val="superscript"/>
        </w:rPr>
        <w:t>2</w:t>
      </w:r>
      <w:r>
        <w:t>;</w:t>
      </w:r>
    </w:p>
    <w:p w:rsidR="00C26915" w:rsidRDefault="00C26915">
      <w:pPr>
        <w:pStyle w:val="ConsPlusNormal"/>
        <w:spacing w:before="220"/>
        <w:ind w:firstLine="540"/>
        <w:jc w:val="both"/>
      </w:pPr>
      <w:r>
        <w:t xml:space="preserve">суммарная протяженность торцов перекрытий, а также ригелей на фасаде составляет 822 м. Таким образом, площадь стены с основанием из монолитного железобетона (т.е. площадь проекции на поверхность фрагмента) составляет: </w:t>
      </w:r>
      <w:r w:rsidRPr="002B11EF">
        <w:rPr>
          <w:position w:val="-10"/>
        </w:rPr>
        <w:pict>
          <v:shape id="_x0000_i1496" style="width:154.2pt;height:21.05pt" coordsize="" o:spt="100" adj="0,,0" path="" filled="f" stroked="f">
            <v:stroke joinstyle="miter"/>
            <v:imagedata r:id="rId558" o:title="base_44_23313_33239"/>
            <v:formulas/>
            <v:path o:connecttype="segments"/>
          </v:shape>
        </w:pict>
      </w:r>
      <w:r>
        <w:t xml:space="preserve">. Доля этой площади от общей площади фрагмента ограждающей конструкции равна </w:t>
      </w:r>
      <w:r w:rsidRPr="002B11EF">
        <w:rPr>
          <w:position w:val="-24"/>
        </w:rPr>
        <w:pict>
          <v:shape id="_x0000_i1497" style="width:100.05pt;height:35.05pt" coordsize="" o:spt="100" adj="0,,0" path="" filled="f" stroked="f">
            <v:stroke joinstyle="miter"/>
            <v:imagedata r:id="rId559" o:title="base_44_23313_33240"/>
            <v:formulas/>
            <v:path o:connecttype="segments"/>
          </v:shape>
        </w:pict>
      </w:r>
      <w:r>
        <w:t>;</w:t>
      </w:r>
    </w:p>
    <w:p w:rsidR="00C26915" w:rsidRDefault="00C26915">
      <w:pPr>
        <w:pStyle w:val="ConsPlusNormal"/>
        <w:spacing w:before="220"/>
        <w:ind w:firstLine="540"/>
        <w:jc w:val="both"/>
      </w:pPr>
      <w:r>
        <w:t xml:space="preserve">площадь стены с основанием из кирпичной кладки: </w:t>
      </w:r>
      <w:r w:rsidRPr="002B11EF">
        <w:rPr>
          <w:position w:val="-9"/>
        </w:rPr>
        <w:pict>
          <v:shape id="_x0000_i1498" style="width:144.65pt;height:20.4pt" coordsize="" o:spt="100" adj="0,,0" path="" filled="f" stroked="f">
            <v:stroke joinstyle="miter"/>
            <v:imagedata r:id="rId560" o:title="base_44_23313_33241"/>
            <v:formulas/>
            <v:path o:connecttype="segments"/>
          </v:shape>
        </w:pict>
      </w:r>
      <w:r>
        <w:t xml:space="preserve">. Доля этой площади от общей площади фрагмента ограждающей конструкции равна </w:t>
      </w:r>
      <w:r w:rsidRPr="002B11EF">
        <w:rPr>
          <w:position w:val="-24"/>
        </w:rPr>
        <w:pict>
          <v:shape id="_x0000_i1499" style="width:101.3pt;height:35.05pt" coordsize="" o:spt="100" adj="0,,0" path="" filled="f" stroked="f">
            <v:stroke joinstyle="miter"/>
            <v:imagedata r:id="rId561" o:title="base_44_23313_33242"/>
            <v:formulas/>
            <v:path o:connecttype="segments"/>
          </v:shape>
        </w:pict>
      </w:r>
      <w:r>
        <w:t>;</w:t>
      </w:r>
    </w:p>
    <w:p w:rsidR="00C26915" w:rsidRDefault="00C26915">
      <w:pPr>
        <w:pStyle w:val="ConsPlusNormal"/>
        <w:spacing w:before="220"/>
        <w:ind w:firstLine="540"/>
        <w:jc w:val="both"/>
      </w:pPr>
      <w:r>
        <w:t xml:space="preserve">общая длина проекции оконного откоса, образованного железобетонным ригелем, утепленным слоем минераловатной плиты, определяется по экспликации оконных проемов и равна: </w:t>
      </w:r>
      <w:r w:rsidRPr="002B11EF">
        <w:rPr>
          <w:position w:val="-9"/>
        </w:rPr>
        <w:pict>
          <v:shape id="_x0000_i1500" style="width:203.25pt;height:20.4pt" coordsize="" o:spt="100" adj="0,,0" path="" filled="f" stroked="f">
            <v:stroke joinstyle="miter"/>
            <v:imagedata r:id="rId562" o:title="base_44_23313_33243"/>
            <v:formulas/>
            <v:path o:connecttype="segments"/>
          </v:shape>
        </w:pict>
      </w:r>
      <w:r>
        <w:t>. Длина проекции этих откосов, приходящаяся на 1 м</w:t>
      </w:r>
      <w:r>
        <w:rPr>
          <w:vertAlign w:val="superscript"/>
        </w:rPr>
        <w:t>2</w:t>
      </w:r>
      <w:r>
        <w:t xml:space="preserve"> площади фрагмента, равна </w:t>
      </w:r>
      <w:r w:rsidRPr="002B11EF">
        <w:rPr>
          <w:position w:val="-24"/>
        </w:rPr>
        <w:pict>
          <v:shape id="_x0000_i1501" style="width:116.6pt;height:35.05pt" coordsize="" o:spt="100" adj="0,,0" path="" filled="f" stroked="f">
            <v:stroke joinstyle="miter"/>
            <v:imagedata r:id="rId563" o:title="base_44_23313_33244"/>
            <v:formulas/>
            <v:path o:connecttype="segments"/>
          </v:shape>
        </w:pict>
      </w:r>
      <w:r>
        <w:t>;</w:t>
      </w:r>
    </w:p>
    <w:p w:rsidR="00C26915" w:rsidRDefault="00C26915">
      <w:pPr>
        <w:pStyle w:val="ConsPlusNormal"/>
        <w:spacing w:before="220"/>
        <w:ind w:firstLine="540"/>
        <w:jc w:val="both"/>
      </w:pPr>
      <w:r>
        <w:t xml:space="preserve">общая длина проекции оконного откоса, образованного кирпичной кладкой, утепленной слоем минераловатной плиты, определяется по экспликации оконных проемов и равна: </w:t>
      </w:r>
      <w:r w:rsidRPr="002B11EF">
        <w:rPr>
          <w:position w:val="-9"/>
        </w:rPr>
        <w:pict>
          <v:shape id="_x0000_i1502" style="width:363.2pt;height:20.4pt" coordsize="" o:spt="100" adj="0,,0" path="" filled="f" stroked="f">
            <v:stroke joinstyle="miter"/>
            <v:imagedata r:id="rId564" o:title="base_44_23313_33245"/>
            <v:formulas/>
            <v:path o:connecttype="segments"/>
          </v:shape>
        </w:pict>
      </w:r>
      <w:r>
        <w:t>. Длина проекции этих откосов, приходящаяся на 1 м</w:t>
      </w:r>
      <w:r>
        <w:rPr>
          <w:vertAlign w:val="superscript"/>
        </w:rPr>
        <w:t>2</w:t>
      </w:r>
      <w:r>
        <w:t xml:space="preserve"> площади фрагмента, равна </w:t>
      </w:r>
      <w:r w:rsidRPr="002B11EF">
        <w:rPr>
          <w:position w:val="-24"/>
        </w:rPr>
        <w:pict>
          <v:shape id="_x0000_i1503" style="width:118.5pt;height:35.05pt" coordsize="" o:spt="100" adj="0,,0" path="" filled="f" stroked="f">
            <v:stroke joinstyle="miter"/>
            <v:imagedata r:id="rId565" o:title="base_44_23313_33246"/>
            <v:formulas/>
            <v:path o:connecttype="segments"/>
          </v:shape>
        </w:pict>
      </w:r>
      <w:r>
        <w:t>;</w:t>
      </w:r>
    </w:p>
    <w:p w:rsidR="00C26915" w:rsidRDefault="00C26915">
      <w:pPr>
        <w:pStyle w:val="ConsPlusNormal"/>
        <w:spacing w:before="220"/>
        <w:ind w:firstLine="540"/>
        <w:jc w:val="both"/>
      </w:pPr>
      <w:r>
        <w:t>общее количество тарельчатых дюбелей на железобетонном ригеле и торце перекрытия равно 3944 шт. Количество таких дюбелей, приходящихся на 1 м</w:t>
      </w:r>
      <w:r>
        <w:rPr>
          <w:vertAlign w:val="superscript"/>
        </w:rPr>
        <w:t>2</w:t>
      </w:r>
      <w:r>
        <w:t xml:space="preserve"> фрагмента, равно: </w:t>
      </w:r>
      <w:r w:rsidRPr="002B11EF">
        <w:rPr>
          <w:position w:val="-24"/>
        </w:rPr>
        <w:pict>
          <v:shape id="_x0000_i1504" style="width:110.85pt;height:35.05pt" coordsize="" o:spt="100" adj="0,,0" path="" filled="f" stroked="f">
            <v:stroke joinstyle="miter"/>
            <v:imagedata r:id="rId566" o:title="base_44_23313_33247"/>
            <v:formulas/>
            <v:path o:connecttype="segments"/>
          </v:shape>
        </w:pict>
      </w:r>
      <w:r>
        <w:t>;</w:t>
      </w:r>
    </w:p>
    <w:p w:rsidR="00C26915" w:rsidRDefault="00C26915">
      <w:pPr>
        <w:pStyle w:val="ConsPlusNormal"/>
        <w:spacing w:before="220"/>
        <w:ind w:firstLine="540"/>
        <w:jc w:val="both"/>
      </w:pPr>
      <w:r>
        <w:t xml:space="preserve">общее количество тарельчатых дюбелей на кирпичной кладке равно 13088 шт. Количество </w:t>
      </w:r>
      <w:r>
        <w:lastRenderedPageBreak/>
        <w:t>таких дюбелей, приходящихся на 1 м</w:t>
      </w:r>
      <w:r>
        <w:rPr>
          <w:vertAlign w:val="superscript"/>
        </w:rPr>
        <w:t>2</w:t>
      </w:r>
      <w:r>
        <w:t xml:space="preserve"> фрагмента, равно: </w:t>
      </w:r>
      <w:r w:rsidRPr="002B11EF">
        <w:rPr>
          <w:position w:val="-24"/>
        </w:rPr>
        <w:pict>
          <v:shape id="_x0000_i1505" style="width:117.9pt;height:35.05pt" coordsize="" o:spt="100" adj="0,,0" path="" filled="f" stroked="f">
            <v:stroke joinstyle="miter"/>
            <v:imagedata r:id="rId567" o:title="base_44_23313_33248"/>
            <v:formulas/>
            <v:path o:connecttype="segments"/>
          </v:shape>
        </w:pict>
      </w:r>
      <w:r>
        <w:t>.</w:t>
      </w:r>
    </w:p>
    <w:p w:rsidR="00C26915" w:rsidRDefault="00C26915">
      <w:pPr>
        <w:pStyle w:val="ConsPlusNormal"/>
        <w:spacing w:before="220"/>
        <w:ind w:firstLine="540"/>
        <w:jc w:val="both"/>
      </w:pPr>
      <w:r>
        <w:t>Н.4. Расчет удельных потерь теплоты, обусловленных элементами</w:t>
      </w:r>
    </w:p>
    <w:p w:rsidR="00C26915" w:rsidRDefault="00C26915">
      <w:pPr>
        <w:pStyle w:val="ConsPlusNormal"/>
        <w:spacing w:before="220"/>
        <w:ind w:firstLine="540"/>
        <w:jc w:val="both"/>
      </w:pPr>
      <w:r>
        <w:t>Все температурные поля рассчитываются для температуры наружного воздуха минус 28 °C и температуры внутреннего воздуха 20 °C.</w:t>
      </w:r>
    </w:p>
    <w:p w:rsidR="00C26915" w:rsidRDefault="00C26915">
      <w:pPr>
        <w:pStyle w:val="ConsPlusNormal"/>
        <w:spacing w:before="220"/>
        <w:ind w:firstLine="540"/>
        <w:jc w:val="both"/>
      </w:pPr>
      <w:r>
        <w:t xml:space="preserve">Для плоского элемента 1 удельные потери теплоты определяются по </w:t>
      </w:r>
      <w:hyperlink w:anchor="P1983" w:history="1">
        <w:r>
          <w:rPr>
            <w:color w:val="0000FF"/>
          </w:rPr>
          <w:t>формулам (Е.6)</w:t>
        </w:r>
      </w:hyperlink>
      <w:r>
        <w:t xml:space="preserve">, </w:t>
      </w:r>
      <w:hyperlink w:anchor="P1971" w:history="1">
        <w:r>
          <w:rPr>
            <w:color w:val="0000FF"/>
          </w:rPr>
          <w:t>(Е.3)</w:t>
        </w:r>
      </w:hyperlink>
      <w:r>
        <w:t>:</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06" style="width:307.1pt;height:36.3pt" coordsize="" o:spt="100" adj="0,,0" path="" filled="f" stroked="f">
            <v:stroke joinstyle="miter"/>
            <v:imagedata r:id="rId568" o:title="base_44_23313_33249"/>
            <v:formulas/>
            <v:path o:connecttype="segments"/>
          </v:shape>
        </w:pict>
      </w:r>
      <w:r>
        <w:t>,</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507" style="width:202.6pt;height:39.5pt" coordsize="" o:spt="100" adj="0,,0" path="" filled="f" stroked="f">
            <v:stroke joinstyle="miter"/>
            <v:imagedata r:id="rId569" o:title="base_44_23313_33250"/>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Для плоского элемента 2 удельные потери теплоты определяются аналогично:</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08" style="width:307.1pt;height:36.3pt" coordsize="" o:spt="100" adj="0,,0" path="" filled="f" stroked="f">
            <v:stroke joinstyle="miter"/>
            <v:imagedata r:id="rId570" o:title="base_44_23313_33251"/>
            <v:formulas/>
            <v:path o:connecttype="segments"/>
          </v:shape>
        </w:pict>
      </w:r>
      <w:r>
        <w:t>,</w:t>
      </w:r>
    </w:p>
    <w:p w:rsidR="00C26915" w:rsidRDefault="00C26915">
      <w:pPr>
        <w:pStyle w:val="ConsPlusNormal"/>
        <w:ind w:firstLine="540"/>
        <w:jc w:val="both"/>
      </w:pPr>
    </w:p>
    <w:p w:rsidR="00C26915" w:rsidRDefault="00C26915">
      <w:pPr>
        <w:pStyle w:val="ConsPlusNormal"/>
        <w:jc w:val="center"/>
      </w:pPr>
      <w:r w:rsidRPr="002B11EF">
        <w:rPr>
          <w:position w:val="-28"/>
        </w:rPr>
        <w:pict>
          <v:shape id="_x0000_i1509" style="width:203.25pt;height:39.5pt" coordsize="" o:spt="100" adj="0,,0" path="" filled="f" stroked="f">
            <v:stroke joinstyle="miter"/>
            <v:imagedata r:id="rId571" o:title="base_44_23313_33252"/>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Для линейного элемента 1 рассчитывается температурное поле узла конструкции, содержащего элемент. Определяется величина </w:t>
      </w:r>
      <w:r w:rsidRPr="002B11EF">
        <w:rPr>
          <w:position w:val="-10"/>
        </w:rPr>
        <w:pict>
          <v:shape id="_x0000_i1510" style="width:19.1pt;height:21.05pt" coordsize="" o:spt="100" adj="0,,0" path="" filled="f" stroked="f">
            <v:stroke joinstyle="miter"/>
            <v:imagedata r:id="rId572" o:title="base_44_23313_33253"/>
            <v:formulas/>
            <v:path o:connecttype="segments"/>
          </v:shape>
        </w:pict>
      </w:r>
      <w:r>
        <w:t>, Вт/м, - потери теплоты через участок фрагмента с данным линейным элементом, приходящиеся на 1 пог. м.</w:t>
      </w:r>
    </w:p>
    <w:p w:rsidR="00C26915" w:rsidRDefault="00C26915">
      <w:pPr>
        <w:pStyle w:val="ConsPlusNormal"/>
        <w:spacing w:before="220"/>
        <w:ind w:firstLine="540"/>
        <w:jc w:val="both"/>
      </w:pPr>
      <w:r>
        <w:t>Двумерное температурное поле представлено на рисунке Н.2.</w:t>
      </w:r>
    </w:p>
    <w:p w:rsidR="00C26915" w:rsidRDefault="00C26915">
      <w:pPr>
        <w:pStyle w:val="ConsPlusNormal"/>
        <w:ind w:firstLine="540"/>
        <w:jc w:val="both"/>
      </w:pPr>
    </w:p>
    <w:p w:rsidR="00C26915" w:rsidRDefault="00C26915">
      <w:pPr>
        <w:pStyle w:val="ConsPlusNormal"/>
        <w:jc w:val="center"/>
      </w:pPr>
      <w:r w:rsidRPr="002B11EF">
        <w:rPr>
          <w:position w:val="-227"/>
        </w:rPr>
        <w:pict>
          <v:shape id="_x0000_i1511" style="width:222.35pt;height:238.95pt" coordsize="" o:spt="100" adj="0,,0" path="" filled="f" stroked="f">
            <v:stroke joinstyle="miter"/>
            <v:imagedata r:id="rId573" o:title="base_44_23313_33254"/>
            <v:formulas/>
            <v:path o:connecttype="segments"/>
          </v:shape>
        </w:pict>
      </w:r>
    </w:p>
    <w:p w:rsidR="00C26915" w:rsidRDefault="00C26915">
      <w:pPr>
        <w:pStyle w:val="ConsPlusNormal"/>
        <w:ind w:firstLine="540"/>
        <w:jc w:val="both"/>
      </w:pPr>
    </w:p>
    <w:p w:rsidR="00C26915" w:rsidRDefault="00C26915">
      <w:pPr>
        <w:pStyle w:val="ConsPlusNormal"/>
        <w:jc w:val="center"/>
      </w:pPr>
      <w:r>
        <w:t>Q = 12,0 Вт/м</w:t>
      </w:r>
    </w:p>
    <w:p w:rsidR="00C26915" w:rsidRDefault="00C26915">
      <w:pPr>
        <w:pStyle w:val="ConsPlusNormal"/>
        <w:jc w:val="center"/>
      </w:pPr>
    </w:p>
    <w:p w:rsidR="00C26915" w:rsidRDefault="00C26915">
      <w:pPr>
        <w:pStyle w:val="ConsPlusNormal"/>
        <w:jc w:val="center"/>
      </w:pPr>
      <w:bookmarkStart w:id="71" w:name="P2509"/>
      <w:bookmarkEnd w:id="71"/>
      <w:r>
        <w:t>Рисунок Н.2. Температурное поле узла</w:t>
      </w:r>
    </w:p>
    <w:p w:rsidR="00C26915" w:rsidRDefault="00C26915">
      <w:pPr>
        <w:pStyle w:val="ConsPlusNormal"/>
        <w:jc w:val="center"/>
      </w:pPr>
      <w:r>
        <w:t>конструкции, содержащего линейный элемент 1</w:t>
      </w:r>
    </w:p>
    <w:p w:rsidR="00C26915" w:rsidRDefault="00C26915">
      <w:pPr>
        <w:pStyle w:val="ConsPlusNormal"/>
        <w:ind w:firstLine="540"/>
        <w:jc w:val="both"/>
      </w:pPr>
    </w:p>
    <w:p w:rsidR="00C26915" w:rsidRDefault="00C26915">
      <w:pPr>
        <w:pStyle w:val="ConsPlusNormal"/>
        <w:ind w:firstLine="540"/>
        <w:jc w:val="both"/>
      </w:pPr>
      <w:r>
        <w:t xml:space="preserve">Расчетный участок имеет размеры 426 x 800 мм. Площадь стены, вошедшей в расчетный участок, </w:t>
      </w:r>
      <w:r w:rsidRPr="002B11EF">
        <w:rPr>
          <w:position w:val="-11"/>
        </w:rPr>
        <w:pict>
          <v:shape id="_x0000_i1512" style="width:82.2pt;height:22.3pt" coordsize="" o:spt="100" adj="0,,0" path="" filled="f" stroked="f">
            <v:stroke joinstyle="miter"/>
            <v:imagedata r:id="rId574" o:title="base_44_23313_33255"/>
            <v:formulas/>
            <v:path o:connecttype="segments"/>
          </v:shape>
        </w:pict>
      </w:r>
      <w:r>
        <w:t>.</w:t>
      </w:r>
    </w:p>
    <w:p w:rsidR="00C26915" w:rsidRDefault="00C26915">
      <w:pPr>
        <w:pStyle w:val="ConsPlusNormal"/>
        <w:spacing w:before="220"/>
        <w:ind w:firstLine="540"/>
        <w:jc w:val="both"/>
      </w:pPr>
      <w:r>
        <w:t xml:space="preserve">Потери теплоты через стену с оконным откосом, вошедшую в участок, по результатам расчета температурного поля равны </w:t>
      </w:r>
      <w:r w:rsidRPr="002B11EF">
        <w:rPr>
          <w:position w:val="-10"/>
        </w:rPr>
        <w:pict>
          <v:shape id="_x0000_i1513" style="width:86.65pt;height:21.05pt" coordsize="" o:spt="100" adj="0,,0" path="" filled="f" stroked="f">
            <v:stroke joinstyle="miter"/>
            <v:imagedata r:id="rId575" o:title="base_44_23313_33256"/>
            <v:formulas/>
            <v:path o:connecttype="segments"/>
          </v:shape>
        </w:pict>
      </w:r>
      <w:r>
        <w:t>.</w:t>
      </w:r>
    </w:p>
    <w:p w:rsidR="00C26915" w:rsidRDefault="00C26915">
      <w:pPr>
        <w:pStyle w:val="ConsPlusNormal"/>
        <w:spacing w:before="220"/>
        <w:ind w:firstLine="540"/>
        <w:jc w:val="both"/>
      </w:pPr>
      <w:r>
        <w:t xml:space="preserve">Потери теплоты через участок однородной стены той же площади определяются по </w:t>
      </w:r>
      <w:hyperlink w:anchor="P2061" w:history="1">
        <w:r>
          <w:rPr>
            <w:color w:val="0000FF"/>
          </w:rPr>
          <w:t>формуле (Е.10)</w:t>
        </w:r>
      </w:hyperlink>
      <w:r>
        <w:t>:</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14" style="width:189.25pt;height:36.3pt" coordsize="" o:spt="100" adj="0,,0" path="" filled="f" stroked="f">
            <v:stroke joinstyle="miter"/>
            <v:imagedata r:id="rId576" o:title="base_44_23313_33257"/>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Дополнительные потери теплоты через линейный элемент 1 составляют:</w:t>
      </w:r>
    </w:p>
    <w:p w:rsidR="00C26915" w:rsidRDefault="00C26915">
      <w:pPr>
        <w:pStyle w:val="ConsPlusNormal"/>
        <w:ind w:firstLine="540"/>
        <w:jc w:val="both"/>
      </w:pPr>
    </w:p>
    <w:p w:rsidR="00C26915" w:rsidRDefault="00C26915">
      <w:pPr>
        <w:pStyle w:val="ConsPlusNormal"/>
        <w:jc w:val="center"/>
      </w:pPr>
      <w:r w:rsidRPr="002B11EF">
        <w:rPr>
          <w:position w:val="-10"/>
        </w:rPr>
        <w:pict>
          <v:shape id="_x0000_i1515" style="width:154.85pt;height:21.05pt" coordsize="" o:spt="100" adj="0,,0" path="" filled="f" stroked="f">
            <v:stroke joinstyle="miter"/>
            <v:imagedata r:id="rId577" o:title="base_44_23313_33258"/>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Удельные линейные потери теплоты через линейный элемент 1 определяются по </w:t>
      </w:r>
      <w:hyperlink w:anchor="P2050" w:history="1">
        <w:r>
          <w:rPr>
            <w:color w:val="0000FF"/>
          </w:rPr>
          <w:t>формуле (Е.8)</w:t>
        </w:r>
      </w:hyperlink>
      <w:r>
        <w:t>:</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16" style="width:191.15pt;height:36.3pt" coordsize="" o:spt="100" adj="0,,0" path="" filled="f" stroked="f">
            <v:stroke joinstyle="miter"/>
            <v:imagedata r:id="rId578" o:title="base_44_23313_33259"/>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Расчеты удельных характеристик других элементов проводятся аналогично и сведены в таблицу Н.2.</w:t>
      </w:r>
    </w:p>
    <w:p w:rsidR="00C26915" w:rsidRDefault="00C26915">
      <w:pPr>
        <w:pStyle w:val="ConsPlusNormal"/>
        <w:ind w:firstLine="540"/>
        <w:jc w:val="both"/>
      </w:pPr>
    </w:p>
    <w:p w:rsidR="00C26915" w:rsidRDefault="00C26915">
      <w:pPr>
        <w:pStyle w:val="ConsPlusNormal"/>
        <w:jc w:val="right"/>
      </w:pPr>
      <w:r>
        <w:t>Таблица Н.2</w:t>
      </w:r>
    </w:p>
    <w:p w:rsidR="00C26915" w:rsidRDefault="00C26915">
      <w:pPr>
        <w:pStyle w:val="ConsPlusNormal"/>
        <w:ind w:firstLine="540"/>
        <w:jc w:val="both"/>
      </w:pPr>
    </w:p>
    <w:p w:rsidR="00C26915" w:rsidRDefault="00C26915">
      <w:pPr>
        <w:sectPr w:rsidR="00C2691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1984"/>
        <w:gridCol w:w="2721"/>
        <w:gridCol w:w="2608"/>
        <w:gridCol w:w="2268"/>
      </w:tblGrid>
      <w:tr w:rsidR="00C26915">
        <w:tc>
          <w:tcPr>
            <w:tcW w:w="1701" w:type="dxa"/>
            <w:vAlign w:val="center"/>
          </w:tcPr>
          <w:p w:rsidR="00C26915" w:rsidRDefault="00C26915">
            <w:pPr>
              <w:pStyle w:val="ConsPlusNormal"/>
              <w:jc w:val="center"/>
            </w:pPr>
            <w:r>
              <w:lastRenderedPageBreak/>
              <w:t>Элемент фрагмента</w:t>
            </w:r>
          </w:p>
        </w:tc>
        <w:tc>
          <w:tcPr>
            <w:tcW w:w="1984" w:type="dxa"/>
            <w:vAlign w:val="center"/>
          </w:tcPr>
          <w:p w:rsidR="00C26915" w:rsidRDefault="00C26915">
            <w:pPr>
              <w:pStyle w:val="ConsPlusNormal"/>
              <w:jc w:val="center"/>
            </w:pPr>
            <w:r>
              <w:t>Потери теплоты через участок однородной стены</w:t>
            </w:r>
          </w:p>
        </w:tc>
        <w:tc>
          <w:tcPr>
            <w:tcW w:w="2721" w:type="dxa"/>
            <w:vAlign w:val="center"/>
          </w:tcPr>
          <w:p w:rsidR="00C26915" w:rsidRDefault="00C26915">
            <w:pPr>
              <w:pStyle w:val="ConsPlusNormal"/>
              <w:jc w:val="center"/>
            </w:pPr>
            <w:r>
              <w:t>Потери теплоты через неоднородной участок</w:t>
            </w:r>
          </w:p>
        </w:tc>
        <w:tc>
          <w:tcPr>
            <w:tcW w:w="2608" w:type="dxa"/>
            <w:vAlign w:val="center"/>
          </w:tcPr>
          <w:p w:rsidR="00C26915" w:rsidRDefault="00C26915">
            <w:pPr>
              <w:pStyle w:val="ConsPlusNormal"/>
              <w:jc w:val="center"/>
            </w:pPr>
            <w:r>
              <w:t>Удельные потери теплоты</w:t>
            </w:r>
          </w:p>
        </w:tc>
        <w:tc>
          <w:tcPr>
            <w:tcW w:w="2268" w:type="dxa"/>
            <w:vAlign w:val="center"/>
          </w:tcPr>
          <w:p w:rsidR="00C26915" w:rsidRDefault="00C26915">
            <w:pPr>
              <w:pStyle w:val="ConsPlusNormal"/>
              <w:jc w:val="center"/>
            </w:pPr>
            <w:r>
              <w:t>Удельный геометрический показатель</w:t>
            </w:r>
          </w:p>
        </w:tc>
      </w:tr>
      <w:tr w:rsidR="00C26915">
        <w:tc>
          <w:tcPr>
            <w:tcW w:w="1701" w:type="dxa"/>
          </w:tcPr>
          <w:p w:rsidR="00C26915" w:rsidRDefault="00C26915">
            <w:pPr>
              <w:pStyle w:val="ConsPlusNormal"/>
            </w:pPr>
            <w:r>
              <w:t>Линейный элемент 1</w:t>
            </w:r>
          </w:p>
          <w:p w:rsidR="00C26915" w:rsidRDefault="00C26915">
            <w:pPr>
              <w:pStyle w:val="ConsPlusNormal"/>
            </w:pPr>
            <w:hyperlink w:anchor="P2509" w:history="1">
              <w:r>
                <w:rPr>
                  <w:color w:val="0000FF"/>
                </w:rPr>
                <w:t>(рисунок Н.2)</w:t>
              </w:r>
            </w:hyperlink>
          </w:p>
        </w:tc>
        <w:tc>
          <w:tcPr>
            <w:tcW w:w="1984" w:type="dxa"/>
          </w:tcPr>
          <w:p w:rsidR="00C26915" w:rsidRDefault="00C26915">
            <w:pPr>
              <w:pStyle w:val="ConsPlusNormal"/>
              <w:jc w:val="center"/>
            </w:pPr>
            <w:r w:rsidRPr="002B11EF">
              <w:rPr>
                <w:position w:val="-10"/>
              </w:rPr>
              <w:pict>
                <v:shape id="_x0000_i1517" style="width:83.45pt;height:21.05pt" coordsize="" o:spt="100" adj="0,,0" path="" filled="f" stroked="f">
                  <v:stroke joinstyle="miter"/>
                  <v:imagedata r:id="rId579" o:title="base_44_23313_33260"/>
                  <v:formulas/>
                  <v:path o:connecttype="segments"/>
                </v:shape>
              </w:pict>
            </w:r>
          </w:p>
        </w:tc>
        <w:tc>
          <w:tcPr>
            <w:tcW w:w="2721" w:type="dxa"/>
          </w:tcPr>
          <w:p w:rsidR="00C26915" w:rsidRDefault="00C26915">
            <w:pPr>
              <w:pStyle w:val="ConsPlusNormal"/>
              <w:jc w:val="center"/>
            </w:pPr>
            <w:r w:rsidRPr="002B11EF">
              <w:rPr>
                <w:position w:val="-9"/>
              </w:rPr>
              <w:pict>
                <v:shape id="_x0000_i1518" style="width:121.05pt;height:20.4pt" coordsize="" o:spt="100" adj="0,,0" path="" filled="f" stroked="f">
                  <v:stroke joinstyle="miter"/>
                  <v:imagedata r:id="rId580" o:title="base_44_23313_33261"/>
                  <v:formulas/>
                  <v:path o:connecttype="segments"/>
                </v:shape>
              </w:pict>
            </w:r>
          </w:p>
        </w:tc>
        <w:tc>
          <w:tcPr>
            <w:tcW w:w="2608" w:type="dxa"/>
          </w:tcPr>
          <w:p w:rsidR="00C26915" w:rsidRDefault="00C26915">
            <w:pPr>
              <w:pStyle w:val="ConsPlusNormal"/>
              <w:jc w:val="center"/>
            </w:pPr>
            <w:r w:rsidRPr="002B11EF">
              <w:rPr>
                <w:position w:val="-9"/>
              </w:rPr>
              <w:pict>
                <v:shape id="_x0000_i1519" style="width:119.8pt;height:20.4pt" coordsize="" o:spt="100" adj="0,,0" path="" filled="f" stroked="f">
                  <v:stroke joinstyle="miter"/>
                  <v:imagedata r:id="rId581" o:title="base_44_23313_33262"/>
                  <v:formulas/>
                  <v:path o:connecttype="segments"/>
                </v:shape>
              </w:pict>
            </w:r>
          </w:p>
        </w:tc>
        <w:tc>
          <w:tcPr>
            <w:tcW w:w="2268" w:type="dxa"/>
          </w:tcPr>
          <w:p w:rsidR="00C26915" w:rsidRDefault="00C26915">
            <w:pPr>
              <w:pStyle w:val="ConsPlusNormal"/>
              <w:jc w:val="center"/>
            </w:pPr>
            <w:r w:rsidRPr="002B11EF">
              <w:rPr>
                <w:position w:val="-10"/>
              </w:rPr>
              <w:pict>
                <v:shape id="_x0000_i1520" style="width:83.45pt;height:21.05pt" coordsize="" o:spt="100" adj="0,,0" path="" filled="f" stroked="f">
                  <v:stroke joinstyle="miter"/>
                  <v:imagedata r:id="rId582" o:title="base_44_23313_33263"/>
                  <v:formulas/>
                  <v:path o:connecttype="segments"/>
                </v:shape>
              </w:pict>
            </w:r>
          </w:p>
        </w:tc>
      </w:tr>
      <w:tr w:rsidR="00C26915">
        <w:tc>
          <w:tcPr>
            <w:tcW w:w="1701" w:type="dxa"/>
          </w:tcPr>
          <w:p w:rsidR="00C26915" w:rsidRDefault="00C26915">
            <w:pPr>
              <w:pStyle w:val="ConsPlusNormal"/>
            </w:pPr>
            <w:r>
              <w:t>Линейный элемент 2</w:t>
            </w:r>
          </w:p>
          <w:p w:rsidR="00C26915" w:rsidRDefault="00C26915">
            <w:pPr>
              <w:pStyle w:val="ConsPlusNormal"/>
            </w:pPr>
            <w:hyperlink w:anchor="P2564" w:history="1">
              <w:r>
                <w:rPr>
                  <w:color w:val="0000FF"/>
                </w:rPr>
                <w:t>(рисунок Н.3)</w:t>
              </w:r>
            </w:hyperlink>
          </w:p>
        </w:tc>
        <w:tc>
          <w:tcPr>
            <w:tcW w:w="1984" w:type="dxa"/>
          </w:tcPr>
          <w:p w:rsidR="00C26915" w:rsidRDefault="00C26915">
            <w:pPr>
              <w:pStyle w:val="ConsPlusNormal"/>
              <w:jc w:val="center"/>
            </w:pPr>
            <w:r w:rsidRPr="002B11EF">
              <w:rPr>
                <w:position w:val="-10"/>
              </w:rPr>
              <w:pict>
                <v:shape id="_x0000_i1521" style="width:84.75pt;height:21.05pt" coordsize="" o:spt="100" adj="0,,0" path="" filled="f" stroked="f">
                  <v:stroke joinstyle="miter"/>
                  <v:imagedata r:id="rId583" o:title="base_44_23313_33264"/>
                  <v:formulas/>
                  <v:path o:connecttype="segments"/>
                </v:shape>
              </w:pict>
            </w:r>
          </w:p>
        </w:tc>
        <w:tc>
          <w:tcPr>
            <w:tcW w:w="2721" w:type="dxa"/>
          </w:tcPr>
          <w:p w:rsidR="00C26915" w:rsidRDefault="00C26915">
            <w:pPr>
              <w:pStyle w:val="ConsPlusNormal"/>
              <w:jc w:val="center"/>
            </w:pPr>
            <w:r w:rsidRPr="002B11EF">
              <w:rPr>
                <w:position w:val="-10"/>
              </w:rPr>
              <w:pict>
                <v:shape id="_x0000_i1522" style="width:86pt;height:21.05pt" coordsize="" o:spt="100" adj="0,,0" path="" filled="f" stroked="f">
                  <v:stroke joinstyle="miter"/>
                  <v:imagedata r:id="rId584" o:title="base_44_23313_33265"/>
                  <v:formulas/>
                  <v:path o:connecttype="segments"/>
                </v:shape>
              </w:pict>
            </w:r>
          </w:p>
        </w:tc>
        <w:tc>
          <w:tcPr>
            <w:tcW w:w="2608" w:type="dxa"/>
          </w:tcPr>
          <w:p w:rsidR="00C26915" w:rsidRDefault="00C26915">
            <w:pPr>
              <w:pStyle w:val="ConsPlusNormal"/>
              <w:jc w:val="center"/>
            </w:pPr>
            <w:r w:rsidRPr="002B11EF">
              <w:rPr>
                <w:position w:val="-9"/>
              </w:rPr>
              <w:pict>
                <v:shape id="_x0000_i1523" style="width:122.35pt;height:20.4pt" coordsize="" o:spt="100" adj="0,,0" path="" filled="f" stroked="f">
                  <v:stroke joinstyle="miter"/>
                  <v:imagedata r:id="rId585" o:title="base_44_23313_33266"/>
                  <v:formulas/>
                  <v:path o:connecttype="segments"/>
                </v:shape>
              </w:pict>
            </w:r>
          </w:p>
        </w:tc>
        <w:tc>
          <w:tcPr>
            <w:tcW w:w="2268" w:type="dxa"/>
          </w:tcPr>
          <w:p w:rsidR="00C26915" w:rsidRDefault="00C26915">
            <w:pPr>
              <w:pStyle w:val="ConsPlusNormal"/>
              <w:jc w:val="center"/>
            </w:pPr>
            <w:r w:rsidRPr="002B11EF">
              <w:rPr>
                <w:position w:val="-10"/>
              </w:rPr>
              <w:pict>
                <v:shape id="_x0000_i1524" style="width:86pt;height:21.05pt" coordsize="" o:spt="100" adj="0,,0" path="" filled="f" stroked="f">
                  <v:stroke joinstyle="miter"/>
                  <v:imagedata r:id="rId586" o:title="base_44_23313_33267"/>
                  <v:formulas/>
                  <v:path o:connecttype="segments"/>
                </v:shape>
              </w:pict>
            </w:r>
          </w:p>
        </w:tc>
      </w:tr>
      <w:tr w:rsidR="00C26915">
        <w:tc>
          <w:tcPr>
            <w:tcW w:w="1701" w:type="dxa"/>
          </w:tcPr>
          <w:p w:rsidR="00C26915" w:rsidRDefault="00C26915">
            <w:pPr>
              <w:pStyle w:val="ConsPlusNormal"/>
            </w:pPr>
            <w:r>
              <w:t>Точечный элемент 1</w:t>
            </w:r>
          </w:p>
          <w:p w:rsidR="00C26915" w:rsidRDefault="00C26915">
            <w:pPr>
              <w:pStyle w:val="ConsPlusNormal"/>
            </w:pPr>
            <w:hyperlink w:anchor="P2573" w:history="1">
              <w:r>
                <w:rPr>
                  <w:color w:val="0000FF"/>
                </w:rPr>
                <w:t>(рисунок Н.4)</w:t>
              </w:r>
            </w:hyperlink>
          </w:p>
        </w:tc>
        <w:tc>
          <w:tcPr>
            <w:tcW w:w="1984" w:type="dxa"/>
          </w:tcPr>
          <w:p w:rsidR="00C26915" w:rsidRDefault="00C26915">
            <w:pPr>
              <w:pStyle w:val="ConsPlusNormal"/>
              <w:jc w:val="center"/>
            </w:pPr>
            <w:r w:rsidRPr="002B11EF">
              <w:rPr>
                <w:position w:val="-11"/>
              </w:rPr>
              <w:pict>
                <v:shape id="_x0000_i1525" style="width:70.75pt;height:22.3pt" coordsize="" o:spt="100" adj="0,,0" path="" filled="f" stroked="f">
                  <v:stroke joinstyle="miter"/>
                  <v:imagedata r:id="rId587" o:title="base_44_23313_33268"/>
                  <v:formulas/>
                  <v:path o:connecttype="segments"/>
                </v:shape>
              </w:pict>
            </w:r>
          </w:p>
        </w:tc>
        <w:tc>
          <w:tcPr>
            <w:tcW w:w="2721" w:type="dxa"/>
          </w:tcPr>
          <w:p w:rsidR="00C26915" w:rsidRDefault="00C26915">
            <w:pPr>
              <w:pStyle w:val="ConsPlusNormal"/>
              <w:jc w:val="center"/>
            </w:pPr>
            <w:r w:rsidRPr="002B11EF">
              <w:rPr>
                <w:position w:val="-9"/>
              </w:rPr>
              <w:pict>
                <v:shape id="_x0000_i1526" style="width:63.7pt;height:20.4pt" coordsize="" o:spt="100" adj="0,,0" path="" filled="f" stroked="f">
                  <v:stroke joinstyle="miter"/>
                  <v:imagedata r:id="rId588" o:title="base_44_23313_33269"/>
                  <v:formulas/>
                  <v:path o:connecttype="segments"/>
                </v:shape>
              </w:pict>
            </w:r>
          </w:p>
        </w:tc>
        <w:tc>
          <w:tcPr>
            <w:tcW w:w="2608" w:type="dxa"/>
          </w:tcPr>
          <w:p w:rsidR="00C26915" w:rsidRDefault="00C26915">
            <w:pPr>
              <w:pStyle w:val="ConsPlusNormal"/>
              <w:jc w:val="center"/>
            </w:pPr>
            <w:r w:rsidRPr="002B11EF">
              <w:rPr>
                <w:position w:val="-9"/>
              </w:rPr>
              <w:pict>
                <v:shape id="_x0000_i1527" style="width:107.7pt;height:20.4pt" coordsize="" o:spt="100" adj="0,,0" path="" filled="f" stroked="f">
                  <v:stroke joinstyle="miter"/>
                  <v:imagedata r:id="rId589" o:title="base_44_23313_33270"/>
                  <v:formulas/>
                  <v:path o:connecttype="segments"/>
                </v:shape>
              </w:pict>
            </w:r>
          </w:p>
        </w:tc>
        <w:tc>
          <w:tcPr>
            <w:tcW w:w="2268" w:type="dxa"/>
          </w:tcPr>
          <w:p w:rsidR="00C26915" w:rsidRDefault="00C26915">
            <w:pPr>
              <w:pStyle w:val="ConsPlusNormal"/>
              <w:jc w:val="center"/>
            </w:pPr>
            <w:r w:rsidRPr="002B11EF">
              <w:rPr>
                <w:position w:val="-10"/>
              </w:rPr>
              <w:pict>
                <v:shape id="_x0000_i1528" style="width:78.35pt;height:21.05pt" coordsize="" o:spt="100" adj="0,,0" path="" filled="f" stroked="f">
                  <v:stroke joinstyle="miter"/>
                  <v:imagedata r:id="rId590" o:title="base_44_23313_33271"/>
                  <v:formulas/>
                  <v:path o:connecttype="segments"/>
                </v:shape>
              </w:pict>
            </w:r>
          </w:p>
        </w:tc>
      </w:tr>
      <w:tr w:rsidR="00C26915">
        <w:tc>
          <w:tcPr>
            <w:tcW w:w="1701" w:type="dxa"/>
          </w:tcPr>
          <w:p w:rsidR="00C26915" w:rsidRDefault="00C26915">
            <w:pPr>
              <w:pStyle w:val="ConsPlusNormal"/>
            </w:pPr>
            <w:r>
              <w:t>Точечный элемент 2</w:t>
            </w:r>
          </w:p>
          <w:p w:rsidR="00C26915" w:rsidRDefault="00C26915">
            <w:pPr>
              <w:pStyle w:val="ConsPlusNormal"/>
            </w:pPr>
            <w:hyperlink w:anchor="P2582" w:history="1">
              <w:r>
                <w:rPr>
                  <w:color w:val="0000FF"/>
                </w:rPr>
                <w:t>(рисунок Н.5)</w:t>
              </w:r>
            </w:hyperlink>
          </w:p>
        </w:tc>
        <w:tc>
          <w:tcPr>
            <w:tcW w:w="1984" w:type="dxa"/>
          </w:tcPr>
          <w:p w:rsidR="00C26915" w:rsidRDefault="00C26915">
            <w:pPr>
              <w:pStyle w:val="ConsPlusNormal"/>
              <w:jc w:val="center"/>
            </w:pPr>
            <w:r w:rsidRPr="002B11EF">
              <w:rPr>
                <w:position w:val="-11"/>
              </w:rPr>
              <w:pict>
                <v:shape id="_x0000_i1529" style="width:70.75pt;height:22.3pt" coordsize="" o:spt="100" adj="0,,0" path="" filled="f" stroked="f">
                  <v:stroke joinstyle="miter"/>
                  <v:imagedata r:id="rId591" o:title="base_44_23313_33272"/>
                  <v:formulas/>
                  <v:path o:connecttype="segments"/>
                </v:shape>
              </w:pict>
            </w:r>
          </w:p>
        </w:tc>
        <w:tc>
          <w:tcPr>
            <w:tcW w:w="2721" w:type="dxa"/>
          </w:tcPr>
          <w:p w:rsidR="00C26915" w:rsidRDefault="00C26915">
            <w:pPr>
              <w:pStyle w:val="ConsPlusNormal"/>
              <w:jc w:val="center"/>
            </w:pPr>
            <w:r w:rsidRPr="002B11EF">
              <w:rPr>
                <w:position w:val="-9"/>
              </w:rPr>
              <w:pict>
                <v:shape id="_x0000_i1530" style="width:63.7pt;height:20.4pt" coordsize="" o:spt="100" adj="0,,0" path="" filled="f" stroked="f">
                  <v:stroke joinstyle="miter"/>
                  <v:imagedata r:id="rId592" o:title="base_44_23313_33273"/>
                  <v:formulas/>
                  <v:path o:connecttype="segments"/>
                </v:shape>
              </w:pict>
            </w:r>
          </w:p>
        </w:tc>
        <w:tc>
          <w:tcPr>
            <w:tcW w:w="2608" w:type="dxa"/>
          </w:tcPr>
          <w:p w:rsidR="00C26915" w:rsidRDefault="00C26915">
            <w:pPr>
              <w:pStyle w:val="ConsPlusNormal"/>
              <w:jc w:val="center"/>
            </w:pPr>
            <w:r w:rsidRPr="002B11EF">
              <w:rPr>
                <w:position w:val="-9"/>
              </w:rPr>
              <w:pict>
                <v:shape id="_x0000_i1531" style="width:108.95pt;height:20.4pt" coordsize="" o:spt="100" adj="0,,0" path="" filled="f" stroked="f">
                  <v:stroke joinstyle="miter"/>
                  <v:imagedata r:id="rId593" o:title="base_44_23313_33274"/>
                  <v:formulas/>
                  <v:path o:connecttype="segments"/>
                </v:shape>
              </w:pict>
            </w:r>
          </w:p>
        </w:tc>
        <w:tc>
          <w:tcPr>
            <w:tcW w:w="2268" w:type="dxa"/>
          </w:tcPr>
          <w:p w:rsidR="00C26915" w:rsidRDefault="00C26915">
            <w:pPr>
              <w:pStyle w:val="ConsPlusNormal"/>
              <w:jc w:val="center"/>
            </w:pPr>
            <w:r w:rsidRPr="002B11EF">
              <w:rPr>
                <w:position w:val="-10"/>
              </w:rPr>
              <w:pict>
                <v:shape id="_x0000_i1532" style="width:80.3pt;height:21.05pt" coordsize="" o:spt="100" adj="0,,0" path="" filled="f" stroked="f">
                  <v:stroke joinstyle="miter"/>
                  <v:imagedata r:id="rId594" o:title="base_44_23313_33275"/>
                  <v:formulas/>
                  <v:path o:connecttype="segments"/>
                </v:shape>
              </w:pict>
            </w:r>
          </w:p>
        </w:tc>
      </w:tr>
    </w:tbl>
    <w:p w:rsidR="00C26915" w:rsidRDefault="00C26915">
      <w:pPr>
        <w:pStyle w:val="ConsPlusNormal"/>
        <w:ind w:firstLine="540"/>
        <w:jc w:val="both"/>
      </w:pPr>
    </w:p>
    <w:p w:rsidR="00C26915" w:rsidRDefault="00C26915">
      <w:pPr>
        <w:pStyle w:val="ConsPlusNormal"/>
        <w:jc w:val="center"/>
      </w:pPr>
      <w:r w:rsidRPr="002B11EF">
        <w:rPr>
          <w:position w:val="-229"/>
        </w:rPr>
        <w:lastRenderedPageBreak/>
        <w:pict>
          <v:shape id="_x0000_i1533" style="width:223.65pt;height:240.2pt" coordsize="" o:spt="100" adj="0,,0" path="" filled="f" stroked="f">
            <v:stroke joinstyle="miter"/>
            <v:imagedata r:id="rId595" o:title="base_44_23313_33276"/>
            <v:formulas/>
            <v:path o:connecttype="segments"/>
          </v:shape>
        </w:pict>
      </w:r>
    </w:p>
    <w:p w:rsidR="00C26915" w:rsidRDefault="00C26915">
      <w:pPr>
        <w:pStyle w:val="ConsPlusNormal"/>
        <w:ind w:firstLine="540"/>
        <w:jc w:val="both"/>
      </w:pPr>
    </w:p>
    <w:p w:rsidR="00C26915" w:rsidRDefault="00C26915">
      <w:pPr>
        <w:pStyle w:val="ConsPlusNormal"/>
        <w:jc w:val="center"/>
      </w:pPr>
      <w:r>
        <w:t>Q = 11,2 Вт/м</w:t>
      </w:r>
    </w:p>
    <w:p w:rsidR="00C26915" w:rsidRDefault="00C26915">
      <w:pPr>
        <w:pStyle w:val="ConsPlusNormal"/>
        <w:ind w:firstLine="540"/>
        <w:jc w:val="both"/>
      </w:pPr>
    </w:p>
    <w:p w:rsidR="00C26915" w:rsidRDefault="00C26915">
      <w:pPr>
        <w:pStyle w:val="ConsPlusNormal"/>
        <w:jc w:val="center"/>
      </w:pPr>
      <w:bookmarkStart w:id="72" w:name="P2564"/>
      <w:bookmarkEnd w:id="72"/>
      <w:r>
        <w:t>Рисунок Н.3. Температурное поле узла</w:t>
      </w:r>
    </w:p>
    <w:p w:rsidR="00C26915" w:rsidRDefault="00C26915">
      <w:pPr>
        <w:pStyle w:val="ConsPlusNormal"/>
        <w:jc w:val="center"/>
      </w:pPr>
      <w:r>
        <w:t>конструкции, содержащего линейный элемент 2</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center"/>
      </w:pPr>
      <w:r w:rsidRPr="002B11EF">
        <w:rPr>
          <w:position w:val="-160"/>
        </w:rPr>
        <w:lastRenderedPageBreak/>
        <w:pict>
          <v:shape id="_x0000_i1534" style="width:434.55pt;height:171.4pt" coordsize="" o:spt="100" adj="0,,0" path="" filled="f" stroked="f">
            <v:stroke joinstyle="miter"/>
            <v:imagedata r:id="rId596" o:title="base_44_23313_33277"/>
            <v:formulas/>
            <v:path o:connecttype="segments"/>
          </v:shape>
        </w:pict>
      </w:r>
    </w:p>
    <w:p w:rsidR="00C26915" w:rsidRDefault="00C26915">
      <w:pPr>
        <w:pStyle w:val="ConsPlusNormal"/>
        <w:ind w:firstLine="540"/>
        <w:jc w:val="both"/>
      </w:pPr>
    </w:p>
    <w:p w:rsidR="00C26915" w:rsidRDefault="00C26915">
      <w:pPr>
        <w:pStyle w:val="ConsPlusNormal"/>
        <w:jc w:val="center"/>
      </w:pPr>
      <w:r>
        <w:t>Q = 1,90 Вт</w:t>
      </w:r>
    </w:p>
    <w:p w:rsidR="00C26915" w:rsidRDefault="00C26915">
      <w:pPr>
        <w:pStyle w:val="ConsPlusNormal"/>
        <w:ind w:firstLine="540"/>
        <w:jc w:val="both"/>
      </w:pPr>
    </w:p>
    <w:p w:rsidR="00C26915" w:rsidRDefault="00C26915">
      <w:pPr>
        <w:pStyle w:val="ConsPlusNormal"/>
        <w:jc w:val="center"/>
      </w:pPr>
      <w:bookmarkStart w:id="73" w:name="P2573"/>
      <w:bookmarkEnd w:id="73"/>
      <w:r>
        <w:t>Рисунок Н.4. Температурное поле узла</w:t>
      </w:r>
    </w:p>
    <w:p w:rsidR="00C26915" w:rsidRDefault="00C26915">
      <w:pPr>
        <w:pStyle w:val="ConsPlusNormal"/>
        <w:jc w:val="center"/>
      </w:pPr>
      <w:r>
        <w:t>конструкции, содержащего точечный элемент 1</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center"/>
      </w:pPr>
      <w:r w:rsidRPr="002B11EF">
        <w:rPr>
          <w:position w:val="-160"/>
        </w:rPr>
        <w:pict>
          <v:shape id="_x0000_i1535" style="width:433.25pt;height:171.4pt" coordsize="" o:spt="100" adj="0,,0" path="" filled="f" stroked="f">
            <v:stroke joinstyle="miter"/>
            <v:imagedata r:id="rId597" o:title="base_44_23313_33278"/>
            <v:formulas/>
            <v:path o:connecttype="segments"/>
          </v:shape>
        </w:pict>
      </w:r>
    </w:p>
    <w:p w:rsidR="00C26915" w:rsidRDefault="00C26915">
      <w:pPr>
        <w:pStyle w:val="ConsPlusNormal"/>
        <w:ind w:firstLine="540"/>
        <w:jc w:val="both"/>
      </w:pPr>
    </w:p>
    <w:p w:rsidR="00C26915" w:rsidRDefault="00C26915">
      <w:pPr>
        <w:pStyle w:val="ConsPlusNormal"/>
        <w:jc w:val="center"/>
      </w:pPr>
      <w:r>
        <w:lastRenderedPageBreak/>
        <w:t>Q = 1,80 Вт</w:t>
      </w:r>
    </w:p>
    <w:p w:rsidR="00C26915" w:rsidRDefault="00C26915">
      <w:pPr>
        <w:pStyle w:val="ConsPlusNormal"/>
        <w:ind w:firstLine="540"/>
        <w:jc w:val="both"/>
      </w:pPr>
    </w:p>
    <w:p w:rsidR="00C26915" w:rsidRDefault="00C26915">
      <w:pPr>
        <w:pStyle w:val="ConsPlusNormal"/>
        <w:jc w:val="center"/>
      </w:pPr>
      <w:bookmarkStart w:id="74" w:name="P2582"/>
      <w:bookmarkEnd w:id="74"/>
      <w:r>
        <w:t>Рисунок Н.5. Температурное поле узла</w:t>
      </w:r>
    </w:p>
    <w:p w:rsidR="00C26915" w:rsidRDefault="00C26915">
      <w:pPr>
        <w:pStyle w:val="ConsPlusNormal"/>
        <w:jc w:val="center"/>
      </w:pPr>
      <w:r>
        <w:t>конструкции, содержащего точечный элемент 2</w:t>
      </w:r>
    </w:p>
    <w:p w:rsidR="00C26915" w:rsidRDefault="00C26915">
      <w:pPr>
        <w:pStyle w:val="ConsPlusNormal"/>
        <w:ind w:firstLine="540"/>
        <w:jc w:val="both"/>
      </w:pPr>
    </w:p>
    <w:p w:rsidR="00C26915" w:rsidRDefault="00C26915">
      <w:pPr>
        <w:pStyle w:val="ConsPlusNormal"/>
        <w:ind w:firstLine="540"/>
        <w:jc w:val="both"/>
      </w:pPr>
      <w:r>
        <w:t>Таким образом, определены все удельные потери теплоты, обусловленные всеми элементами в рассматриваемом фрагменте ограждающей конструкции.</w:t>
      </w:r>
    </w:p>
    <w:p w:rsidR="00C26915" w:rsidRDefault="00C26915">
      <w:pPr>
        <w:pStyle w:val="ConsPlusNormal"/>
        <w:spacing w:before="220"/>
        <w:ind w:firstLine="540"/>
        <w:jc w:val="both"/>
      </w:pPr>
      <w:r>
        <w:t>Н.5. Расчет приведенного сопротивления теплопередаче стены</w:t>
      </w:r>
    </w:p>
    <w:p w:rsidR="00C26915" w:rsidRDefault="00C26915">
      <w:pPr>
        <w:pStyle w:val="ConsPlusNormal"/>
        <w:spacing w:before="220"/>
        <w:ind w:firstLine="540"/>
        <w:jc w:val="both"/>
      </w:pPr>
      <w:r>
        <w:t>Данные расчетов сведены в таблицу Н.3.</w:t>
      </w:r>
    </w:p>
    <w:p w:rsidR="00C26915" w:rsidRDefault="00C26915">
      <w:pPr>
        <w:pStyle w:val="ConsPlusNormal"/>
        <w:ind w:firstLine="540"/>
        <w:jc w:val="both"/>
      </w:pPr>
    </w:p>
    <w:p w:rsidR="00C26915" w:rsidRDefault="00C26915">
      <w:pPr>
        <w:pStyle w:val="ConsPlusNormal"/>
        <w:jc w:val="right"/>
      </w:pPr>
      <w:r>
        <w:t>Таблица Н.3</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701"/>
        <w:gridCol w:w="1928"/>
        <w:gridCol w:w="2721"/>
        <w:gridCol w:w="3118"/>
        <w:gridCol w:w="1871"/>
      </w:tblGrid>
      <w:tr w:rsidR="00C26915">
        <w:tc>
          <w:tcPr>
            <w:tcW w:w="1701" w:type="dxa"/>
            <w:vAlign w:val="center"/>
          </w:tcPr>
          <w:p w:rsidR="00C26915" w:rsidRDefault="00C26915">
            <w:pPr>
              <w:pStyle w:val="ConsPlusNormal"/>
              <w:jc w:val="center"/>
            </w:pPr>
            <w:r>
              <w:t>Элемент конструкции</w:t>
            </w:r>
          </w:p>
        </w:tc>
        <w:tc>
          <w:tcPr>
            <w:tcW w:w="1928" w:type="dxa"/>
            <w:vAlign w:val="center"/>
          </w:tcPr>
          <w:p w:rsidR="00C26915" w:rsidRDefault="00C26915">
            <w:pPr>
              <w:pStyle w:val="ConsPlusNormal"/>
              <w:jc w:val="center"/>
            </w:pPr>
            <w:r>
              <w:t>Удельный геометрический показатель</w:t>
            </w:r>
          </w:p>
        </w:tc>
        <w:tc>
          <w:tcPr>
            <w:tcW w:w="2721" w:type="dxa"/>
            <w:vAlign w:val="center"/>
          </w:tcPr>
          <w:p w:rsidR="00C26915" w:rsidRDefault="00C26915">
            <w:pPr>
              <w:pStyle w:val="ConsPlusNormal"/>
              <w:jc w:val="center"/>
            </w:pPr>
            <w:r>
              <w:t>Удельные потери теплоты</w:t>
            </w:r>
          </w:p>
        </w:tc>
        <w:tc>
          <w:tcPr>
            <w:tcW w:w="3118" w:type="dxa"/>
            <w:vAlign w:val="center"/>
          </w:tcPr>
          <w:p w:rsidR="00C26915" w:rsidRDefault="00C26915">
            <w:pPr>
              <w:pStyle w:val="ConsPlusNormal"/>
              <w:jc w:val="center"/>
            </w:pPr>
            <w:r>
              <w:t>Удельный поток теплоты, обусловленный элементом</w:t>
            </w:r>
          </w:p>
        </w:tc>
        <w:tc>
          <w:tcPr>
            <w:tcW w:w="1871" w:type="dxa"/>
            <w:vAlign w:val="center"/>
          </w:tcPr>
          <w:p w:rsidR="00C26915" w:rsidRDefault="00C26915">
            <w:pPr>
              <w:pStyle w:val="ConsPlusNormal"/>
              <w:jc w:val="center"/>
            </w:pPr>
            <w:r>
              <w:t>Доля общего потока теплоты через фрагмент, %</w:t>
            </w:r>
          </w:p>
        </w:tc>
      </w:tr>
      <w:tr w:rsidR="00C26915">
        <w:tc>
          <w:tcPr>
            <w:tcW w:w="1701" w:type="dxa"/>
            <w:vAlign w:val="center"/>
          </w:tcPr>
          <w:p w:rsidR="00C26915" w:rsidRDefault="00C26915">
            <w:pPr>
              <w:pStyle w:val="ConsPlusNormal"/>
              <w:jc w:val="center"/>
            </w:pPr>
            <w:r>
              <w:t>Плоский элемент 1</w:t>
            </w:r>
          </w:p>
        </w:tc>
        <w:tc>
          <w:tcPr>
            <w:tcW w:w="1928" w:type="dxa"/>
            <w:vAlign w:val="center"/>
          </w:tcPr>
          <w:p w:rsidR="00C26915" w:rsidRDefault="00C26915">
            <w:pPr>
              <w:pStyle w:val="ConsPlusNormal"/>
              <w:jc w:val="center"/>
            </w:pPr>
            <w:r w:rsidRPr="002B11EF">
              <w:rPr>
                <w:position w:val="-8"/>
              </w:rPr>
              <w:pict>
                <v:shape id="_x0000_i1536" style="width:90.5pt;height:19.75pt" coordsize="" o:spt="100" adj="0,,0" path="" filled="f" stroked="f">
                  <v:stroke joinstyle="miter"/>
                  <v:imagedata r:id="rId598" o:title="base_44_23313_33279"/>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37" style="width:124.9pt;height:20.4pt" coordsize="" o:spt="100" adj="0,,0" path="" filled="f" stroked="f">
                  <v:stroke joinstyle="miter"/>
                  <v:imagedata r:id="rId599" o:title="base_44_23313_33280"/>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38" style="width:140.8pt;height:20.4pt" coordsize="" o:spt="100" adj="0,,0" path="" filled="f" stroked="f">
                  <v:stroke joinstyle="miter"/>
                  <v:imagedata r:id="rId600" o:title="base_44_23313_33281"/>
                  <v:formulas/>
                  <v:path o:connecttype="segments"/>
                </v:shape>
              </w:pict>
            </w:r>
          </w:p>
        </w:tc>
        <w:tc>
          <w:tcPr>
            <w:tcW w:w="1871" w:type="dxa"/>
            <w:vAlign w:val="center"/>
          </w:tcPr>
          <w:p w:rsidR="00C26915" w:rsidRDefault="00C26915">
            <w:pPr>
              <w:pStyle w:val="ConsPlusNormal"/>
              <w:jc w:val="center"/>
            </w:pPr>
            <w:r>
              <w:t>17,5</w:t>
            </w:r>
          </w:p>
        </w:tc>
      </w:tr>
      <w:tr w:rsidR="00C26915">
        <w:tc>
          <w:tcPr>
            <w:tcW w:w="1701" w:type="dxa"/>
            <w:vAlign w:val="center"/>
          </w:tcPr>
          <w:p w:rsidR="00C26915" w:rsidRDefault="00C26915">
            <w:pPr>
              <w:pStyle w:val="ConsPlusNormal"/>
              <w:jc w:val="center"/>
            </w:pPr>
            <w:r>
              <w:t>Плоский элемент 2</w:t>
            </w:r>
          </w:p>
        </w:tc>
        <w:tc>
          <w:tcPr>
            <w:tcW w:w="1928" w:type="dxa"/>
            <w:vAlign w:val="center"/>
          </w:tcPr>
          <w:p w:rsidR="00C26915" w:rsidRDefault="00C26915">
            <w:pPr>
              <w:pStyle w:val="ConsPlusNormal"/>
              <w:jc w:val="center"/>
            </w:pPr>
            <w:r w:rsidRPr="002B11EF">
              <w:rPr>
                <w:position w:val="-8"/>
              </w:rPr>
              <w:pict>
                <v:shape id="_x0000_i1539" style="width:90.5pt;height:19.75pt" coordsize="" o:spt="100" adj="0,,0" path="" filled="f" stroked="f">
                  <v:stroke joinstyle="miter"/>
                  <v:imagedata r:id="rId601" o:title="base_44_23313_33282"/>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40" style="width:125.5pt;height:20.4pt" coordsize="" o:spt="100" adj="0,,0" path="" filled="f" stroked="f">
                  <v:stroke joinstyle="miter"/>
                  <v:imagedata r:id="rId602" o:title="base_44_23313_33283"/>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41" style="width:138.9pt;height:20.4pt" coordsize="" o:spt="100" adj="0,,0" path="" filled="f" stroked="f">
                  <v:stroke joinstyle="miter"/>
                  <v:imagedata r:id="rId603" o:title="base_44_23313_33284"/>
                  <v:formulas/>
                  <v:path o:connecttype="segments"/>
                </v:shape>
              </w:pict>
            </w:r>
          </w:p>
        </w:tc>
        <w:tc>
          <w:tcPr>
            <w:tcW w:w="1871" w:type="dxa"/>
            <w:vAlign w:val="center"/>
          </w:tcPr>
          <w:p w:rsidR="00C26915" w:rsidRDefault="00C26915">
            <w:pPr>
              <w:pStyle w:val="ConsPlusNormal"/>
              <w:jc w:val="center"/>
            </w:pPr>
            <w:r>
              <w:t>55,2</w:t>
            </w:r>
          </w:p>
        </w:tc>
      </w:tr>
      <w:tr w:rsidR="00C26915">
        <w:tc>
          <w:tcPr>
            <w:tcW w:w="1701" w:type="dxa"/>
            <w:vAlign w:val="center"/>
          </w:tcPr>
          <w:p w:rsidR="00C26915" w:rsidRDefault="00C26915">
            <w:pPr>
              <w:pStyle w:val="ConsPlusNormal"/>
              <w:jc w:val="center"/>
            </w:pPr>
            <w:r>
              <w:t>Линейный элемент 1</w:t>
            </w:r>
          </w:p>
        </w:tc>
        <w:tc>
          <w:tcPr>
            <w:tcW w:w="1928" w:type="dxa"/>
            <w:vAlign w:val="center"/>
          </w:tcPr>
          <w:p w:rsidR="00C26915" w:rsidRDefault="00C26915">
            <w:pPr>
              <w:pStyle w:val="ConsPlusNormal"/>
              <w:jc w:val="center"/>
            </w:pPr>
            <w:r w:rsidRPr="002B11EF">
              <w:rPr>
                <w:position w:val="-10"/>
              </w:rPr>
              <w:pict>
                <v:shape id="_x0000_i1542" style="width:83.45pt;height:21.05pt" coordsize="" o:spt="100" adj="0,,0" path="" filled="f" stroked="f">
                  <v:stroke joinstyle="miter"/>
                  <v:imagedata r:id="rId604" o:title="base_44_23313_33285"/>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43" style="width:119.8pt;height:20.4pt" coordsize="" o:spt="100" adj="0,,0" path="" filled="f" stroked="f">
                  <v:stroke joinstyle="miter"/>
                  <v:imagedata r:id="rId605" o:title="base_44_23313_33286"/>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44" style="width:139.55pt;height:20.4pt" coordsize="" o:spt="100" adj="0,,0" path="" filled="f" stroked="f">
                  <v:stroke joinstyle="miter"/>
                  <v:imagedata r:id="rId606" o:title="base_44_23313_33287"/>
                  <v:formulas/>
                  <v:path o:connecttype="segments"/>
                </v:shape>
              </w:pict>
            </w:r>
          </w:p>
        </w:tc>
        <w:tc>
          <w:tcPr>
            <w:tcW w:w="1871" w:type="dxa"/>
            <w:vAlign w:val="center"/>
          </w:tcPr>
          <w:p w:rsidR="00C26915" w:rsidRDefault="00C26915">
            <w:pPr>
              <w:pStyle w:val="ConsPlusNormal"/>
              <w:jc w:val="center"/>
            </w:pPr>
            <w:r>
              <w:t>4,26</w:t>
            </w:r>
          </w:p>
        </w:tc>
      </w:tr>
      <w:tr w:rsidR="00C26915">
        <w:tc>
          <w:tcPr>
            <w:tcW w:w="1701" w:type="dxa"/>
            <w:vAlign w:val="center"/>
          </w:tcPr>
          <w:p w:rsidR="00C26915" w:rsidRDefault="00C26915">
            <w:pPr>
              <w:pStyle w:val="ConsPlusNormal"/>
              <w:jc w:val="center"/>
            </w:pPr>
            <w:r>
              <w:t>Линейный элемент 2</w:t>
            </w:r>
          </w:p>
        </w:tc>
        <w:tc>
          <w:tcPr>
            <w:tcW w:w="1928" w:type="dxa"/>
            <w:vAlign w:val="center"/>
          </w:tcPr>
          <w:p w:rsidR="00C26915" w:rsidRDefault="00C26915">
            <w:pPr>
              <w:pStyle w:val="ConsPlusNormal"/>
              <w:jc w:val="center"/>
            </w:pPr>
            <w:r w:rsidRPr="002B11EF">
              <w:rPr>
                <w:position w:val="-10"/>
              </w:rPr>
              <w:pict>
                <v:shape id="_x0000_i1545" style="width:86pt;height:21.05pt" coordsize="" o:spt="100" adj="0,,0" path="" filled="f" stroked="f">
                  <v:stroke joinstyle="miter"/>
                  <v:imagedata r:id="rId607" o:title="base_44_23313_33288"/>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46" style="width:122.35pt;height:20.4pt" coordsize="" o:spt="100" adj="0,,0" path="" filled="f" stroked="f">
                  <v:stroke joinstyle="miter"/>
                  <v:imagedata r:id="rId608" o:title="base_44_23313_33289"/>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47" style="width:142.1pt;height:20.4pt" coordsize="" o:spt="100" adj="0,,0" path="" filled="f" stroked="f">
                  <v:stroke joinstyle="miter"/>
                  <v:imagedata r:id="rId609" o:title="base_44_23313_33290"/>
                  <v:formulas/>
                  <v:path o:connecttype="segments"/>
                </v:shape>
              </w:pict>
            </w:r>
          </w:p>
        </w:tc>
        <w:tc>
          <w:tcPr>
            <w:tcW w:w="1871" w:type="dxa"/>
            <w:vAlign w:val="center"/>
          </w:tcPr>
          <w:p w:rsidR="00C26915" w:rsidRDefault="00C26915">
            <w:pPr>
              <w:pStyle w:val="ConsPlusNormal"/>
              <w:jc w:val="center"/>
            </w:pPr>
            <w:r>
              <w:t>12,3</w:t>
            </w:r>
          </w:p>
        </w:tc>
      </w:tr>
      <w:tr w:rsidR="00C26915">
        <w:tc>
          <w:tcPr>
            <w:tcW w:w="1701" w:type="dxa"/>
            <w:vAlign w:val="center"/>
          </w:tcPr>
          <w:p w:rsidR="00C26915" w:rsidRDefault="00C26915">
            <w:pPr>
              <w:pStyle w:val="ConsPlusNormal"/>
              <w:jc w:val="center"/>
            </w:pPr>
            <w:r>
              <w:t>Точечный элемент 1</w:t>
            </w:r>
          </w:p>
        </w:tc>
        <w:tc>
          <w:tcPr>
            <w:tcW w:w="1928" w:type="dxa"/>
            <w:vAlign w:val="center"/>
          </w:tcPr>
          <w:p w:rsidR="00C26915" w:rsidRDefault="00C26915">
            <w:pPr>
              <w:pStyle w:val="ConsPlusNormal"/>
              <w:jc w:val="center"/>
            </w:pPr>
            <w:r w:rsidRPr="002B11EF">
              <w:rPr>
                <w:position w:val="-10"/>
              </w:rPr>
              <w:pict>
                <v:shape id="_x0000_i1548" style="width:74.55pt;height:21.05pt" coordsize="" o:spt="100" adj="0,,0" path="" filled="f" stroked="f">
                  <v:stroke joinstyle="miter"/>
                  <v:imagedata r:id="rId610" o:title="base_44_23313_33291"/>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49" style="width:107.7pt;height:20.4pt" coordsize="" o:spt="100" adj="0,,0" path="" filled="f" stroked="f">
                  <v:stroke joinstyle="miter"/>
                  <v:imagedata r:id="rId589" o:title="base_44_23313_33292"/>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50" style="width:145.9pt;height:20.4pt" coordsize="" o:spt="100" adj="0,,0" path="" filled="f" stroked="f">
                  <v:stroke joinstyle="miter"/>
                  <v:imagedata r:id="rId611" o:title="base_44_23313_33293"/>
                  <v:formulas/>
                  <v:path o:connecttype="segments"/>
                </v:shape>
              </w:pict>
            </w:r>
          </w:p>
        </w:tc>
        <w:tc>
          <w:tcPr>
            <w:tcW w:w="1871" w:type="dxa"/>
            <w:vAlign w:val="center"/>
          </w:tcPr>
          <w:p w:rsidR="00C26915" w:rsidRDefault="00C26915">
            <w:pPr>
              <w:pStyle w:val="ConsPlusNormal"/>
              <w:jc w:val="center"/>
            </w:pPr>
            <w:r>
              <w:t>2,64</w:t>
            </w:r>
          </w:p>
        </w:tc>
      </w:tr>
      <w:tr w:rsidR="00C26915">
        <w:tc>
          <w:tcPr>
            <w:tcW w:w="1701" w:type="dxa"/>
            <w:vAlign w:val="center"/>
          </w:tcPr>
          <w:p w:rsidR="00C26915" w:rsidRDefault="00C26915">
            <w:pPr>
              <w:pStyle w:val="ConsPlusNormal"/>
              <w:jc w:val="center"/>
            </w:pPr>
            <w:r>
              <w:t>Точечный элемент 2</w:t>
            </w:r>
          </w:p>
        </w:tc>
        <w:tc>
          <w:tcPr>
            <w:tcW w:w="1928" w:type="dxa"/>
            <w:vAlign w:val="center"/>
          </w:tcPr>
          <w:p w:rsidR="00C26915" w:rsidRDefault="00C26915">
            <w:pPr>
              <w:pStyle w:val="ConsPlusNormal"/>
              <w:jc w:val="center"/>
            </w:pPr>
            <w:r w:rsidRPr="002B11EF">
              <w:rPr>
                <w:position w:val="-10"/>
              </w:rPr>
              <w:pict>
                <v:shape id="_x0000_i1551" style="width:78.35pt;height:21.05pt" coordsize="" o:spt="100" adj="0,,0" path="" filled="f" stroked="f">
                  <v:stroke joinstyle="miter"/>
                  <v:imagedata r:id="rId612" o:title="base_44_23313_33294"/>
                  <v:formulas/>
                  <v:path o:connecttype="segments"/>
                </v:shape>
              </w:pict>
            </w:r>
          </w:p>
        </w:tc>
        <w:tc>
          <w:tcPr>
            <w:tcW w:w="2721" w:type="dxa"/>
            <w:vAlign w:val="center"/>
          </w:tcPr>
          <w:p w:rsidR="00C26915" w:rsidRDefault="00C26915">
            <w:pPr>
              <w:pStyle w:val="ConsPlusNormal"/>
              <w:jc w:val="center"/>
            </w:pPr>
            <w:r w:rsidRPr="002B11EF">
              <w:rPr>
                <w:position w:val="-9"/>
              </w:rPr>
              <w:pict>
                <v:shape id="_x0000_i1552" style="width:108.95pt;height:20.4pt" coordsize="" o:spt="100" adj="0,,0" path="" filled="f" stroked="f">
                  <v:stroke joinstyle="miter"/>
                  <v:imagedata r:id="rId593" o:title="base_44_23313_33295"/>
                  <v:formulas/>
                  <v:path o:connecttype="segments"/>
                </v:shape>
              </w:pict>
            </w:r>
          </w:p>
        </w:tc>
        <w:tc>
          <w:tcPr>
            <w:tcW w:w="3118" w:type="dxa"/>
            <w:vAlign w:val="center"/>
          </w:tcPr>
          <w:p w:rsidR="00C26915" w:rsidRDefault="00C26915">
            <w:pPr>
              <w:pStyle w:val="ConsPlusNormal"/>
              <w:jc w:val="center"/>
            </w:pPr>
            <w:r w:rsidRPr="002B11EF">
              <w:rPr>
                <w:position w:val="-9"/>
              </w:rPr>
              <w:pict>
                <v:shape id="_x0000_i1553" style="width:142.1pt;height:20.4pt" coordsize="" o:spt="100" adj="0,,0" path="" filled="f" stroked="f">
                  <v:stroke joinstyle="miter"/>
                  <v:imagedata r:id="rId613" o:title="base_44_23313_33296"/>
                  <v:formulas/>
                  <v:path o:connecttype="segments"/>
                </v:shape>
              </w:pict>
            </w:r>
          </w:p>
        </w:tc>
        <w:tc>
          <w:tcPr>
            <w:tcW w:w="1871" w:type="dxa"/>
            <w:vAlign w:val="center"/>
          </w:tcPr>
          <w:p w:rsidR="00C26915" w:rsidRDefault="00C26915">
            <w:pPr>
              <w:pStyle w:val="ConsPlusNormal"/>
              <w:jc w:val="center"/>
            </w:pPr>
            <w:r>
              <w:t>8,10</w:t>
            </w:r>
          </w:p>
        </w:tc>
      </w:tr>
      <w:tr w:rsidR="00C26915">
        <w:tc>
          <w:tcPr>
            <w:tcW w:w="1701" w:type="dxa"/>
            <w:vAlign w:val="center"/>
          </w:tcPr>
          <w:p w:rsidR="00C26915" w:rsidRDefault="00C26915">
            <w:pPr>
              <w:pStyle w:val="ConsPlusNormal"/>
              <w:jc w:val="center"/>
            </w:pPr>
            <w:r>
              <w:lastRenderedPageBreak/>
              <w:t>Итого</w:t>
            </w:r>
          </w:p>
        </w:tc>
        <w:tc>
          <w:tcPr>
            <w:tcW w:w="1928" w:type="dxa"/>
            <w:vAlign w:val="center"/>
          </w:tcPr>
          <w:p w:rsidR="00C26915" w:rsidRDefault="00C26915">
            <w:pPr>
              <w:pStyle w:val="ConsPlusNormal"/>
              <w:jc w:val="center"/>
            </w:pPr>
          </w:p>
        </w:tc>
        <w:tc>
          <w:tcPr>
            <w:tcW w:w="2721" w:type="dxa"/>
            <w:vAlign w:val="center"/>
          </w:tcPr>
          <w:p w:rsidR="00C26915" w:rsidRDefault="00C26915">
            <w:pPr>
              <w:pStyle w:val="ConsPlusNormal"/>
              <w:jc w:val="center"/>
            </w:pPr>
          </w:p>
        </w:tc>
        <w:tc>
          <w:tcPr>
            <w:tcW w:w="3118" w:type="dxa"/>
            <w:vAlign w:val="center"/>
          </w:tcPr>
          <w:p w:rsidR="00C26915" w:rsidRDefault="00C26915">
            <w:pPr>
              <w:pStyle w:val="ConsPlusNormal"/>
              <w:jc w:val="center"/>
            </w:pPr>
            <w:r w:rsidRPr="002B11EF">
              <w:rPr>
                <w:position w:val="-9"/>
              </w:rPr>
              <w:pict>
                <v:shape id="_x0000_i1554" style="width:144.65pt;height:20.4pt" coordsize="" o:spt="100" adj="0,,0" path="" filled="f" stroked="f">
                  <v:stroke joinstyle="miter"/>
                  <v:imagedata r:id="rId614" o:title="base_44_23313_33297"/>
                  <v:formulas/>
                  <v:path o:connecttype="segments"/>
                </v:shape>
              </w:pict>
            </w:r>
          </w:p>
        </w:tc>
        <w:tc>
          <w:tcPr>
            <w:tcW w:w="1871" w:type="dxa"/>
            <w:vAlign w:val="center"/>
          </w:tcPr>
          <w:p w:rsidR="00C26915" w:rsidRDefault="00C26915">
            <w:pPr>
              <w:pStyle w:val="ConsPlusNormal"/>
              <w:jc w:val="center"/>
            </w:pPr>
            <w:r>
              <w:t>100</w:t>
            </w:r>
          </w:p>
        </w:tc>
      </w:tr>
    </w:tbl>
    <w:p w:rsidR="00C26915" w:rsidRDefault="00C26915">
      <w:pPr>
        <w:sectPr w:rsidR="00C26915">
          <w:pgSz w:w="16838" w:h="11905" w:orient="landscape"/>
          <w:pgMar w:top="1701" w:right="1134" w:bottom="850" w:left="1134" w:header="0" w:footer="0" w:gutter="0"/>
          <w:cols w:space="720"/>
        </w:sectPr>
      </w:pPr>
    </w:p>
    <w:p w:rsidR="00C26915" w:rsidRDefault="00C26915">
      <w:pPr>
        <w:pStyle w:val="ConsPlusNormal"/>
        <w:ind w:firstLine="540"/>
        <w:jc w:val="both"/>
      </w:pPr>
    </w:p>
    <w:p w:rsidR="00C26915" w:rsidRDefault="00C26915">
      <w:pPr>
        <w:pStyle w:val="ConsPlusNormal"/>
        <w:ind w:firstLine="540"/>
        <w:jc w:val="both"/>
      </w:pPr>
      <w:r>
        <w:t xml:space="preserve">Приведенное сопротивление теплопередаче фрагмента ограждающей конструкции рассчитывается по </w:t>
      </w:r>
      <w:hyperlink w:anchor="P1957" w:history="1">
        <w:r>
          <w:rPr>
            <w:color w:val="0000FF"/>
          </w:rPr>
          <w:t>формуле (Е.1)</w:t>
        </w:r>
      </w:hyperlink>
      <w:r>
        <w:t>.</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55" style="width:461.3pt;height:36.3pt" coordsize="" o:spt="100" adj="0,,0" path="" filled="f" stroked="f">
            <v:stroke joinstyle="miter"/>
            <v:imagedata r:id="rId615" o:title="base_44_23313_33298"/>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Коэффициент теплотехнической однородности, определенный по </w:t>
      </w:r>
      <w:hyperlink w:anchor="P1975" w:history="1">
        <w:r>
          <w:rPr>
            <w:color w:val="0000FF"/>
          </w:rPr>
          <w:t>формуле (Е.4)</w:t>
        </w:r>
      </w:hyperlink>
      <w:r>
        <w:t>, равен:</w:t>
      </w:r>
    </w:p>
    <w:p w:rsidR="00C26915" w:rsidRDefault="00C26915">
      <w:pPr>
        <w:pStyle w:val="ConsPlusNormal"/>
        <w:ind w:firstLine="540"/>
        <w:jc w:val="both"/>
      </w:pPr>
    </w:p>
    <w:p w:rsidR="00C26915" w:rsidRDefault="00C26915">
      <w:pPr>
        <w:pStyle w:val="ConsPlusNormal"/>
        <w:jc w:val="center"/>
      </w:pPr>
      <w:r w:rsidRPr="002B11EF">
        <w:rPr>
          <w:position w:val="-25"/>
        </w:rPr>
        <w:pict>
          <v:shape id="_x0000_i1556" style="width:140.8pt;height:36.3pt" coordsize="" o:spt="100" adj="0,,0" path="" filled="f" stroked="f">
            <v:stroke joinstyle="miter"/>
            <v:imagedata r:id="rId616" o:title="base_44_23313_33299"/>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П</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r>
        <w:t>ПРИМЕР РАСЧЕТА УДЕЛЬНОЙ ТЕПЛОЗАЩИТНОЙ ХАРАКТЕРИСТИКИ ЗДАНИЯ</w:t>
      </w:r>
    </w:p>
    <w:p w:rsidR="00C26915" w:rsidRDefault="00C26915">
      <w:pPr>
        <w:pStyle w:val="ConsPlusNormal"/>
        <w:ind w:firstLine="540"/>
        <w:jc w:val="both"/>
      </w:pPr>
    </w:p>
    <w:p w:rsidR="00C26915" w:rsidRDefault="00C26915">
      <w:pPr>
        <w:pStyle w:val="ConsPlusNormal"/>
        <w:ind w:firstLine="540"/>
        <w:jc w:val="both"/>
      </w:pPr>
      <w:r>
        <w:t>П.1. Удельная теплозащитная характеристика рассчитывается для многоэтажного жилого дома, расположенного в г. Дубна Московской области.</w:t>
      </w:r>
    </w:p>
    <w:p w:rsidR="00C26915" w:rsidRDefault="00C26915">
      <w:pPr>
        <w:pStyle w:val="ConsPlusNormal"/>
        <w:spacing w:before="220"/>
        <w:ind w:firstLine="540"/>
        <w:jc w:val="both"/>
      </w:pPr>
      <w:r>
        <w:t xml:space="preserve">Климатические параметры района строительства принимаются по </w:t>
      </w:r>
      <w:hyperlink r:id="rId617" w:history="1">
        <w:r>
          <w:rPr>
            <w:color w:val="0000FF"/>
          </w:rPr>
          <w:t>СП 131.13330</w:t>
        </w:r>
      </w:hyperlink>
      <w:r>
        <w:t xml:space="preserve"> для г. Дмитров Московской обл.</w:t>
      </w:r>
    </w:p>
    <w:p w:rsidR="00C26915" w:rsidRDefault="00C26915">
      <w:pPr>
        <w:pStyle w:val="ConsPlusNormal"/>
        <w:spacing w:before="220"/>
        <w:ind w:firstLine="540"/>
        <w:jc w:val="both"/>
      </w:pPr>
      <w:r>
        <w:t xml:space="preserve">Средняя температура отопительного периода </w:t>
      </w:r>
      <w:r w:rsidRPr="002B11EF">
        <w:rPr>
          <w:position w:val="-9"/>
        </w:rPr>
        <w:pict>
          <v:shape id="_x0000_i1557" style="width:69.45pt;height:20.4pt" coordsize="" o:spt="100" adj="0,,0" path="" filled="f" stroked="f">
            <v:stroke joinstyle="miter"/>
            <v:imagedata r:id="rId618" o:title="base_44_23313_33300"/>
            <v:formulas/>
            <v:path o:connecttype="segments"/>
          </v:shape>
        </w:pict>
      </w:r>
      <w:r>
        <w:t>;</w:t>
      </w:r>
    </w:p>
    <w:p w:rsidR="00C26915" w:rsidRDefault="00C26915">
      <w:pPr>
        <w:pStyle w:val="ConsPlusNormal"/>
        <w:spacing w:before="220"/>
        <w:ind w:firstLine="540"/>
        <w:jc w:val="both"/>
      </w:pPr>
      <w:r>
        <w:t xml:space="preserve">продолжительность отопительного периода </w:t>
      </w:r>
      <w:r w:rsidRPr="002B11EF">
        <w:rPr>
          <w:position w:val="-9"/>
        </w:rPr>
        <w:pict>
          <v:shape id="_x0000_i1558" style="width:73.25pt;height:20.4pt" coordsize="" o:spt="100" adj="0,,0" path="" filled="f" stroked="f">
            <v:stroke joinstyle="miter"/>
            <v:imagedata r:id="rId619" o:title="base_44_23313_33301"/>
            <v:formulas/>
            <v:path o:connecttype="segments"/>
          </v:shape>
        </w:pict>
      </w:r>
      <w:r>
        <w:t>;</w:t>
      </w:r>
    </w:p>
    <w:p w:rsidR="00C26915" w:rsidRDefault="00C26915">
      <w:pPr>
        <w:pStyle w:val="ConsPlusNormal"/>
        <w:spacing w:before="220"/>
        <w:ind w:firstLine="540"/>
        <w:jc w:val="both"/>
      </w:pPr>
      <w:r>
        <w:t xml:space="preserve">температура внутреннего воздуха </w:t>
      </w:r>
      <w:r w:rsidRPr="002B11EF">
        <w:rPr>
          <w:position w:val="-9"/>
        </w:rPr>
        <w:pict>
          <v:shape id="_x0000_i1559" style="width:56.7pt;height:20.4pt" coordsize="" o:spt="100" adj="0,,0" path="" filled="f" stroked="f">
            <v:stroke joinstyle="miter"/>
            <v:imagedata r:id="rId620" o:title="base_44_23313_33302"/>
            <v:formulas/>
            <v:path o:connecttype="segments"/>
          </v:shape>
        </w:pict>
      </w:r>
      <w:r>
        <w:t>.</w:t>
      </w:r>
    </w:p>
    <w:p w:rsidR="00C26915" w:rsidRDefault="00C26915">
      <w:pPr>
        <w:pStyle w:val="ConsPlusNormal"/>
        <w:spacing w:before="220"/>
        <w:ind w:firstLine="540"/>
        <w:jc w:val="both"/>
      </w:pPr>
      <w:r>
        <w:t xml:space="preserve">На основе климатических характеристик района строительства и микроклимата помещения по </w:t>
      </w:r>
      <w:hyperlink w:anchor="P475" w:history="1">
        <w:r>
          <w:rPr>
            <w:color w:val="0000FF"/>
          </w:rPr>
          <w:t>формуле (5.2)</w:t>
        </w:r>
      </w:hyperlink>
      <w:r>
        <w:t xml:space="preserve"> рассчитывается величина градусо-суток отопительного периода:</w:t>
      </w:r>
    </w:p>
    <w:p w:rsidR="00C26915" w:rsidRDefault="00C26915">
      <w:pPr>
        <w:pStyle w:val="ConsPlusNormal"/>
        <w:ind w:firstLine="540"/>
        <w:jc w:val="both"/>
      </w:pPr>
    </w:p>
    <w:p w:rsidR="00C26915" w:rsidRDefault="00C26915">
      <w:pPr>
        <w:pStyle w:val="ConsPlusNormal"/>
        <w:jc w:val="center"/>
      </w:pPr>
      <w:r w:rsidRPr="002B11EF">
        <w:rPr>
          <w:position w:val="-9"/>
        </w:rPr>
        <w:pict>
          <v:shape id="_x0000_i1560" style="width:258.05pt;height:20.4pt" coordsize="" o:spt="100" adj="0,,0" path="" filled="f" stroked="f">
            <v:stroke joinstyle="miter"/>
            <v:imagedata r:id="rId621" o:title="base_44_23313_33303"/>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В технических помещениях и лестнично-лифтовых узлах (ЛЛУ) температура внутреннего воздуха отличается от основных (жилых) помещений здания. В среднем за отопительный период она составляет </w:t>
      </w:r>
      <w:r w:rsidRPr="002B11EF">
        <w:rPr>
          <w:position w:val="-9"/>
        </w:rPr>
        <w:pict>
          <v:shape id="_x0000_i1561" style="width:66.25pt;height:20.4pt" coordsize="" o:spt="100" adj="0,,0" path="" filled="f" stroked="f">
            <v:stroke joinstyle="miter"/>
            <v:imagedata r:id="rId622" o:title="base_44_23313_33304"/>
            <v:formulas/>
            <v:path o:connecttype="segments"/>
          </v:shape>
        </w:pict>
      </w:r>
      <w:r>
        <w:t>.</w:t>
      </w:r>
    </w:p>
    <w:p w:rsidR="00C26915" w:rsidRDefault="00C26915">
      <w:pPr>
        <w:pStyle w:val="ConsPlusNormal"/>
        <w:spacing w:before="220"/>
        <w:ind w:firstLine="540"/>
        <w:jc w:val="both"/>
      </w:pPr>
      <w:r>
        <w:t xml:space="preserve">Коэффициент, учитывающий отличие внутренней температуры ЛЛУ от температуры жилых помещений, рассчитанный по </w:t>
      </w:r>
      <w:hyperlink w:anchor="P482" w:history="1">
        <w:r>
          <w:rPr>
            <w:color w:val="0000FF"/>
          </w:rPr>
          <w:t>формуле (5.3)</w:t>
        </w:r>
      </w:hyperlink>
      <w:r>
        <w:t>, составляет</w:t>
      </w:r>
    </w:p>
    <w:p w:rsidR="00C26915" w:rsidRDefault="00C26915">
      <w:pPr>
        <w:pStyle w:val="ConsPlusNormal"/>
        <w:ind w:firstLine="540"/>
        <w:jc w:val="both"/>
      </w:pPr>
    </w:p>
    <w:p w:rsidR="00C26915" w:rsidRDefault="00C26915">
      <w:pPr>
        <w:pStyle w:val="ConsPlusNormal"/>
        <w:jc w:val="center"/>
      </w:pPr>
      <w:r w:rsidRPr="002B11EF">
        <w:rPr>
          <w:position w:val="-26"/>
        </w:rPr>
        <w:pict>
          <v:shape id="_x0000_i1562" style="width:202.6pt;height:37.6pt" coordsize="" o:spt="100" adj="0,,0" path="" filled="f" stroked="f">
            <v:stroke joinstyle="miter"/>
            <v:imagedata r:id="rId623" o:title="base_44_23313_33305"/>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 xml:space="preserve">Подвальные помещения не отапливаются, поэтому они не входят в отапливаемый объем здания. В подвале расположен ИТП и разводка труб отопления и водоснабжения. В среднем за </w:t>
      </w:r>
      <w:r>
        <w:lastRenderedPageBreak/>
        <w:t xml:space="preserve">отопительный период температура воздуха в подвале составляет </w:t>
      </w:r>
      <w:r w:rsidRPr="002B11EF">
        <w:rPr>
          <w:position w:val="-9"/>
        </w:rPr>
        <w:pict>
          <v:shape id="_x0000_i1563" style="width:56.7pt;height:20.4pt" coordsize="" o:spt="100" adj="0,,0" path="" filled="f" stroked="f">
            <v:stroke joinstyle="miter"/>
            <v:imagedata r:id="rId624" o:title="base_44_23313_33306"/>
            <v:formulas/>
            <v:path o:connecttype="segments"/>
          </v:shape>
        </w:pict>
      </w:r>
      <w:r>
        <w:t>.</w:t>
      </w:r>
    </w:p>
    <w:p w:rsidR="00C26915" w:rsidRDefault="00C26915">
      <w:pPr>
        <w:pStyle w:val="ConsPlusNormal"/>
        <w:spacing w:before="220"/>
        <w:ind w:firstLine="540"/>
        <w:jc w:val="both"/>
      </w:pPr>
      <w:r>
        <w:t>Коэффициент, учитывающий отличие внутренней температуры подвала от температуры наружного воздуха, составляет</w:t>
      </w:r>
    </w:p>
    <w:p w:rsidR="00C26915" w:rsidRDefault="00C26915">
      <w:pPr>
        <w:pStyle w:val="ConsPlusNormal"/>
        <w:ind w:firstLine="540"/>
        <w:jc w:val="both"/>
      </w:pPr>
    </w:p>
    <w:p w:rsidR="00C26915" w:rsidRDefault="00C26915">
      <w:pPr>
        <w:pStyle w:val="ConsPlusNormal"/>
        <w:jc w:val="center"/>
      </w:pPr>
      <w:r w:rsidRPr="002B11EF">
        <w:rPr>
          <w:position w:val="-27"/>
        </w:rPr>
        <w:pict>
          <v:shape id="_x0000_i1564" style="width:191.15pt;height:38.25pt" coordsize="" o:spt="100" adj="0,,0" path="" filled="f" stroked="f">
            <v:stroke joinstyle="miter"/>
            <v:imagedata r:id="rId625" o:title="base_44_23313_33307"/>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П.2. Описание ограждающих конструкций здания</w:t>
      </w:r>
    </w:p>
    <w:p w:rsidR="00C26915" w:rsidRDefault="00C26915">
      <w:pPr>
        <w:pStyle w:val="ConsPlusNormal"/>
        <w:spacing w:before="220"/>
        <w:ind w:firstLine="540"/>
        <w:jc w:val="both"/>
      </w:pPr>
      <w:r>
        <w:t>На исследуемом здании использованы десять различных по своему составу видов ограждающих конструкций:</w:t>
      </w:r>
    </w:p>
    <w:p w:rsidR="00C26915" w:rsidRDefault="00C26915">
      <w:pPr>
        <w:pStyle w:val="ConsPlusNormal"/>
        <w:spacing w:before="220"/>
        <w:ind w:firstLine="540"/>
        <w:jc w:val="both"/>
      </w:pPr>
      <w:r>
        <w:t>П.2.1. Навесная фасадная система с основанием из керамзитобетона</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65" style="width:124.25pt;height:21.05pt" coordsize="" o:spt="100" adj="0,,0" path="" filled="f" stroked="f">
            <v:stroke joinstyle="miter"/>
            <v:imagedata r:id="rId626" o:title="base_44_23313_33308"/>
            <v:formulas/>
            <v:path o:connecttype="segments"/>
          </v:shape>
        </w:pict>
      </w:r>
      <w:r>
        <w:t>.</w:t>
      </w:r>
    </w:p>
    <w:p w:rsidR="00C26915" w:rsidRDefault="00C26915">
      <w:pPr>
        <w:pStyle w:val="ConsPlusNormal"/>
        <w:spacing w:before="220"/>
        <w:ind w:firstLine="540"/>
        <w:jc w:val="both"/>
      </w:pPr>
      <w:r>
        <w:t>Площадь стен данной конструкции составляет:</w:t>
      </w:r>
    </w:p>
    <w:p w:rsidR="00C26915" w:rsidRDefault="00C26915">
      <w:pPr>
        <w:pStyle w:val="ConsPlusNormal"/>
        <w:spacing w:before="220"/>
        <w:ind w:firstLine="540"/>
        <w:jc w:val="both"/>
      </w:pPr>
      <w:r>
        <w:t xml:space="preserve">по основной части здания </w:t>
      </w:r>
      <w:r w:rsidRPr="002B11EF">
        <w:rPr>
          <w:position w:val="-10"/>
        </w:rPr>
        <w:pict>
          <v:shape id="_x0000_i1566" style="width:79pt;height:21.05pt" coordsize="" o:spt="100" adj="0,,0" path="" filled="f" stroked="f">
            <v:stroke joinstyle="miter"/>
            <v:imagedata r:id="rId627" o:title="base_44_23313_33309"/>
            <v:formulas/>
            <v:path o:connecttype="segments"/>
          </v:shape>
        </w:pict>
      </w:r>
      <w:r>
        <w:t>;</w:t>
      </w:r>
    </w:p>
    <w:p w:rsidR="00C26915" w:rsidRDefault="00C26915">
      <w:pPr>
        <w:pStyle w:val="ConsPlusNormal"/>
        <w:spacing w:before="220"/>
        <w:ind w:firstLine="540"/>
        <w:jc w:val="both"/>
      </w:pPr>
      <w:r>
        <w:t xml:space="preserve">по техническим помещениям и ЛЛУ </w:t>
      </w:r>
      <w:r w:rsidRPr="002B11EF">
        <w:rPr>
          <w:position w:val="-11"/>
        </w:rPr>
        <w:pict>
          <v:shape id="_x0000_i1567" style="width:89.2pt;height:22.3pt" coordsize="" o:spt="100" adj="0,,0" path="" filled="f" stroked="f">
            <v:stroke joinstyle="miter"/>
            <v:imagedata r:id="rId628" o:title="base_44_23313_33310"/>
            <v:formulas/>
            <v:path o:connecttype="segments"/>
          </v:shape>
        </w:pict>
      </w:r>
      <w:r>
        <w:t>.</w:t>
      </w:r>
    </w:p>
    <w:p w:rsidR="00C26915" w:rsidRDefault="00C26915">
      <w:pPr>
        <w:pStyle w:val="ConsPlusNormal"/>
        <w:spacing w:before="220"/>
        <w:ind w:firstLine="540"/>
        <w:jc w:val="both"/>
      </w:pPr>
      <w:r>
        <w:t>П.2.2. Навесная фасадная система с основанием из железобетона</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68" style="width:125.5pt;height:21.05pt" coordsize="" o:spt="100" adj="0,,0" path="" filled="f" stroked="f">
            <v:stroke joinstyle="miter"/>
            <v:imagedata r:id="rId629" o:title="base_44_23313_33311"/>
            <v:formulas/>
            <v:path o:connecttype="segments"/>
          </v:shape>
        </w:pict>
      </w:r>
      <w:r>
        <w:t>.</w:t>
      </w:r>
    </w:p>
    <w:p w:rsidR="00C26915" w:rsidRDefault="00C26915">
      <w:pPr>
        <w:pStyle w:val="ConsPlusNormal"/>
        <w:spacing w:before="220"/>
        <w:ind w:firstLine="540"/>
        <w:jc w:val="both"/>
      </w:pPr>
      <w:r>
        <w:t>Площадь стен данной конструкции составляет:</w:t>
      </w:r>
    </w:p>
    <w:p w:rsidR="00C26915" w:rsidRDefault="00C26915">
      <w:pPr>
        <w:pStyle w:val="ConsPlusNormal"/>
        <w:spacing w:before="220"/>
        <w:ind w:firstLine="540"/>
        <w:jc w:val="both"/>
      </w:pPr>
      <w:r>
        <w:t xml:space="preserve">по основной части здания </w:t>
      </w:r>
      <w:r w:rsidRPr="002B11EF">
        <w:rPr>
          <w:position w:val="-10"/>
        </w:rPr>
        <w:pict>
          <v:shape id="_x0000_i1569" style="width:73.25pt;height:21.05pt" coordsize="" o:spt="100" adj="0,,0" path="" filled="f" stroked="f">
            <v:stroke joinstyle="miter"/>
            <v:imagedata r:id="rId630" o:title="base_44_23313_33312"/>
            <v:formulas/>
            <v:path o:connecttype="segments"/>
          </v:shape>
        </w:pict>
      </w:r>
      <w:r>
        <w:t>;</w:t>
      </w:r>
    </w:p>
    <w:p w:rsidR="00C26915" w:rsidRDefault="00C26915">
      <w:pPr>
        <w:pStyle w:val="ConsPlusNormal"/>
        <w:spacing w:before="220"/>
        <w:ind w:firstLine="540"/>
        <w:jc w:val="both"/>
      </w:pPr>
      <w:r>
        <w:t xml:space="preserve">по техническим помещениям и ЛЛУ </w:t>
      </w:r>
      <w:r w:rsidRPr="002B11EF">
        <w:rPr>
          <w:position w:val="-11"/>
        </w:rPr>
        <w:pict>
          <v:shape id="_x0000_i1570" style="width:90.5pt;height:22.3pt" coordsize="" o:spt="100" adj="0,,0" path="" filled="f" stroked="f">
            <v:stroke joinstyle="miter"/>
            <v:imagedata r:id="rId631" o:title="base_44_23313_33313"/>
            <v:formulas/>
            <v:path o:connecttype="segments"/>
          </v:shape>
        </w:pict>
      </w:r>
      <w:r>
        <w:t>.</w:t>
      </w:r>
    </w:p>
    <w:p w:rsidR="00C26915" w:rsidRDefault="00C26915">
      <w:pPr>
        <w:pStyle w:val="ConsPlusNormal"/>
        <w:spacing w:before="220"/>
        <w:ind w:firstLine="540"/>
        <w:jc w:val="both"/>
      </w:pPr>
      <w:r>
        <w:t>П.2.3. Трехслойная стена по кладке из керамзитобетона</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71" style="width:124.25pt;height:21.05pt" coordsize="" o:spt="100" adj="0,,0" path="" filled="f" stroked="f">
            <v:stroke joinstyle="miter"/>
            <v:imagedata r:id="rId632" o:title="base_44_23313_33314"/>
            <v:formulas/>
            <v:path o:connecttype="segments"/>
          </v:shape>
        </w:pict>
      </w:r>
      <w:r>
        <w:t>.</w:t>
      </w:r>
    </w:p>
    <w:p w:rsidR="00C26915" w:rsidRDefault="00C26915">
      <w:pPr>
        <w:pStyle w:val="ConsPlusNormal"/>
        <w:spacing w:before="220"/>
        <w:ind w:firstLine="540"/>
        <w:jc w:val="both"/>
      </w:pPr>
      <w:r>
        <w:t>Площадь стен данной конструкции составляет:</w:t>
      </w:r>
    </w:p>
    <w:p w:rsidR="00C26915" w:rsidRDefault="00C26915">
      <w:pPr>
        <w:pStyle w:val="ConsPlusNormal"/>
        <w:spacing w:before="220"/>
        <w:ind w:firstLine="540"/>
        <w:jc w:val="both"/>
      </w:pPr>
      <w:r>
        <w:t xml:space="preserve">по основной части здания </w:t>
      </w:r>
      <w:r w:rsidRPr="002B11EF">
        <w:rPr>
          <w:position w:val="-10"/>
        </w:rPr>
        <w:pict>
          <v:shape id="_x0000_i1572" style="width:78.35pt;height:21.05pt" coordsize="" o:spt="100" adj="0,,0" path="" filled="f" stroked="f">
            <v:stroke joinstyle="miter"/>
            <v:imagedata r:id="rId633" o:title="base_44_23313_33315"/>
            <v:formulas/>
            <v:path o:connecttype="segments"/>
          </v:shape>
        </w:pict>
      </w:r>
      <w:r>
        <w:t>;</w:t>
      </w:r>
    </w:p>
    <w:p w:rsidR="00C26915" w:rsidRDefault="00C26915">
      <w:pPr>
        <w:pStyle w:val="ConsPlusNormal"/>
        <w:spacing w:before="220"/>
        <w:ind w:firstLine="540"/>
        <w:jc w:val="both"/>
      </w:pPr>
      <w:r>
        <w:t xml:space="preserve">по техническим помещениям и ЛЛУ </w:t>
      </w:r>
      <w:r w:rsidRPr="002B11EF">
        <w:rPr>
          <w:position w:val="-11"/>
        </w:rPr>
        <w:pict>
          <v:shape id="_x0000_i1573" style="width:83.45pt;height:22.3pt" coordsize="" o:spt="100" adj="0,,0" path="" filled="f" stroked="f">
            <v:stroke joinstyle="miter"/>
            <v:imagedata r:id="rId634" o:title="base_44_23313_33316"/>
            <v:formulas/>
            <v:path o:connecttype="segments"/>
          </v:shape>
        </w:pict>
      </w:r>
      <w:r>
        <w:t>.</w:t>
      </w:r>
    </w:p>
    <w:p w:rsidR="00C26915" w:rsidRDefault="00C26915">
      <w:pPr>
        <w:pStyle w:val="ConsPlusNormal"/>
        <w:spacing w:before="220"/>
        <w:ind w:firstLine="540"/>
        <w:jc w:val="both"/>
      </w:pPr>
      <w:r>
        <w:t>П.2.4. Трехслойная стена по монолитному железобетону</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74" style="width:126.15pt;height:21.05pt" coordsize="" o:spt="100" adj="0,,0" path="" filled="f" stroked="f">
            <v:stroke joinstyle="miter"/>
            <v:imagedata r:id="rId635" o:title="base_44_23313_33317"/>
            <v:formulas/>
            <v:path o:connecttype="segments"/>
          </v:shape>
        </w:pict>
      </w:r>
      <w:r>
        <w:t>.</w:t>
      </w:r>
    </w:p>
    <w:p w:rsidR="00C26915" w:rsidRDefault="00C26915">
      <w:pPr>
        <w:pStyle w:val="ConsPlusNormal"/>
        <w:spacing w:before="220"/>
        <w:ind w:firstLine="540"/>
        <w:jc w:val="both"/>
      </w:pPr>
      <w:r>
        <w:t>Площадь стен данной конструкции составляет:</w:t>
      </w:r>
    </w:p>
    <w:p w:rsidR="00C26915" w:rsidRDefault="00C26915">
      <w:pPr>
        <w:pStyle w:val="ConsPlusNormal"/>
        <w:spacing w:before="220"/>
        <w:ind w:firstLine="540"/>
        <w:jc w:val="both"/>
      </w:pPr>
      <w:r>
        <w:t xml:space="preserve">по основной части здания </w:t>
      </w:r>
      <w:r w:rsidRPr="002B11EF">
        <w:rPr>
          <w:position w:val="-10"/>
        </w:rPr>
        <w:pict>
          <v:shape id="_x0000_i1575" style="width:73.25pt;height:21.05pt" coordsize="" o:spt="100" adj="0,,0" path="" filled="f" stroked="f">
            <v:stroke joinstyle="miter"/>
            <v:imagedata r:id="rId636" o:title="base_44_23313_33318"/>
            <v:formulas/>
            <v:path o:connecttype="segments"/>
          </v:shape>
        </w:pict>
      </w:r>
      <w:r>
        <w:t>;</w:t>
      </w:r>
    </w:p>
    <w:p w:rsidR="00C26915" w:rsidRDefault="00C26915">
      <w:pPr>
        <w:pStyle w:val="ConsPlusNormal"/>
        <w:spacing w:before="220"/>
        <w:ind w:firstLine="540"/>
        <w:jc w:val="both"/>
      </w:pPr>
      <w:r>
        <w:lastRenderedPageBreak/>
        <w:t xml:space="preserve">по техническим помещениям и ЛЛУ </w:t>
      </w:r>
      <w:r w:rsidRPr="002B11EF">
        <w:rPr>
          <w:position w:val="-11"/>
        </w:rPr>
        <w:pict>
          <v:shape id="_x0000_i1576" style="width:89.2pt;height:22.3pt" coordsize="" o:spt="100" adj="0,,0" path="" filled="f" stroked="f">
            <v:stroke joinstyle="miter"/>
            <v:imagedata r:id="rId637" o:title="base_44_23313_33319"/>
            <v:formulas/>
            <v:path o:connecttype="segments"/>
          </v:shape>
        </w:pict>
      </w:r>
      <w:r>
        <w:t>.</w:t>
      </w:r>
    </w:p>
    <w:p w:rsidR="00C26915" w:rsidRDefault="00C26915">
      <w:pPr>
        <w:pStyle w:val="ConsPlusNormal"/>
        <w:spacing w:before="220"/>
        <w:ind w:firstLine="540"/>
        <w:jc w:val="both"/>
      </w:pPr>
      <w:r>
        <w:t>П.2.5. Эксплуатируемая кровля</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1"/>
        </w:rPr>
        <w:pict>
          <v:shape id="_x0000_i1577" style="width:126.15pt;height:22.3pt" coordsize="" o:spt="100" adj="0,,0" path="" filled="f" stroked="f">
            <v:stroke joinstyle="miter"/>
            <v:imagedata r:id="rId638" o:title="base_44_23313_33320"/>
            <v:formulas/>
            <v:path o:connecttype="segments"/>
          </v:shape>
        </w:pict>
      </w:r>
      <w:r>
        <w:t>.</w:t>
      </w:r>
    </w:p>
    <w:p w:rsidR="00C26915" w:rsidRDefault="00C26915">
      <w:pPr>
        <w:pStyle w:val="ConsPlusNormal"/>
        <w:spacing w:before="220"/>
        <w:ind w:firstLine="540"/>
        <w:jc w:val="both"/>
      </w:pPr>
      <w:r>
        <w:t xml:space="preserve">Площадь кровельного покрытия данной конструкции составляет </w:t>
      </w:r>
      <w:r w:rsidRPr="002B11EF">
        <w:rPr>
          <w:position w:val="-11"/>
        </w:rPr>
        <w:pict>
          <v:shape id="_x0000_i1578" style="width:79pt;height:22.3pt" coordsize="" o:spt="100" adj="0,,0" path="" filled="f" stroked="f">
            <v:stroke joinstyle="miter"/>
            <v:imagedata r:id="rId639" o:title="base_44_23313_33321"/>
            <v:formulas/>
            <v:path o:connecttype="segments"/>
          </v:shape>
        </w:pict>
      </w:r>
      <w:r>
        <w:t>.</w:t>
      </w:r>
    </w:p>
    <w:p w:rsidR="00C26915" w:rsidRDefault="00C26915">
      <w:pPr>
        <w:pStyle w:val="ConsPlusNormal"/>
        <w:spacing w:before="220"/>
        <w:ind w:firstLine="540"/>
        <w:jc w:val="both"/>
      </w:pPr>
      <w:r>
        <w:t>П.2.6. Совмещенное кровельное покрытие</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1"/>
        </w:rPr>
        <w:pict>
          <v:shape id="_x0000_i1579" style="width:127.45pt;height:22.3pt" coordsize="" o:spt="100" adj="0,,0" path="" filled="f" stroked="f">
            <v:stroke joinstyle="miter"/>
            <v:imagedata r:id="rId640" o:title="base_44_23313_33322"/>
            <v:formulas/>
            <v:path o:connecttype="segments"/>
          </v:shape>
        </w:pict>
      </w:r>
      <w:r>
        <w:t>.</w:t>
      </w:r>
    </w:p>
    <w:p w:rsidR="00C26915" w:rsidRDefault="00C26915">
      <w:pPr>
        <w:pStyle w:val="ConsPlusNormal"/>
        <w:spacing w:before="220"/>
        <w:ind w:firstLine="540"/>
        <w:jc w:val="both"/>
      </w:pPr>
      <w:r>
        <w:t xml:space="preserve">Площадь кровельного покрытия данной конструкции составляет </w:t>
      </w:r>
      <w:r w:rsidRPr="002B11EF">
        <w:rPr>
          <w:position w:val="-11"/>
        </w:rPr>
        <w:pict>
          <v:shape id="_x0000_i1580" style="width:74.55pt;height:22.3pt" coordsize="" o:spt="100" adj="0,,0" path="" filled="f" stroked="f">
            <v:stroke joinstyle="miter"/>
            <v:imagedata r:id="rId641" o:title="base_44_23313_33323"/>
            <v:formulas/>
            <v:path o:connecttype="segments"/>
          </v:shape>
        </w:pict>
      </w:r>
      <w:r>
        <w:t>.</w:t>
      </w:r>
    </w:p>
    <w:p w:rsidR="00C26915" w:rsidRDefault="00C26915">
      <w:pPr>
        <w:pStyle w:val="ConsPlusNormal"/>
        <w:spacing w:before="220"/>
        <w:ind w:firstLine="540"/>
        <w:jc w:val="both"/>
      </w:pPr>
      <w:r>
        <w:t>П.2.7. Перекрытие над подвалом</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81" style="width:128.7pt;height:21.05pt" coordsize="" o:spt="100" adj="0,,0" path="" filled="f" stroked="f">
            <v:stroke joinstyle="miter"/>
            <v:imagedata r:id="rId642" o:title="base_44_23313_33324"/>
            <v:formulas/>
            <v:path o:connecttype="segments"/>
          </v:shape>
        </w:pict>
      </w:r>
      <w:r>
        <w:t>.</w:t>
      </w:r>
    </w:p>
    <w:p w:rsidR="00C26915" w:rsidRDefault="00C26915">
      <w:pPr>
        <w:pStyle w:val="ConsPlusNormal"/>
        <w:spacing w:before="220"/>
        <w:ind w:firstLine="540"/>
        <w:jc w:val="both"/>
      </w:pPr>
      <w:r>
        <w:t xml:space="preserve">Площадь перекрытия данной конструкции составляет </w:t>
      </w:r>
      <w:r w:rsidRPr="002B11EF">
        <w:rPr>
          <w:position w:val="-10"/>
        </w:rPr>
        <w:pict>
          <v:shape id="_x0000_i1582" style="width:83.45pt;height:21.05pt" coordsize="" o:spt="100" adj="0,,0" path="" filled="f" stroked="f">
            <v:stroke joinstyle="miter"/>
            <v:imagedata r:id="rId643" o:title="base_44_23313_33325"/>
            <v:formulas/>
            <v:path o:connecttype="segments"/>
          </v:shape>
        </w:pict>
      </w:r>
      <w:r>
        <w:t>.</w:t>
      </w:r>
    </w:p>
    <w:p w:rsidR="00C26915" w:rsidRDefault="00C26915">
      <w:pPr>
        <w:pStyle w:val="ConsPlusNormal"/>
        <w:spacing w:before="220"/>
        <w:ind w:firstLine="540"/>
        <w:jc w:val="both"/>
      </w:pPr>
      <w:r>
        <w:t>П.2.8. Перекрытие над проездом</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83" style="width:130.6pt;height:21.05pt" coordsize="" o:spt="100" adj="0,,0" path="" filled="f" stroked="f">
            <v:stroke joinstyle="miter"/>
            <v:imagedata r:id="rId644" o:title="base_44_23313_33326"/>
            <v:formulas/>
            <v:path o:connecttype="segments"/>
          </v:shape>
        </w:pict>
      </w:r>
      <w:r>
        <w:t>.</w:t>
      </w:r>
    </w:p>
    <w:p w:rsidR="00C26915" w:rsidRDefault="00C26915">
      <w:pPr>
        <w:pStyle w:val="ConsPlusNormal"/>
        <w:spacing w:before="220"/>
        <w:ind w:firstLine="540"/>
        <w:jc w:val="both"/>
      </w:pPr>
      <w:r>
        <w:t xml:space="preserve">Площадь перекрытия данной конструкции составляет </w:t>
      </w:r>
      <w:r w:rsidRPr="002B11EF">
        <w:rPr>
          <w:position w:val="-10"/>
        </w:rPr>
        <w:pict>
          <v:shape id="_x0000_i1584" style="width:73.25pt;height:21.05pt" coordsize="" o:spt="100" adj="0,,0" path="" filled="f" stroked="f">
            <v:stroke joinstyle="miter"/>
            <v:imagedata r:id="rId645" o:title="base_44_23313_33327"/>
            <v:formulas/>
            <v:path o:connecttype="segments"/>
          </v:shape>
        </w:pict>
      </w:r>
      <w:r>
        <w:t>.</w:t>
      </w:r>
    </w:p>
    <w:p w:rsidR="00C26915" w:rsidRDefault="00C26915">
      <w:pPr>
        <w:pStyle w:val="ConsPlusNormal"/>
        <w:spacing w:before="220"/>
        <w:ind w:firstLine="540"/>
        <w:jc w:val="both"/>
      </w:pPr>
      <w:r>
        <w:t>П.2.9. Окна</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85" style="width:124.25pt;height:21.05pt" coordsize="" o:spt="100" adj="0,,0" path="" filled="f" stroked="f">
            <v:stroke joinstyle="miter"/>
            <v:imagedata r:id="rId646" o:title="base_44_23313_33328"/>
            <v:formulas/>
            <v:path o:connecttype="segments"/>
          </v:shape>
        </w:pict>
      </w:r>
      <w:r>
        <w:t>.</w:t>
      </w:r>
    </w:p>
    <w:p w:rsidR="00C26915" w:rsidRDefault="00C26915">
      <w:pPr>
        <w:pStyle w:val="ConsPlusNormal"/>
        <w:spacing w:before="220"/>
        <w:ind w:firstLine="540"/>
        <w:jc w:val="both"/>
      </w:pPr>
      <w:r>
        <w:t>Площадь окон составляет:</w:t>
      </w:r>
    </w:p>
    <w:p w:rsidR="00C26915" w:rsidRDefault="00C26915">
      <w:pPr>
        <w:pStyle w:val="ConsPlusNormal"/>
        <w:spacing w:before="220"/>
        <w:ind w:firstLine="540"/>
        <w:jc w:val="both"/>
      </w:pPr>
      <w:r>
        <w:t xml:space="preserve">по основной части здания </w:t>
      </w:r>
      <w:r w:rsidRPr="002B11EF">
        <w:rPr>
          <w:position w:val="-10"/>
        </w:rPr>
        <w:pict>
          <v:shape id="_x0000_i1586" style="width:75.8pt;height:21.05pt" coordsize="" o:spt="100" adj="0,,0" path="" filled="f" stroked="f">
            <v:stroke joinstyle="miter"/>
            <v:imagedata r:id="rId647" o:title="base_44_23313_33329"/>
            <v:formulas/>
            <v:path o:connecttype="segments"/>
          </v:shape>
        </w:pict>
      </w:r>
      <w:r>
        <w:t>;</w:t>
      </w:r>
    </w:p>
    <w:p w:rsidR="00C26915" w:rsidRDefault="00C26915">
      <w:pPr>
        <w:pStyle w:val="ConsPlusNormal"/>
        <w:spacing w:before="220"/>
        <w:ind w:firstLine="540"/>
        <w:jc w:val="both"/>
      </w:pPr>
      <w:r>
        <w:t xml:space="preserve">по техническим помещениям и ЛЛУ </w:t>
      </w:r>
      <w:r w:rsidRPr="002B11EF">
        <w:rPr>
          <w:position w:val="-11"/>
        </w:rPr>
        <w:pict>
          <v:shape id="_x0000_i1587" style="width:88.55pt;height:22.3pt" coordsize="" o:spt="100" adj="0,,0" path="" filled="f" stroked="f">
            <v:stroke joinstyle="miter"/>
            <v:imagedata r:id="rId648" o:title="base_44_23313_33330"/>
            <v:formulas/>
            <v:path o:connecttype="segments"/>
          </v:shape>
        </w:pict>
      </w:r>
      <w:r>
        <w:t>.</w:t>
      </w:r>
    </w:p>
    <w:p w:rsidR="00C26915" w:rsidRDefault="00C26915">
      <w:pPr>
        <w:pStyle w:val="ConsPlusNormal"/>
        <w:spacing w:before="220"/>
        <w:ind w:firstLine="540"/>
        <w:jc w:val="both"/>
      </w:pPr>
      <w:r>
        <w:t>П.2.10. Входные двери</w:t>
      </w:r>
    </w:p>
    <w:p w:rsidR="00C26915" w:rsidRDefault="00C26915">
      <w:pPr>
        <w:pStyle w:val="ConsPlusNormal"/>
        <w:spacing w:before="220"/>
        <w:ind w:firstLine="540"/>
        <w:jc w:val="both"/>
      </w:pPr>
      <w:r>
        <w:t xml:space="preserve">Приведенное сопротивление теплопередаче составляет </w:t>
      </w:r>
      <w:r w:rsidRPr="002B11EF">
        <w:rPr>
          <w:position w:val="-10"/>
        </w:rPr>
        <w:pict>
          <v:shape id="_x0000_i1588" style="width:122.95pt;height:21.05pt" coordsize="" o:spt="100" adj="0,,0" path="" filled="f" stroked="f">
            <v:stroke joinstyle="miter"/>
            <v:imagedata r:id="rId649" o:title="base_44_23313_33331"/>
            <v:formulas/>
            <v:path o:connecttype="segments"/>
          </v:shape>
        </w:pict>
      </w:r>
      <w:r>
        <w:t>.</w:t>
      </w:r>
    </w:p>
    <w:p w:rsidR="00C26915" w:rsidRDefault="00C26915">
      <w:pPr>
        <w:pStyle w:val="ConsPlusNormal"/>
        <w:spacing w:before="220"/>
        <w:ind w:firstLine="540"/>
        <w:jc w:val="both"/>
      </w:pPr>
      <w:r>
        <w:t xml:space="preserve">Площадь входных дверей составляет </w:t>
      </w:r>
      <w:r w:rsidRPr="002B11EF">
        <w:rPr>
          <w:position w:val="-10"/>
        </w:rPr>
        <w:pict>
          <v:shape id="_x0000_i1589" style="width:65pt;height:21.05pt" coordsize="" o:spt="100" adj="0,,0" path="" filled="f" stroked="f">
            <v:stroke joinstyle="miter"/>
            <v:imagedata r:id="rId650" o:title="base_44_23313_33332"/>
            <v:formulas/>
            <v:path o:connecttype="segments"/>
          </v:shape>
        </w:pict>
      </w:r>
      <w:r>
        <w:t>.</w:t>
      </w:r>
    </w:p>
    <w:p w:rsidR="00C26915" w:rsidRDefault="00C26915">
      <w:pPr>
        <w:pStyle w:val="ConsPlusNormal"/>
        <w:spacing w:before="220"/>
        <w:ind w:firstLine="540"/>
        <w:jc w:val="both"/>
      </w:pPr>
      <w:r>
        <w:t xml:space="preserve">Отапливаемый объем здания </w:t>
      </w:r>
      <w:r w:rsidRPr="002B11EF">
        <w:rPr>
          <w:position w:val="-10"/>
        </w:rPr>
        <w:pict>
          <v:shape id="_x0000_i1590" style="width:82.2pt;height:21.05pt" coordsize="" o:spt="100" adj="0,,0" path="" filled="f" stroked="f">
            <v:stroke joinstyle="miter"/>
            <v:imagedata r:id="rId651" o:title="base_44_23313_33333"/>
            <v:formulas/>
            <v:path o:connecttype="segments"/>
          </v:shape>
        </w:pict>
      </w:r>
      <w:r>
        <w:t>.</w:t>
      </w:r>
    </w:p>
    <w:p w:rsidR="00C26915" w:rsidRDefault="00C26915">
      <w:pPr>
        <w:pStyle w:val="ConsPlusNormal"/>
        <w:spacing w:before="220"/>
        <w:ind w:firstLine="540"/>
        <w:jc w:val="both"/>
      </w:pPr>
      <w:r>
        <w:t xml:space="preserve">П.3. Удельная теплозащитная характеристика здания рассчитывается по </w:t>
      </w:r>
      <w:hyperlink w:anchor="P2206" w:history="1">
        <w:r>
          <w:rPr>
            <w:color w:val="0000FF"/>
          </w:rPr>
          <w:t>формуле (Ж.1)</w:t>
        </w:r>
      </w:hyperlink>
      <w:r>
        <w:t>:</w:t>
      </w:r>
    </w:p>
    <w:p w:rsidR="00C26915" w:rsidRDefault="00C26915">
      <w:pPr>
        <w:pStyle w:val="ConsPlusNormal"/>
        <w:ind w:firstLine="540"/>
        <w:jc w:val="both"/>
      </w:pPr>
    </w:p>
    <w:p w:rsidR="00C26915" w:rsidRDefault="00C26915">
      <w:pPr>
        <w:pStyle w:val="ConsPlusNormal"/>
        <w:jc w:val="center"/>
      </w:pPr>
      <w:r w:rsidRPr="002B11EF">
        <w:rPr>
          <w:position w:val="-69"/>
        </w:rPr>
        <w:lastRenderedPageBreak/>
        <w:pict>
          <v:shape id="_x0000_i1591" style="width:437.75pt;height:80.3pt" coordsize="" o:spt="100" adj="0,,0" path="" filled="f" stroked="f">
            <v:stroke joinstyle="miter"/>
            <v:imagedata r:id="rId652" o:title="base_44_23313_33334"/>
            <v:formulas/>
            <v:path o:connecttype="segments"/>
          </v:shape>
        </w:pict>
      </w:r>
    </w:p>
    <w:p w:rsidR="00C26915" w:rsidRDefault="00C26915">
      <w:pPr>
        <w:pStyle w:val="ConsPlusNormal"/>
        <w:ind w:firstLine="540"/>
        <w:jc w:val="both"/>
      </w:pPr>
    </w:p>
    <w:p w:rsidR="00C26915" w:rsidRDefault="00C26915">
      <w:pPr>
        <w:pStyle w:val="ConsPlusNormal"/>
        <w:ind w:firstLine="540"/>
        <w:jc w:val="both"/>
      </w:pPr>
      <w:r>
        <w:t>Детали расчета сведены в таблицу П.1.</w:t>
      </w:r>
    </w:p>
    <w:p w:rsidR="00C26915" w:rsidRDefault="00C26915">
      <w:pPr>
        <w:pStyle w:val="ConsPlusNormal"/>
        <w:ind w:firstLine="540"/>
        <w:jc w:val="both"/>
      </w:pPr>
    </w:p>
    <w:p w:rsidR="00C26915" w:rsidRDefault="00C26915">
      <w:pPr>
        <w:pStyle w:val="ConsPlusNormal"/>
        <w:jc w:val="right"/>
      </w:pPr>
      <w:bookmarkStart w:id="75" w:name="P2717"/>
      <w:bookmarkEnd w:id="75"/>
      <w:r>
        <w:t>Таблица П.1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960"/>
        <w:gridCol w:w="1077"/>
        <w:gridCol w:w="1417"/>
        <w:gridCol w:w="1587"/>
        <w:gridCol w:w="850"/>
      </w:tblGrid>
      <w:tr w:rsidR="00C26915">
        <w:tc>
          <w:tcPr>
            <w:tcW w:w="3175" w:type="dxa"/>
            <w:vAlign w:val="center"/>
          </w:tcPr>
          <w:p w:rsidR="00C26915" w:rsidRDefault="00C26915">
            <w:pPr>
              <w:pStyle w:val="ConsPlusNormal"/>
              <w:jc w:val="center"/>
            </w:pPr>
            <w:r>
              <w:t>Наименование фрагмента</w:t>
            </w:r>
          </w:p>
        </w:tc>
        <w:tc>
          <w:tcPr>
            <w:tcW w:w="960" w:type="dxa"/>
            <w:vAlign w:val="center"/>
          </w:tcPr>
          <w:p w:rsidR="00C26915" w:rsidRDefault="00C26915">
            <w:pPr>
              <w:pStyle w:val="ConsPlusNormal"/>
              <w:jc w:val="center"/>
            </w:pPr>
            <w:r w:rsidRPr="002B11EF">
              <w:rPr>
                <w:position w:val="-10"/>
              </w:rPr>
              <w:pict>
                <v:shape id="_x0000_i1592" style="width:19.1pt;height:21.05pt" coordsize="" o:spt="100" adj="0,,0" path="" filled="f" stroked="f">
                  <v:stroke joinstyle="miter"/>
                  <v:imagedata r:id="rId534" o:title="base_44_23313_33335"/>
                  <v:formulas/>
                  <v:path o:connecttype="segments"/>
                </v:shape>
              </w:pict>
            </w:r>
          </w:p>
        </w:tc>
        <w:tc>
          <w:tcPr>
            <w:tcW w:w="1077" w:type="dxa"/>
            <w:vAlign w:val="center"/>
          </w:tcPr>
          <w:p w:rsidR="00C26915" w:rsidRDefault="00C26915">
            <w:pPr>
              <w:pStyle w:val="ConsPlusNormal"/>
              <w:jc w:val="center"/>
            </w:pPr>
            <w:r w:rsidRPr="002B11EF">
              <w:rPr>
                <w:position w:val="-10"/>
              </w:rPr>
              <w:pict>
                <v:shape id="_x0000_i1593" style="width:22.3pt;height:21.05pt" coordsize="" o:spt="100" adj="0,,0" path="" filled="f" stroked="f">
                  <v:stroke joinstyle="miter"/>
                  <v:imagedata r:id="rId532" o:title="base_44_23313_33336"/>
                  <v:formulas/>
                  <v:path o:connecttype="segments"/>
                </v:shape>
              </w:pict>
            </w:r>
            <w:r>
              <w:t>, м</w:t>
            </w:r>
            <w:r>
              <w:rPr>
                <w:vertAlign w:val="superscript"/>
              </w:rPr>
              <w:t>2</w:t>
            </w:r>
          </w:p>
        </w:tc>
        <w:tc>
          <w:tcPr>
            <w:tcW w:w="1417" w:type="dxa"/>
            <w:vAlign w:val="center"/>
          </w:tcPr>
          <w:p w:rsidR="00C26915" w:rsidRDefault="00C26915">
            <w:pPr>
              <w:pStyle w:val="ConsPlusNormal"/>
              <w:jc w:val="center"/>
            </w:pPr>
            <w:r w:rsidRPr="002B11EF">
              <w:rPr>
                <w:position w:val="-11"/>
              </w:rPr>
              <w:pict>
                <v:shape id="_x0000_i1594" style="width:21.05pt;height:22.3pt" coordsize="" o:spt="100" adj="0,,0" path="" filled="f" stroked="f">
                  <v:stroke joinstyle="miter"/>
                  <v:imagedata r:id="rId531" o:title="base_44_23313_33337"/>
                  <v:formulas/>
                  <v:path o:connecttype="segments"/>
                </v:shape>
              </w:pict>
            </w:r>
            <w:r>
              <w:t>,</w:t>
            </w:r>
          </w:p>
          <w:p w:rsidR="00C26915" w:rsidRDefault="00C26915">
            <w:pPr>
              <w:pStyle w:val="ConsPlusNormal"/>
              <w:jc w:val="center"/>
            </w:pPr>
            <w:r>
              <w:t>(м</w:t>
            </w:r>
            <w:r>
              <w:rPr>
                <w:vertAlign w:val="superscript"/>
              </w:rPr>
              <w:t>2</w:t>
            </w:r>
            <w:r>
              <w:t>·°C)/Вт</w:t>
            </w:r>
          </w:p>
        </w:tc>
        <w:tc>
          <w:tcPr>
            <w:tcW w:w="1587" w:type="dxa"/>
            <w:vAlign w:val="center"/>
          </w:tcPr>
          <w:p w:rsidR="00C26915" w:rsidRDefault="00C26915">
            <w:pPr>
              <w:pStyle w:val="ConsPlusNormal"/>
              <w:jc w:val="center"/>
            </w:pPr>
            <w:r w:rsidRPr="002B11EF">
              <w:rPr>
                <w:position w:val="-11"/>
              </w:rPr>
              <w:pict>
                <v:shape id="_x0000_i1595" style="width:62.45pt;height:22.3pt" coordsize="" o:spt="100" adj="0,,0" path="" filled="f" stroked="f">
                  <v:stroke joinstyle="miter"/>
                  <v:imagedata r:id="rId653" o:title="base_44_23313_33338"/>
                  <v:formulas/>
                  <v:path o:connecttype="segments"/>
                </v:shape>
              </w:pict>
            </w:r>
            <w:r>
              <w:t>,</w:t>
            </w:r>
          </w:p>
          <w:p w:rsidR="00C26915" w:rsidRDefault="00C26915">
            <w:pPr>
              <w:pStyle w:val="ConsPlusNormal"/>
              <w:jc w:val="center"/>
            </w:pPr>
            <w:r>
              <w:t>Вт/°C</w:t>
            </w:r>
          </w:p>
        </w:tc>
        <w:tc>
          <w:tcPr>
            <w:tcW w:w="850" w:type="dxa"/>
            <w:vAlign w:val="center"/>
          </w:tcPr>
          <w:p w:rsidR="00C26915" w:rsidRDefault="00C26915">
            <w:pPr>
              <w:pStyle w:val="ConsPlusNormal"/>
              <w:jc w:val="center"/>
            </w:pPr>
            <w:r>
              <w:t>%</w:t>
            </w:r>
          </w:p>
        </w:tc>
      </w:tr>
      <w:tr w:rsidR="00C26915">
        <w:tc>
          <w:tcPr>
            <w:tcW w:w="3175" w:type="dxa"/>
            <w:vMerge w:val="restart"/>
          </w:tcPr>
          <w:p w:rsidR="00C26915" w:rsidRDefault="00C26915">
            <w:pPr>
              <w:pStyle w:val="ConsPlusNormal"/>
            </w:pPr>
            <w:r>
              <w:t>Навесная фасадная система с основанием из керамзитобетона</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3406</w:t>
            </w:r>
          </w:p>
        </w:tc>
        <w:tc>
          <w:tcPr>
            <w:tcW w:w="1417" w:type="dxa"/>
            <w:vMerge w:val="restart"/>
            <w:vAlign w:val="center"/>
          </w:tcPr>
          <w:p w:rsidR="00C26915" w:rsidRDefault="00C26915">
            <w:pPr>
              <w:pStyle w:val="ConsPlusNormal"/>
              <w:jc w:val="center"/>
            </w:pPr>
            <w:r>
              <w:t>3,16</w:t>
            </w:r>
          </w:p>
        </w:tc>
        <w:tc>
          <w:tcPr>
            <w:tcW w:w="1587" w:type="dxa"/>
            <w:vAlign w:val="center"/>
          </w:tcPr>
          <w:p w:rsidR="00C26915" w:rsidRDefault="00C26915">
            <w:pPr>
              <w:pStyle w:val="ConsPlusNormal"/>
              <w:jc w:val="center"/>
            </w:pPr>
            <w:r>
              <w:t>1078</w:t>
            </w:r>
          </w:p>
        </w:tc>
        <w:tc>
          <w:tcPr>
            <w:tcW w:w="850" w:type="dxa"/>
            <w:vAlign w:val="center"/>
          </w:tcPr>
          <w:p w:rsidR="00C26915" w:rsidRDefault="00C26915">
            <w:pPr>
              <w:pStyle w:val="ConsPlusNormal"/>
              <w:jc w:val="center"/>
            </w:pPr>
            <w:r>
              <w:t>16,9</w:t>
            </w:r>
          </w:p>
        </w:tc>
      </w:tr>
      <w:tr w:rsidR="00C26915">
        <w:tc>
          <w:tcPr>
            <w:tcW w:w="3175" w:type="dxa"/>
            <w:vMerge/>
          </w:tcPr>
          <w:p w:rsidR="00C26915" w:rsidRDefault="00C26915"/>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503</w:t>
            </w:r>
          </w:p>
        </w:tc>
        <w:tc>
          <w:tcPr>
            <w:tcW w:w="1417" w:type="dxa"/>
            <w:vMerge/>
          </w:tcPr>
          <w:p w:rsidR="00C26915" w:rsidRDefault="00C26915"/>
        </w:tc>
        <w:tc>
          <w:tcPr>
            <w:tcW w:w="1587" w:type="dxa"/>
            <w:vAlign w:val="center"/>
          </w:tcPr>
          <w:p w:rsidR="00C26915" w:rsidRDefault="00C26915">
            <w:pPr>
              <w:pStyle w:val="ConsPlusNormal"/>
              <w:jc w:val="center"/>
            </w:pPr>
            <w:r>
              <w:t>145</w:t>
            </w:r>
          </w:p>
        </w:tc>
        <w:tc>
          <w:tcPr>
            <w:tcW w:w="850" w:type="dxa"/>
            <w:vAlign w:val="center"/>
          </w:tcPr>
          <w:p w:rsidR="00C26915" w:rsidRDefault="00C26915">
            <w:pPr>
              <w:pStyle w:val="ConsPlusNormal"/>
              <w:jc w:val="center"/>
            </w:pPr>
            <w:r>
              <w:t>2,3</w:t>
            </w:r>
          </w:p>
        </w:tc>
      </w:tr>
      <w:tr w:rsidR="00C26915">
        <w:tc>
          <w:tcPr>
            <w:tcW w:w="3175" w:type="dxa"/>
            <w:vMerge w:val="restart"/>
          </w:tcPr>
          <w:p w:rsidR="00C26915" w:rsidRDefault="00C26915">
            <w:pPr>
              <w:pStyle w:val="ConsPlusNormal"/>
            </w:pPr>
            <w:r>
              <w:t>Навесная фасадная система с основанием из железобетона</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608</w:t>
            </w:r>
          </w:p>
        </w:tc>
        <w:tc>
          <w:tcPr>
            <w:tcW w:w="1417" w:type="dxa"/>
            <w:vMerge w:val="restart"/>
            <w:vAlign w:val="center"/>
          </w:tcPr>
          <w:p w:rsidR="00C26915" w:rsidRDefault="00C26915">
            <w:pPr>
              <w:pStyle w:val="ConsPlusNormal"/>
              <w:jc w:val="center"/>
            </w:pPr>
            <w:r>
              <w:t>3,34</w:t>
            </w:r>
          </w:p>
        </w:tc>
        <w:tc>
          <w:tcPr>
            <w:tcW w:w="1587" w:type="dxa"/>
            <w:vAlign w:val="center"/>
          </w:tcPr>
          <w:p w:rsidR="00C26915" w:rsidRDefault="00C26915">
            <w:pPr>
              <w:pStyle w:val="ConsPlusNormal"/>
              <w:jc w:val="center"/>
            </w:pPr>
            <w:r>
              <w:t>182</w:t>
            </w:r>
          </w:p>
        </w:tc>
        <w:tc>
          <w:tcPr>
            <w:tcW w:w="850" w:type="dxa"/>
            <w:vAlign w:val="center"/>
          </w:tcPr>
          <w:p w:rsidR="00C26915" w:rsidRDefault="00C26915">
            <w:pPr>
              <w:pStyle w:val="ConsPlusNormal"/>
              <w:jc w:val="center"/>
            </w:pPr>
            <w:r>
              <w:t>2,8</w:t>
            </w:r>
          </w:p>
        </w:tc>
      </w:tr>
      <w:tr w:rsidR="00C26915">
        <w:tc>
          <w:tcPr>
            <w:tcW w:w="3175" w:type="dxa"/>
            <w:vMerge/>
          </w:tcPr>
          <w:p w:rsidR="00C26915" w:rsidRDefault="00C26915"/>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336</w:t>
            </w:r>
          </w:p>
        </w:tc>
        <w:tc>
          <w:tcPr>
            <w:tcW w:w="1417" w:type="dxa"/>
            <w:vMerge/>
          </w:tcPr>
          <w:p w:rsidR="00C26915" w:rsidRDefault="00C26915"/>
        </w:tc>
        <w:tc>
          <w:tcPr>
            <w:tcW w:w="1587" w:type="dxa"/>
            <w:vAlign w:val="center"/>
          </w:tcPr>
          <w:p w:rsidR="00C26915" w:rsidRDefault="00C26915">
            <w:pPr>
              <w:pStyle w:val="ConsPlusNormal"/>
              <w:jc w:val="center"/>
            </w:pPr>
            <w:r>
              <w:t>92</w:t>
            </w:r>
          </w:p>
        </w:tc>
        <w:tc>
          <w:tcPr>
            <w:tcW w:w="850" w:type="dxa"/>
            <w:vAlign w:val="center"/>
          </w:tcPr>
          <w:p w:rsidR="00C26915" w:rsidRDefault="00C26915">
            <w:pPr>
              <w:pStyle w:val="ConsPlusNormal"/>
              <w:jc w:val="center"/>
            </w:pPr>
            <w:r>
              <w:t>1,4</w:t>
            </w:r>
          </w:p>
        </w:tc>
      </w:tr>
      <w:tr w:rsidR="00C26915">
        <w:tc>
          <w:tcPr>
            <w:tcW w:w="3175" w:type="dxa"/>
            <w:vMerge w:val="restart"/>
          </w:tcPr>
          <w:p w:rsidR="00C26915" w:rsidRDefault="00C26915">
            <w:pPr>
              <w:pStyle w:val="ConsPlusNormal"/>
            </w:pPr>
            <w:r>
              <w:t>Трехслойная стена по кладке из керамзитобетона</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1783</w:t>
            </w:r>
          </w:p>
        </w:tc>
        <w:tc>
          <w:tcPr>
            <w:tcW w:w="1417" w:type="dxa"/>
            <w:vMerge w:val="restart"/>
            <w:vAlign w:val="center"/>
          </w:tcPr>
          <w:p w:rsidR="00C26915" w:rsidRDefault="00C26915">
            <w:pPr>
              <w:pStyle w:val="ConsPlusNormal"/>
              <w:jc w:val="center"/>
            </w:pPr>
            <w:r>
              <w:t>3,19</w:t>
            </w:r>
          </w:p>
        </w:tc>
        <w:tc>
          <w:tcPr>
            <w:tcW w:w="1587" w:type="dxa"/>
            <w:vAlign w:val="center"/>
          </w:tcPr>
          <w:p w:rsidR="00C26915" w:rsidRDefault="00C26915">
            <w:pPr>
              <w:pStyle w:val="ConsPlusNormal"/>
              <w:jc w:val="center"/>
            </w:pPr>
            <w:r>
              <w:t>559</w:t>
            </w:r>
          </w:p>
        </w:tc>
        <w:tc>
          <w:tcPr>
            <w:tcW w:w="850" w:type="dxa"/>
            <w:vAlign w:val="center"/>
          </w:tcPr>
          <w:p w:rsidR="00C26915" w:rsidRDefault="00C26915">
            <w:pPr>
              <w:pStyle w:val="ConsPlusNormal"/>
              <w:jc w:val="center"/>
            </w:pPr>
            <w:r>
              <w:t>8,8</w:t>
            </w:r>
          </w:p>
        </w:tc>
      </w:tr>
      <w:tr w:rsidR="00C26915">
        <w:tc>
          <w:tcPr>
            <w:tcW w:w="3175" w:type="dxa"/>
            <w:vMerge/>
          </w:tcPr>
          <w:p w:rsidR="00C26915" w:rsidRDefault="00C26915"/>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55</w:t>
            </w:r>
          </w:p>
        </w:tc>
        <w:tc>
          <w:tcPr>
            <w:tcW w:w="1417" w:type="dxa"/>
            <w:vMerge/>
          </w:tcPr>
          <w:p w:rsidR="00C26915" w:rsidRDefault="00C26915"/>
        </w:tc>
        <w:tc>
          <w:tcPr>
            <w:tcW w:w="1587" w:type="dxa"/>
            <w:vAlign w:val="center"/>
          </w:tcPr>
          <w:p w:rsidR="00C26915" w:rsidRDefault="00C26915">
            <w:pPr>
              <w:pStyle w:val="ConsPlusNormal"/>
              <w:jc w:val="center"/>
            </w:pPr>
            <w:r>
              <w:t>16</w:t>
            </w:r>
          </w:p>
        </w:tc>
        <w:tc>
          <w:tcPr>
            <w:tcW w:w="850" w:type="dxa"/>
            <w:vAlign w:val="center"/>
          </w:tcPr>
          <w:p w:rsidR="00C26915" w:rsidRDefault="00C26915">
            <w:pPr>
              <w:pStyle w:val="ConsPlusNormal"/>
              <w:jc w:val="center"/>
            </w:pPr>
            <w:r>
              <w:t>0,3</w:t>
            </w:r>
          </w:p>
        </w:tc>
      </w:tr>
      <w:tr w:rsidR="00C26915">
        <w:tc>
          <w:tcPr>
            <w:tcW w:w="3175" w:type="dxa"/>
            <w:vMerge w:val="restart"/>
          </w:tcPr>
          <w:p w:rsidR="00C26915" w:rsidRDefault="00C26915">
            <w:pPr>
              <w:pStyle w:val="ConsPlusNormal"/>
            </w:pPr>
            <w:r>
              <w:t>Трехслойная стена по монолитному железобетону</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447</w:t>
            </w:r>
          </w:p>
        </w:tc>
        <w:tc>
          <w:tcPr>
            <w:tcW w:w="1417" w:type="dxa"/>
            <w:vMerge w:val="restart"/>
            <w:vAlign w:val="center"/>
          </w:tcPr>
          <w:p w:rsidR="00C26915" w:rsidRDefault="00C26915">
            <w:pPr>
              <w:pStyle w:val="ConsPlusNormal"/>
              <w:jc w:val="center"/>
            </w:pPr>
            <w:r>
              <w:t>3,42</w:t>
            </w:r>
          </w:p>
        </w:tc>
        <w:tc>
          <w:tcPr>
            <w:tcW w:w="1587" w:type="dxa"/>
            <w:vAlign w:val="center"/>
          </w:tcPr>
          <w:p w:rsidR="00C26915" w:rsidRDefault="00C26915">
            <w:pPr>
              <w:pStyle w:val="ConsPlusNormal"/>
              <w:jc w:val="center"/>
            </w:pPr>
            <w:r>
              <w:t>131</w:t>
            </w:r>
          </w:p>
        </w:tc>
        <w:tc>
          <w:tcPr>
            <w:tcW w:w="850" w:type="dxa"/>
            <w:vAlign w:val="center"/>
          </w:tcPr>
          <w:p w:rsidR="00C26915" w:rsidRDefault="00C26915">
            <w:pPr>
              <w:pStyle w:val="ConsPlusNormal"/>
              <w:jc w:val="center"/>
            </w:pPr>
            <w:r>
              <w:t>2,1</w:t>
            </w:r>
          </w:p>
        </w:tc>
      </w:tr>
      <w:tr w:rsidR="00C26915">
        <w:tc>
          <w:tcPr>
            <w:tcW w:w="3175" w:type="dxa"/>
            <w:vMerge/>
          </w:tcPr>
          <w:p w:rsidR="00C26915" w:rsidRDefault="00C26915"/>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130</w:t>
            </w:r>
          </w:p>
        </w:tc>
        <w:tc>
          <w:tcPr>
            <w:tcW w:w="1417" w:type="dxa"/>
            <w:vMerge/>
          </w:tcPr>
          <w:p w:rsidR="00C26915" w:rsidRDefault="00C26915"/>
        </w:tc>
        <w:tc>
          <w:tcPr>
            <w:tcW w:w="1587" w:type="dxa"/>
            <w:vAlign w:val="center"/>
          </w:tcPr>
          <w:p w:rsidR="00C26915" w:rsidRDefault="00C26915">
            <w:pPr>
              <w:pStyle w:val="ConsPlusNormal"/>
              <w:jc w:val="center"/>
            </w:pPr>
            <w:r>
              <w:t>35</w:t>
            </w:r>
          </w:p>
        </w:tc>
        <w:tc>
          <w:tcPr>
            <w:tcW w:w="850" w:type="dxa"/>
            <w:vAlign w:val="center"/>
          </w:tcPr>
          <w:p w:rsidR="00C26915" w:rsidRDefault="00C26915">
            <w:pPr>
              <w:pStyle w:val="ConsPlusNormal"/>
              <w:jc w:val="center"/>
            </w:pPr>
            <w:r>
              <w:t>0,5</w:t>
            </w:r>
          </w:p>
        </w:tc>
      </w:tr>
      <w:tr w:rsidR="00C26915">
        <w:tc>
          <w:tcPr>
            <w:tcW w:w="3175" w:type="dxa"/>
          </w:tcPr>
          <w:p w:rsidR="00C26915" w:rsidRDefault="00C26915">
            <w:pPr>
              <w:pStyle w:val="ConsPlusNormal"/>
            </w:pPr>
            <w:r>
              <w:t>Эксплуатируемая кровля</w:t>
            </w:r>
          </w:p>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1296</w:t>
            </w:r>
          </w:p>
        </w:tc>
        <w:tc>
          <w:tcPr>
            <w:tcW w:w="1417" w:type="dxa"/>
            <w:vAlign w:val="center"/>
          </w:tcPr>
          <w:p w:rsidR="00C26915" w:rsidRDefault="00C26915">
            <w:pPr>
              <w:pStyle w:val="ConsPlusNormal"/>
              <w:jc w:val="center"/>
            </w:pPr>
            <w:r>
              <w:t>5,55</w:t>
            </w:r>
          </w:p>
        </w:tc>
        <w:tc>
          <w:tcPr>
            <w:tcW w:w="1587" w:type="dxa"/>
            <w:vAlign w:val="center"/>
          </w:tcPr>
          <w:p w:rsidR="00C26915" w:rsidRDefault="00C26915">
            <w:pPr>
              <w:pStyle w:val="ConsPlusNormal"/>
              <w:jc w:val="center"/>
            </w:pPr>
            <w:r>
              <w:t>213</w:t>
            </w:r>
          </w:p>
        </w:tc>
        <w:tc>
          <w:tcPr>
            <w:tcW w:w="850" w:type="dxa"/>
            <w:vAlign w:val="center"/>
          </w:tcPr>
          <w:p w:rsidR="00C26915" w:rsidRDefault="00C26915">
            <w:pPr>
              <w:pStyle w:val="ConsPlusNormal"/>
              <w:jc w:val="center"/>
            </w:pPr>
            <w:r>
              <w:t>3,3</w:t>
            </w:r>
          </w:p>
        </w:tc>
      </w:tr>
      <w:tr w:rsidR="00C26915">
        <w:tc>
          <w:tcPr>
            <w:tcW w:w="3175" w:type="dxa"/>
          </w:tcPr>
          <w:p w:rsidR="00C26915" w:rsidRDefault="00C26915">
            <w:pPr>
              <w:pStyle w:val="ConsPlusNormal"/>
            </w:pPr>
            <w:r>
              <w:t>Совмещенное кровельное покрытие</w:t>
            </w:r>
          </w:p>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339</w:t>
            </w:r>
          </w:p>
        </w:tc>
        <w:tc>
          <w:tcPr>
            <w:tcW w:w="1417" w:type="dxa"/>
            <w:vAlign w:val="center"/>
          </w:tcPr>
          <w:p w:rsidR="00C26915" w:rsidRDefault="00C26915">
            <w:pPr>
              <w:pStyle w:val="ConsPlusNormal"/>
              <w:jc w:val="center"/>
            </w:pPr>
            <w:r>
              <w:t>4,48</w:t>
            </w:r>
          </w:p>
        </w:tc>
        <w:tc>
          <w:tcPr>
            <w:tcW w:w="1587" w:type="dxa"/>
            <w:vAlign w:val="center"/>
          </w:tcPr>
          <w:p w:rsidR="00C26915" w:rsidRDefault="00C26915">
            <w:pPr>
              <w:pStyle w:val="ConsPlusNormal"/>
              <w:jc w:val="center"/>
            </w:pPr>
            <w:r>
              <w:t>69</w:t>
            </w:r>
          </w:p>
        </w:tc>
        <w:tc>
          <w:tcPr>
            <w:tcW w:w="850" w:type="dxa"/>
            <w:vAlign w:val="center"/>
          </w:tcPr>
          <w:p w:rsidR="00C26915" w:rsidRDefault="00C26915">
            <w:pPr>
              <w:pStyle w:val="ConsPlusNormal"/>
              <w:jc w:val="center"/>
            </w:pPr>
            <w:r>
              <w:t>1,1</w:t>
            </w:r>
          </w:p>
        </w:tc>
      </w:tr>
      <w:tr w:rsidR="00C26915">
        <w:tc>
          <w:tcPr>
            <w:tcW w:w="3175" w:type="dxa"/>
          </w:tcPr>
          <w:p w:rsidR="00C26915" w:rsidRDefault="00C26915">
            <w:pPr>
              <w:pStyle w:val="ConsPlusNormal"/>
            </w:pPr>
            <w:r>
              <w:t>Перекрытие над подвалом</w:t>
            </w:r>
          </w:p>
        </w:tc>
        <w:tc>
          <w:tcPr>
            <w:tcW w:w="960" w:type="dxa"/>
            <w:vAlign w:val="center"/>
          </w:tcPr>
          <w:p w:rsidR="00C26915" w:rsidRDefault="00C26915">
            <w:pPr>
              <w:pStyle w:val="ConsPlusNormal"/>
              <w:jc w:val="center"/>
            </w:pPr>
            <w:r>
              <w:t>0,519</w:t>
            </w:r>
          </w:p>
        </w:tc>
        <w:tc>
          <w:tcPr>
            <w:tcW w:w="1077" w:type="dxa"/>
            <w:vAlign w:val="center"/>
          </w:tcPr>
          <w:p w:rsidR="00C26915" w:rsidRDefault="00C26915">
            <w:pPr>
              <w:pStyle w:val="ConsPlusNormal"/>
              <w:jc w:val="center"/>
            </w:pPr>
            <w:r>
              <w:t>1550</w:t>
            </w:r>
          </w:p>
        </w:tc>
        <w:tc>
          <w:tcPr>
            <w:tcW w:w="1417" w:type="dxa"/>
            <w:vAlign w:val="center"/>
          </w:tcPr>
          <w:p w:rsidR="00C26915" w:rsidRDefault="00C26915">
            <w:pPr>
              <w:pStyle w:val="ConsPlusNormal"/>
              <w:jc w:val="center"/>
            </w:pPr>
            <w:r>
              <w:t>1,32</w:t>
            </w:r>
          </w:p>
        </w:tc>
        <w:tc>
          <w:tcPr>
            <w:tcW w:w="1587" w:type="dxa"/>
            <w:vAlign w:val="center"/>
          </w:tcPr>
          <w:p w:rsidR="00C26915" w:rsidRDefault="00C26915">
            <w:pPr>
              <w:pStyle w:val="ConsPlusNormal"/>
              <w:jc w:val="center"/>
            </w:pPr>
            <w:r>
              <w:t>609</w:t>
            </w:r>
          </w:p>
        </w:tc>
        <w:tc>
          <w:tcPr>
            <w:tcW w:w="850" w:type="dxa"/>
            <w:vAlign w:val="center"/>
          </w:tcPr>
          <w:p w:rsidR="00C26915" w:rsidRDefault="00C26915">
            <w:pPr>
              <w:pStyle w:val="ConsPlusNormal"/>
              <w:jc w:val="center"/>
            </w:pPr>
            <w:r>
              <w:t>9,5</w:t>
            </w:r>
          </w:p>
        </w:tc>
      </w:tr>
      <w:tr w:rsidR="00C26915">
        <w:tc>
          <w:tcPr>
            <w:tcW w:w="3175" w:type="dxa"/>
          </w:tcPr>
          <w:p w:rsidR="00C26915" w:rsidRDefault="00C26915">
            <w:pPr>
              <w:pStyle w:val="ConsPlusNormal"/>
            </w:pPr>
            <w:r>
              <w:t>Перекрытие над проездом</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85</w:t>
            </w:r>
          </w:p>
        </w:tc>
        <w:tc>
          <w:tcPr>
            <w:tcW w:w="1417" w:type="dxa"/>
            <w:vAlign w:val="center"/>
          </w:tcPr>
          <w:p w:rsidR="00C26915" w:rsidRDefault="00C26915">
            <w:pPr>
              <w:pStyle w:val="ConsPlusNormal"/>
              <w:jc w:val="center"/>
            </w:pPr>
            <w:r>
              <w:t>4,86</w:t>
            </w:r>
          </w:p>
        </w:tc>
        <w:tc>
          <w:tcPr>
            <w:tcW w:w="1587" w:type="dxa"/>
            <w:vAlign w:val="center"/>
          </w:tcPr>
          <w:p w:rsidR="00C26915" w:rsidRDefault="00C26915">
            <w:pPr>
              <w:pStyle w:val="ConsPlusNormal"/>
              <w:jc w:val="center"/>
            </w:pPr>
            <w:r>
              <w:t>17</w:t>
            </w:r>
          </w:p>
        </w:tc>
        <w:tc>
          <w:tcPr>
            <w:tcW w:w="850" w:type="dxa"/>
            <w:vAlign w:val="center"/>
          </w:tcPr>
          <w:p w:rsidR="00C26915" w:rsidRDefault="00C26915">
            <w:pPr>
              <w:pStyle w:val="ConsPlusNormal"/>
              <w:jc w:val="center"/>
            </w:pPr>
            <w:r>
              <w:t>0,3</w:t>
            </w:r>
          </w:p>
        </w:tc>
      </w:tr>
      <w:tr w:rsidR="00C26915">
        <w:tc>
          <w:tcPr>
            <w:tcW w:w="3175" w:type="dxa"/>
            <w:vMerge w:val="restart"/>
          </w:tcPr>
          <w:p w:rsidR="00C26915" w:rsidRDefault="00C26915">
            <w:pPr>
              <w:pStyle w:val="ConsPlusNormal"/>
            </w:pPr>
            <w:r>
              <w:t>Окна</w:t>
            </w:r>
          </w:p>
        </w:tc>
        <w:tc>
          <w:tcPr>
            <w:tcW w:w="960" w:type="dxa"/>
            <w:vAlign w:val="center"/>
          </w:tcPr>
          <w:p w:rsidR="00C26915" w:rsidRDefault="00C26915">
            <w:pPr>
              <w:pStyle w:val="ConsPlusNormal"/>
              <w:jc w:val="center"/>
            </w:pPr>
            <w:r>
              <w:t>1</w:t>
            </w:r>
          </w:p>
        </w:tc>
        <w:tc>
          <w:tcPr>
            <w:tcW w:w="1077" w:type="dxa"/>
            <w:vAlign w:val="center"/>
          </w:tcPr>
          <w:p w:rsidR="00C26915" w:rsidRDefault="00C26915">
            <w:pPr>
              <w:pStyle w:val="ConsPlusNormal"/>
              <w:jc w:val="center"/>
            </w:pPr>
            <w:r>
              <w:t>1383</w:t>
            </w:r>
          </w:p>
        </w:tc>
        <w:tc>
          <w:tcPr>
            <w:tcW w:w="1417" w:type="dxa"/>
            <w:vMerge w:val="restart"/>
            <w:vAlign w:val="center"/>
          </w:tcPr>
          <w:p w:rsidR="00C26915" w:rsidRDefault="00C26915">
            <w:pPr>
              <w:pStyle w:val="ConsPlusNormal"/>
              <w:jc w:val="center"/>
            </w:pPr>
            <w:r>
              <w:t>0,56</w:t>
            </w:r>
          </w:p>
        </w:tc>
        <w:tc>
          <w:tcPr>
            <w:tcW w:w="1587" w:type="dxa"/>
            <w:vAlign w:val="center"/>
          </w:tcPr>
          <w:p w:rsidR="00C26915" w:rsidRDefault="00C26915">
            <w:pPr>
              <w:pStyle w:val="ConsPlusNormal"/>
              <w:jc w:val="center"/>
            </w:pPr>
            <w:r>
              <w:t>2470</w:t>
            </w:r>
          </w:p>
        </w:tc>
        <w:tc>
          <w:tcPr>
            <w:tcW w:w="850" w:type="dxa"/>
            <w:vAlign w:val="center"/>
          </w:tcPr>
          <w:p w:rsidR="00C26915" w:rsidRDefault="00C26915">
            <w:pPr>
              <w:pStyle w:val="ConsPlusNormal"/>
              <w:jc w:val="center"/>
            </w:pPr>
            <w:r>
              <w:t>38,7</w:t>
            </w:r>
          </w:p>
        </w:tc>
      </w:tr>
      <w:tr w:rsidR="00C26915">
        <w:tc>
          <w:tcPr>
            <w:tcW w:w="3175" w:type="dxa"/>
            <w:vMerge/>
          </w:tcPr>
          <w:p w:rsidR="00C26915" w:rsidRDefault="00C26915"/>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430</w:t>
            </w:r>
          </w:p>
        </w:tc>
        <w:tc>
          <w:tcPr>
            <w:tcW w:w="1417" w:type="dxa"/>
            <w:vMerge/>
          </w:tcPr>
          <w:p w:rsidR="00C26915" w:rsidRDefault="00C26915"/>
        </w:tc>
        <w:tc>
          <w:tcPr>
            <w:tcW w:w="1587" w:type="dxa"/>
            <w:vAlign w:val="center"/>
          </w:tcPr>
          <w:p w:rsidR="00C26915" w:rsidRDefault="00C26915">
            <w:pPr>
              <w:pStyle w:val="ConsPlusNormal"/>
              <w:jc w:val="center"/>
            </w:pPr>
            <w:r>
              <w:t>701</w:t>
            </w:r>
          </w:p>
        </w:tc>
        <w:tc>
          <w:tcPr>
            <w:tcW w:w="850" w:type="dxa"/>
            <w:vAlign w:val="center"/>
          </w:tcPr>
          <w:p w:rsidR="00C26915" w:rsidRDefault="00C26915">
            <w:pPr>
              <w:pStyle w:val="ConsPlusNormal"/>
              <w:jc w:val="center"/>
            </w:pPr>
            <w:r>
              <w:t>11,0</w:t>
            </w:r>
          </w:p>
        </w:tc>
      </w:tr>
      <w:tr w:rsidR="00C26915">
        <w:tc>
          <w:tcPr>
            <w:tcW w:w="3175" w:type="dxa"/>
          </w:tcPr>
          <w:p w:rsidR="00C26915" w:rsidRDefault="00C26915">
            <w:pPr>
              <w:pStyle w:val="ConsPlusNormal"/>
            </w:pPr>
            <w:r>
              <w:t>Входные двери</w:t>
            </w:r>
          </w:p>
        </w:tc>
        <w:tc>
          <w:tcPr>
            <w:tcW w:w="960" w:type="dxa"/>
            <w:vAlign w:val="center"/>
          </w:tcPr>
          <w:p w:rsidR="00C26915" w:rsidRDefault="00C26915">
            <w:pPr>
              <w:pStyle w:val="ConsPlusNormal"/>
              <w:jc w:val="center"/>
            </w:pPr>
            <w:r>
              <w:t>0,913</w:t>
            </w:r>
          </w:p>
        </w:tc>
        <w:tc>
          <w:tcPr>
            <w:tcW w:w="1077" w:type="dxa"/>
            <w:vAlign w:val="center"/>
          </w:tcPr>
          <w:p w:rsidR="00C26915" w:rsidRDefault="00C26915">
            <w:pPr>
              <w:pStyle w:val="ConsPlusNormal"/>
              <w:jc w:val="center"/>
            </w:pPr>
            <w:r>
              <w:t>64</w:t>
            </w:r>
          </w:p>
        </w:tc>
        <w:tc>
          <w:tcPr>
            <w:tcW w:w="1417" w:type="dxa"/>
            <w:vAlign w:val="center"/>
          </w:tcPr>
          <w:p w:rsidR="00C26915" w:rsidRDefault="00C26915">
            <w:pPr>
              <w:pStyle w:val="ConsPlusNormal"/>
              <w:jc w:val="center"/>
            </w:pPr>
            <w:r>
              <w:t>0,83</w:t>
            </w:r>
          </w:p>
        </w:tc>
        <w:tc>
          <w:tcPr>
            <w:tcW w:w="1587" w:type="dxa"/>
            <w:vAlign w:val="center"/>
          </w:tcPr>
          <w:p w:rsidR="00C26915" w:rsidRDefault="00C26915">
            <w:pPr>
              <w:pStyle w:val="ConsPlusNormal"/>
              <w:jc w:val="center"/>
            </w:pPr>
            <w:r>
              <w:t>70</w:t>
            </w:r>
          </w:p>
        </w:tc>
        <w:tc>
          <w:tcPr>
            <w:tcW w:w="850" w:type="dxa"/>
            <w:vAlign w:val="center"/>
          </w:tcPr>
          <w:p w:rsidR="00C26915" w:rsidRDefault="00C26915">
            <w:pPr>
              <w:pStyle w:val="ConsPlusNormal"/>
              <w:jc w:val="center"/>
            </w:pPr>
            <w:r>
              <w:t>1,1</w:t>
            </w:r>
          </w:p>
        </w:tc>
      </w:tr>
      <w:tr w:rsidR="00C26915">
        <w:tc>
          <w:tcPr>
            <w:tcW w:w="3175" w:type="dxa"/>
          </w:tcPr>
          <w:p w:rsidR="00C26915" w:rsidRDefault="00C26915">
            <w:pPr>
              <w:pStyle w:val="ConsPlusNormal"/>
            </w:pPr>
            <w:r>
              <w:t>Сумма</w:t>
            </w:r>
          </w:p>
        </w:tc>
        <w:tc>
          <w:tcPr>
            <w:tcW w:w="960" w:type="dxa"/>
            <w:vAlign w:val="center"/>
          </w:tcPr>
          <w:p w:rsidR="00C26915" w:rsidRDefault="00C26915">
            <w:pPr>
              <w:pStyle w:val="ConsPlusNormal"/>
              <w:jc w:val="center"/>
            </w:pPr>
            <w:r>
              <w:t>-</w:t>
            </w:r>
          </w:p>
        </w:tc>
        <w:tc>
          <w:tcPr>
            <w:tcW w:w="1077" w:type="dxa"/>
            <w:vAlign w:val="center"/>
          </w:tcPr>
          <w:p w:rsidR="00C26915" w:rsidRDefault="00C26915">
            <w:pPr>
              <w:pStyle w:val="ConsPlusNormal"/>
              <w:jc w:val="center"/>
            </w:pPr>
            <w:r>
              <w:t>12415</w:t>
            </w:r>
          </w:p>
        </w:tc>
        <w:tc>
          <w:tcPr>
            <w:tcW w:w="1417" w:type="dxa"/>
            <w:vAlign w:val="center"/>
          </w:tcPr>
          <w:p w:rsidR="00C26915" w:rsidRDefault="00C26915">
            <w:pPr>
              <w:pStyle w:val="ConsPlusNormal"/>
              <w:jc w:val="center"/>
            </w:pPr>
            <w:r>
              <w:t>-</w:t>
            </w:r>
          </w:p>
        </w:tc>
        <w:tc>
          <w:tcPr>
            <w:tcW w:w="1587" w:type="dxa"/>
            <w:vAlign w:val="center"/>
          </w:tcPr>
          <w:p w:rsidR="00C26915" w:rsidRDefault="00C26915">
            <w:pPr>
              <w:pStyle w:val="ConsPlusNormal"/>
              <w:jc w:val="center"/>
            </w:pPr>
            <w:r>
              <w:t>6387</w:t>
            </w:r>
          </w:p>
        </w:tc>
        <w:tc>
          <w:tcPr>
            <w:tcW w:w="850" w:type="dxa"/>
            <w:vAlign w:val="center"/>
          </w:tcPr>
          <w:p w:rsidR="00C26915" w:rsidRDefault="00C26915">
            <w:pPr>
              <w:pStyle w:val="ConsPlusNormal"/>
              <w:jc w:val="center"/>
            </w:pPr>
            <w:r>
              <w:t>100</w:t>
            </w:r>
          </w:p>
        </w:tc>
      </w:tr>
    </w:tbl>
    <w:p w:rsidR="00C26915" w:rsidRDefault="00C26915">
      <w:pPr>
        <w:pStyle w:val="ConsPlusNormal"/>
        <w:ind w:firstLine="540"/>
        <w:jc w:val="both"/>
      </w:pPr>
    </w:p>
    <w:p w:rsidR="00C26915" w:rsidRDefault="00C26915">
      <w:pPr>
        <w:pStyle w:val="ConsPlusNormal"/>
        <w:ind w:firstLine="540"/>
        <w:jc w:val="both"/>
      </w:pPr>
      <w:r>
        <w:t xml:space="preserve">Нормируемое значение удельной теплозащитной характеристики здания определяется по </w:t>
      </w:r>
      <w:hyperlink w:anchor="P665" w:history="1">
        <w:r>
          <w:rPr>
            <w:color w:val="0000FF"/>
          </w:rPr>
          <w:t>формуле (5.5)</w:t>
        </w:r>
      </w:hyperlink>
    </w:p>
    <w:p w:rsidR="00C26915" w:rsidRDefault="00C26915">
      <w:pPr>
        <w:pStyle w:val="ConsPlusNormal"/>
        <w:ind w:firstLine="540"/>
        <w:jc w:val="both"/>
      </w:pPr>
    </w:p>
    <w:p w:rsidR="00C26915" w:rsidRDefault="00C26915">
      <w:pPr>
        <w:pStyle w:val="ConsPlusNormal"/>
        <w:jc w:val="center"/>
      </w:pPr>
      <w:r w:rsidRPr="002B11EF">
        <w:rPr>
          <w:position w:val="-45"/>
        </w:rPr>
        <w:pict>
          <v:shape id="_x0000_i1596" style="width:434.55pt;height:56.05pt" coordsize="" o:spt="100" adj="0,,0" path="" filled="f" stroked="f">
            <v:stroke joinstyle="miter"/>
            <v:imagedata r:id="rId654" o:title="base_44_23313_33339"/>
            <v:formulas/>
            <v:path o:connecttype="segments"/>
          </v:shape>
        </w:pict>
      </w:r>
    </w:p>
    <w:p w:rsidR="00C26915" w:rsidRDefault="00C26915">
      <w:pPr>
        <w:pStyle w:val="ConsPlusNormal"/>
        <w:ind w:firstLine="540"/>
        <w:jc w:val="both"/>
      </w:pPr>
    </w:p>
    <w:p w:rsidR="00C26915" w:rsidRDefault="00C26915">
      <w:pPr>
        <w:pStyle w:val="ConsPlusNormal"/>
        <w:ind w:firstLine="540"/>
        <w:jc w:val="both"/>
      </w:pPr>
      <w:r>
        <w:lastRenderedPageBreak/>
        <w:t xml:space="preserve">Удельная теплозащитная характеристика здания больше нормируемой величины на 10%. Как видно из </w:t>
      </w:r>
      <w:hyperlink w:anchor="P2717" w:history="1">
        <w:r>
          <w:rPr>
            <w:color w:val="0000FF"/>
          </w:rPr>
          <w:t>таблицы П.1</w:t>
        </w:r>
      </w:hyperlink>
      <w:r>
        <w:t>, наибольший вклад в тепловые потери здания в данном случае вносят окна, стены, слабо утепленное перекрытие над подвалом. В данном случае наиболее эффективно дорабатывать теплозащитную оболочку здания за счет повышения сопротивления теплопередаче окон. В проекте заменяются окна на имеющие приведенное сопротивление теплопередаче 0,65 (м</w:t>
      </w:r>
      <w:r>
        <w:rPr>
          <w:vertAlign w:val="superscript"/>
        </w:rPr>
        <w:t>2</w:t>
      </w:r>
      <w:r>
        <w:t>·°C)/Вт. Кроме того, доутепляется перекрытие над подвалом, так что приведенное сопротивление теплопередаче конструкции составляет 1,88 (м</w:t>
      </w:r>
      <w:r>
        <w:rPr>
          <w:vertAlign w:val="superscript"/>
        </w:rPr>
        <w:t>2</w:t>
      </w:r>
      <w:r>
        <w:t>·°C)/Вт.</w:t>
      </w:r>
    </w:p>
    <w:p w:rsidR="00C26915" w:rsidRDefault="00C26915">
      <w:pPr>
        <w:pStyle w:val="ConsPlusNormal"/>
        <w:ind w:firstLine="540"/>
        <w:jc w:val="both"/>
      </w:pPr>
    </w:p>
    <w:p w:rsidR="00C26915" w:rsidRDefault="00C26915">
      <w:pPr>
        <w:pStyle w:val="ConsPlusNormal"/>
        <w:jc w:val="center"/>
      </w:pPr>
      <w:r w:rsidRPr="002B11EF">
        <w:rPr>
          <w:position w:val="-69"/>
        </w:rPr>
        <w:pict>
          <v:shape id="_x0000_i1597" style="width:437.75pt;height:80.3pt" coordsize="" o:spt="100" adj="0,,0" path="" filled="f" stroked="f">
            <v:stroke joinstyle="miter"/>
            <v:imagedata r:id="rId655" o:title="base_44_23313_33340"/>
            <v:formulas/>
            <v:path o:connecttype="segments"/>
          </v:shape>
        </w:pict>
      </w:r>
    </w:p>
    <w:p w:rsidR="00C26915" w:rsidRDefault="00C26915">
      <w:pPr>
        <w:pStyle w:val="ConsPlusNormal"/>
        <w:ind w:firstLine="540"/>
        <w:jc w:val="both"/>
      </w:pPr>
    </w:p>
    <w:p w:rsidR="00C26915" w:rsidRDefault="00C26915">
      <w:pPr>
        <w:pStyle w:val="ConsPlusNormal"/>
        <w:ind w:firstLine="540"/>
        <w:jc w:val="both"/>
      </w:pPr>
      <w:r>
        <w:t>Детали расчета сведены в таблицу П.2.</w:t>
      </w:r>
    </w:p>
    <w:p w:rsidR="00C26915" w:rsidRDefault="00C26915">
      <w:pPr>
        <w:pStyle w:val="ConsPlusNormal"/>
        <w:ind w:firstLine="540"/>
        <w:jc w:val="both"/>
      </w:pPr>
    </w:p>
    <w:p w:rsidR="00C26915" w:rsidRDefault="00C26915">
      <w:pPr>
        <w:pStyle w:val="ConsPlusNormal"/>
        <w:jc w:val="right"/>
      </w:pPr>
      <w:r>
        <w:t>Таблица П.2</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175"/>
        <w:gridCol w:w="907"/>
        <w:gridCol w:w="1134"/>
        <w:gridCol w:w="1417"/>
        <w:gridCol w:w="1587"/>
        <w:gridCol w:w="850"/>
      </w:tblGrid>
      <w:tr w:rsidR="00C26915">
        <w:tc>
          <w:tcPr>
            <w:tcW w:w="3175" w:type="dxa"/>
            <w:vAlign w:val="center"/>
          </w:tcPr>
          <w:p w:rsidR="00C26915" w:rsidRDefault="00C26915">
            <w:pPr>
              <w:pStyle w:val="ConsPlusNormal"/>
              <w:jc w:val="center"/>
            </w:pPr>
            <w:r>
              <w:t>Наименование фрагмента</w:t>
            </w:r>
          </w:p>
        </w:tc>
        <w:tc>
          <w:tcPr>
            <w:tcW w:w="907" w:type="dxa"/>
            <w:vAlign w:val="center"/>
          </w:tcPr>
          <w:p w:rsidR="00C26915" w:rsidRDefault="00C26915">
            <w:pPr>
              <w:pStyle w:val="ConsPlusNormal"/>
              <w:jc w:val="center"/>
            </w:pPr>
            <w:r w:rsidRPr="002B11EF">
              <w:rPr>
                <w:position w:val="-10"/>
              </w:rPr>
              <w:pict>
                <v:shape id="_x0000_i1598" style="width:19.1pt;height:21.05pt" coordsize="" o:spt="100" adj="0,,0" path="" filled="f" stroked="f">
                  <v:stroke joinstyle="miter"/>
                  <v:imagedata r:id="rId534" o:title="base_44_23313_33341"/>
                  <v:formulas/>
                  <v:path o:connecttype="segments"/>
                </v:shape>
              </w:pict>
            </w:r>
          </w:p>
        </w:tc>
        <w:tc>
          <w:tcPr>
            <w:tcW w:w="1134" w:type="dxa"/>
            <w:vAlign w:val="center"/>
          </w:tcPr>
          <w:p w:rsidR="00C26915" w:rsidRDefault="00C26915">
            <w:pPr>
              <w:pStyle w:val="ConsPlusNormal"/>
              <w:jc w:val="center"/>
            </w:pPr>
            <w:r w:rsidRPr="002B11EF">
              <w:rPr>
                <w:position w:val="-10"/>
              </w:rPr>
              <w:pict>
                <v:shape id="_x0000_i1599" style="width:22.3pt;height:21.05pt" coordsize="" o:spt="100" adj="0,,0" path="" filled="f" stroked="f">
                  <v:stroke joinstyle="miter"/>
                  <v:imagedata r:id="rId532" o:title="base_44_23313_33342"/>
                  <v:formulas/>
                  <v:path o:connecttype="segments"/>
                </v:shape>
              </w:pict>
            </w:r>
            <w:r>
              <w:t>, м</w:t>
            </w:r>
            <w:r>
              <w:rPr>
                <w:vertAlign w:val="superscript"/>
              </w:rPr>
              <w:t>2</w:t>
            </w:r>
          </w:p>
        </w:tc>
        <w:tc>
          <w:tcPr>
            <w:tcW w:w="1417" w:type="dxa"/>
            <w:vAlign w:val="center"/>
          </w:tcPr>
          <w:p w:rsidR="00C26915" w:rsidRDefault="00C26915">
            <w:pPr>
              <w:pStyle w:val="ConsPlusNormal"/>
              <w:jc w:val="center"/>
            </w:pPr>
            <w:r w:rsidRPr="002B11EF">
              <w:rPr>
                <w:position w:val="-11"/>
              </w:rPr>
              <w:pict>
                <v:shape id="_x0000_i1600" style="width:21.05pt;height:22.3pt" coordsize="" o:spt="100" adj="0,,0" path="" filled="f" stroked="f">
                  <v:stroke joinstyle="miter"/>
                  <v:imagedata r:id="rId531" o:title="base_44_23313_33343"/>
                  <v:formulas/>
                  <v:path o:connecttype="segments"/>
                </v:shape>
              </w:pict>
            </w:r>
            <w:r>
              <w:t>,</w:t>
            </w:r>
          </w:p>
          <w:p w:rsidR="00C26915" w:rsidRDefault="00C26915">
            <w:pPr>
              <w:pStyle w:val="ConsPlusNormal"/>
              <w:jc w:val="center"/>
            </w:pPr>
            <w:r>
              <w:t>(м</w:t>
            </w:r>
            <w:r>
              <w:rPr>
                <w:vertAlign w:val="superscript"/>
              </w:rPr>
              <w:t>2</w:t>
            </w:r>
            <w:r>
              <w:t>·°C)/Вт</w:t>
            </w:r>
          </w:p>
        </w:tc>
        <w:tc>
          <w:tcPr>
            <w:tcW w:w="1587" w:type="dxa"/>
            <w:vAlign w:val="center"/>
          </w:tcPr>
          <w:p w:rsidR="00C26915" w:rsidRDefault="00C26915">
            <w:pPr>
              <w:pStyle w:val="ConsPlusNormal"/>
              <w:jc w:val="center"/>
            </w:pPr>
            <w:r w:rsidRPr="002B11EF">
              <w:rPr>
                <w:position w:val="-11"/>
              </w:rPr>
              <w:pict>
                <v:shape id="_x0000_i1601" style="width:62.45pt;height:22.3pt" coordsize="" o:spt="100" adj="0,,0" path="" filled="f" stroked="f">
                  <v:stroke joinstyle="miter"/>
                  <v:imagedata r:id="rId653" o:title="base_44_23313_33344"/>
                  <v:formulas/>
                  <v:path o:connecttype="segments"/>
                </v:shape>
              </w:pict>
            </w:r>
            <w:r>
              <w:t>,</w:t>
            </w:r>
          </w:p>
          <w:p w:rsidR="00C26915" w:rsidRDefault="00C26915">
            <w:pPr>
              <w:pStyle w:val="ConsPlusNormal"/>
              <w:jc w:val="center"/>
            </w:pPr>
            <w:r>
              <w:t>Вт/°C</w:t>
            </w:r>
          </w:p>
        </w:tc>
        <w:tc>
          <w:tcPr>
            <w:tcW w:w="850" w:type="dxa"/>
            <w:vAlign w:val="center"/>
          </w:tcPr>
          <w:p w:rsidR="00C26915" w:rsidRDefault="00C26915">
            <w:pPr>
              <w:pStyle w:val="ConsPlusNormal"/>
              <w:jc w:val="center"/>
            </w:pPr>
            <w:r>
              <w:t>%</w:t>
            </w:r>
          </w:p>
        </w:tc>
      </w:tr>
      <w:tr w:rsidR="00C26915">
        <w:tc>
          <w:tcPr>
            <w:tcW w:w="3175" w:type="dxa"/>
            <w:vMerge w:val="restart"/>
          </w:tcPr>
          <w:p w:rsidR="00C26915" w:rsidRDefault="00C26915">
            <w:pPr>
              <w:pStyle w:val="ConsPlusNormal"/>
            </w:pPr>
            <w:r>
              <w:t>Навесная фасадная система с основанием из керамзитобетона</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3406</w:t>
            </w:r>
          </w:p>
        </w:tc>
        <w:tc>
          <w:tcPr>
            <w:tcW w:w="1417" w:type="dxa"/>
            <w:vMerge w:val="restart"/>
            <w:vAlign w:val="center"/>
          </w:tcPr>
          <w:p w:rsidR="00C26915" w:rsidRDefault="00C26915">
            <w:pPr>
              <w:pStyle w:val="ConsPlusNormal"/>
              <w:jc w:val="center"/>
            </w:pPr>
            <w:r>
              <w:t>3,16</w:t>
            </w:r>
          </w:p>
        </w:tc>
        <w:tc>
          <w:tcPr>
            <w:tcW w:w="1587" w:type="dxa"/>
            <w:vAlign w:val="center"/>
          </w:tcPr>
          <w:p w:rsidR="00C26915" w:rsidRDefault="00C26915">
            <w:pPr>
              <w:pStyle w:val="ConsPlusNormal"/>
              <w:jc w:val="center"/>
            </w:pPr>
            <w:r>
              <w:t>1078</w:t>
            </w:r>
          </w:p>
        </w:tc>
        <w:tc>
          <w:tcPr>
            <w:tcW w:w="850" w:type="dxa"/>
            <w:vAlign w:val="center"/>
          </w:tcPr>
          <w:p w:rsidR="00C26915" w:rsidRDefault="00C26915">
            <w:pPr>
              <w:pStyle w:val="ConsPlusNormal"/>
              <w:jc w:val="center"/>
            </w:pPr>
            <w:r>
              <w:t>18,7</w:t>
            </w:r>
          </w:p>
        </w:tc>
      </w:tr>
      <w:tr w:rsidR="00C26915">
        <w:tc>
          <w:tcPr>
            <w:tcW w:w="3175" w:type="dxa"/>
            <w:vMerge/>
          </w:tcPr>
          <w:p w:rsidR="00C26915" w:rsidRDefault="00C26915"/>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503</w:t>
            </w:r>
          </w:p>
        </w:tc>
        <w:tc>
          <w:tcPr>
            <w:tcW w:w="1417" w:type="dxa"/>
            <w:vMerge/>
          </w:tcPr>
          <w:p w:rsidR="00C26915" w:rsidRDefault="00C26915"/>
        </w:tc>
        <w:tc>
          <w:tcPr>
            <w:tcW w:w="1587" w:type="dxa"/>
            <w:vAlign w:val="center"/>
          </w:tcPr>
          <w:p w:rsidR="00C26915" w:rsidRDefault="00C26915">
            <w:pPr>
              <w:pStyle w:val="ConsPlusNormal"/>
              <w:jc w:val="center"/>
            </w:pPr>
            <w:r>
              <w:t>145</w:t>
            </w:r>
          </w:p>
        </w:tc>
        <w:tc>
          <w:tcPr>
            <w:tcW w:w="850" w:type="dxa"/>
            <w:vAlign w:val="center"/>
          </w:tcPr>
          <w:p w:rsidR="00C26915" w:rsidRDefault="00C26915">
            <w:pPr>
              <w:pStyle w:val="ConsPlusNormal"/>
              <w:jc w:val="center"/>
            </w:pPr>
            <w:r>
              <w:t>2,5</w:t>
            </w:r>
          </w:p>
        </w:tc>
      </w:tr>
      <w:tr w:rsidR="00C26915">
        <w:tc>
          <w:tcPr>
            <w:tcW w:w="3175" w:type="dxa"/>
            <w:vMerge w:val="restart"/>
          </w:tcPr>
          <w:p w:rsidR="00C26915" w:rsidRDefault="00C26915">
            <w:pPr>
              <w:pStyle w:val="ConsPlusNormal"/>
            </w:pPr>
            <w:r>
              <w:t>Навесная фасадная система с основанием из железобетона</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608</w:t>
            </w:r>
          </w:p>
        </w:tc>
        <w:tc>
          <w:tcPr>
            <w:tcW w:w="1417" w:type="dxa"/>
            <w:vMerge w:val="restart"/>
            <w:vAlign w:val="center"/>
          </w:tcPr>
          <w:p w:rsidR="00C26915" w:rsidRDefault="00C26915">
            <w:pPr>
              <w:pStyle w:val="ConsPlusNormal"/>
              <w:jc w:val="center"/>
            </w:pPr>
            <w:r>
              <w:t>3,34</w:t>
            </w:r>
          </w:p>
        </w:tc>
        <w:tc>
          <w:tcPr>
            <w:tcW w:w="1587" w:type="dxa"/>
            <w:vAlign w:val="center"/>
          </w:tcPr>
          <w:p w:rsidR="00C26915" w:rsidRDefault="00C26915">
            <w:pPr>
              <w:pStyle w:val="ConsPlusNormal"/>
              <w:jc w:val="center"/>
            </w:pPr>
            <w:r>
              <w:t>182</w:t>
            </w:r>
          </w:p>
        </w:tc>
        <w:tc>
          <w:tcPr>
            <w:tcW w:w="850" w:type="dxa"/>
            <w:vAlign w:val="center"/>
          </w:tcPr>
          <w:p w:rsidR="00C26915" w:rsidRDefault="00C26915">
            <w:pPr>
              <w:pStyle w:val="ConsPlusNormal"/>
              <w:jc w:val="center"/>
            </w:pPr>
            <w:r>
              <w:t>3,2</w:t>
            </w:r>
          </w:p>
        </w:tc>
      </w:tr>
      <w:tr w:rsidR="00C26915">
        <w:tc>
          <w:tcPr>
            <w:tcW w:w="3175" w:type="dxa"/>
            <w:vMerge/>
          </w:tcPr>
          <w:p w:rsidR="00C26915" w:rsidRDefault="00C26915"/>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336</w:t>
            </w:r>
          </w:p>
        </w:tc>
        <w:tc>
          <w:tcPr>
            <w:tcW w:w="1417" w:type="dxa"/>
            <w:vMerge/>
          </w:tcPr>
          <w:p w:rsidR="00C26915" w:rsidRDefault="00C26915"/>
        </w:tc>
        <w:tc>
          <w:tcPr>
            <w:tcW w:w="1587" w:type="dxa"/>
            <w:vAlign w:val="center"/>
          </w:tcPr>
          <w:p w:rsidR="00C26915" w:rsidRDefault="00C26915">
            <w:pPr>
              <w:pStyle w:val="ConsPlusNormal"/>
              <w:jc w:val="center"/>
            </w:pPr>
            <w:r>
              <w:t>92</w:t>
            </w:r>
          </w:p>
        </w:tc>
        <w:tc>
          <w:tcPr>
            <w:tcW w:w="850" w:type="dxa"/>
            <w:vAlign w:val="center"/>
          </w:tcPr>
          <w:p w:rsidR="00C26915" w:rsidRDefault="00C26915">
            <w:pPr>
              <w:pStyle w:val="ConsPlusNormal"/>
              <w:jc w:val="center"/>
            </w:pPr>
            <w:r>
              <w:t>1,6</w:t>
            </w:r>
          </w:p>
        </w:tc>
      </w:tr>
      <w:tr w:rsidR="00C26915">
        <w:tc>
          <w:tcPr>
            <w:tcW w:w="3175" w:type="dxa"/>
            <w:vMerge w:val="restart"/>
          </w:tcPr>
          <w:p w:rsidR="00C26915" w:rsidRDefault="00C26915">
            <w:pPr>
              <w:pStyle w:val="ConsPlusNormal"/>
            </w:pPr>
            <w:r>
              <w:t>Трехслойная стена по кладке из керамзитобетона</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1783</w:t>
            </w:r>
          </w:p>
        </w:tc>
        <w:tc>
          <w:tcPr>
            <w:tcW w:w="1417" w:type="dxa"/>
            <w:vMerge w:val="restart"/>
            <w:vAlign w:val="center"/>
          </w:tcPr>
          <w:p w:rsidR="00C26915" w:rsidRDefault="00C26915">
            <w:pPr>
              <w:pStyle w:val="ConsPlusNormal"/>
              <w:jc w:val="center"/>
            </w:pPr>
            <w:r>
              <w:t>3,19</w:t>
            </w:r>
          </w:p>
        </w:tc>
        <w:tc>
          <w:tcPr>
            <w:tcW w:w="1587" w:type="dxa"/>
            <w:vAlign w:val="center"/>
          </w:tcPr>
          <w:p w:rsidR="00C26915" w:rsidRDefault="00C26915">
            <w:pPr>
              <w:pStyle w:val="ConsPlusNormal"/>
              <w:jc w:val="center"/>
            </w:pPr>
            <w:r>
              <w:t>559</w:t>
            </w:r>
          </w:p>
        </w:tc>
        <w:tc>
          <w:tcPr>
            <w:tcW w:w="850" w:type="dxa"/>
            <w:vAlign w:val="center"/>
          </w:tcPr>
          <w:p w:rsidR="00C26915" w:rsidRDefault="00C26915">
            <w:pPr>
              <w:pStyle w:val="ConsPlusNormal"/>
              <w:jc w:val="center"/>
            </w:pPr>
            <w:r>
              <w:t>9,7</w:t>
            </w:r>
          </w:p>
        </w:tc>
      </w:tr>
      <w:tr w:rsidR="00C26915">
        <w:tc>
          <w:tcPr>
            <w:tcW w:w="3175" w:type="dxa"/>
            <w:vMerge/>
          </w:tcPr>
          <w:p w:rsidR="00C26915" w:rsidRDefault="00C26915"/>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55</w:t>
            </w:r>
          </w:p>
        </w:tc>
        <w:tc>
          <w:tcPr>
            <w:tcW w:w="1417" w:type="dxa"/>
            <w:vMerge/>
          </w:tcPr>
          <w:p w:rsidR="00C26915" w:rsidRDefault="00C26915"/>
        </w:tc>
        <w:tc>
          <w:tcPr>
            <w:tcW w:w="1587" w:type="dxa"/>
            <w:vAlign w:val="center"/>
          </w:tcPr>
          <w:p w:rsidR="00C26915" w:rsidRDefault="00C26915">
            <w:pPr>
              <w:pStyle w:val="ConsPlusNormal"/>
              <w:jc w:val="center"/>
            </w:pPr>
            <w:r>
              <w:t>16</w:t>
            </w:r>
          </w:p>
        </w:tc>
        <w:tc>
          <w:tcPr>
            <w:tcW w:w="850" w:type="dxa"/>
            <w:vAlign w:val="center"/>
          </w:tcPr>
          <w:p w:rsidR="00C26915" w:rsidRDefault="00C26915">
            <w:pPr>
              <w:pStyle w:val="ConsPlusNormal"/>
              <w:jc w:val="center"/>
            </w:pPr>
            <w:r>
              <w:t>0,3</w:t>
            </w:r>
          </w:p>
        </w:tc>
      </w:tr>
      <w:tr w:rsidR="00C26915">
        <w:tc>
          <w:tcPr>
            <w:tcW w:w="3175" w:type="dxa"/>
            <w:vMerge w:val="restart"/>
          </w:tcPr>
          <w:p w:rsidR="00C26915" w:rsidRDefault="00C26915">
            <w:pPr>
              <w:pStyle w:val="ConsPlusNormal"/>
            </w:pPr>
            <w:r>
              <w:t>Трехслойная стена по монолитному железобетону</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447</w:t>
            </w:r>
          </w:p>
        </w:tc>
        <w:tc>
          <w:tcPr>
            <w:tcW w:w="1417" w:type="dxa"/>
            <w:vMerge w:val="restart"/>
            <w:vAlign w:val="center"/>
          </w:tcPr>
          <w:p w:rsidR="00C26915" w:rsidRDefault="00C26915">
            <w:pPr>
              <w:pStyle w:val="ConsPlusNormal"/>
              <w:jc w:val="center"/>
            </w:pPr>
            <w:r>
              <w:t>3,42</w:t>
            </w:r>
          </w:p>
        </w:tc>
        <w:tc>
          <w:tcPr>
            <w:tcW w:w="1587" w:type="dxa"/>
            <w:vAlign w:val="center"/>
          </w:tcPr>
          <w:p w:rsidR="00C26915" w:rsidRDefault="00C26915">
            <w:pPr>
              <w:pStyle w:val="ConsPlusNormal"/>
              <w:jc w:val="center"/>
            </w:pPr>
            <w:r>
              <w:t>131</w:t>
            </w:r>
          </w:p>
        </w:tc>
        <w:tc>
          <w:tcPr>
            <w:tcW w:w="850" w:type="dxa"/>
            <w:vAlign w:val="center"/>
          </w:tcPr>
          <w:p w:rsidR="00C26915" w:rsidRDefault="00C26915">
            <w:pPr>
              <w:pStyle w:val="ConsPlusNormal"/>
              <w:jc w:val="center"/>
            </w:pPr>
            <w:r>
              <w:t>2,3</w:t>
            </w:r>
          </w:p>
        </w:tc>
      </w:tr>
      <w:tr w:rsidR="00C26915">
        <w:tc>
          <w:tcPr>
            <w:tcW w:w="3175" w:type="dxa"/>
            <w:vMerge/>
          </w:tcPr>
          <w:p w:rsidR="00C26915" w:rsidRDefault="00C26915"/>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130</w:t>
            </w:r>
          </w:p>
        </w:tc>
        <w:tc>
          <w:tcPr>
            <w:tcW w:w="1417" w:type="dxa"/>
            <w:vMerge/>
          </w:tcPr>
          <w:p w:rsidR="00C26915" w:rsidRDefault="00C26915"/>
        </w:tc>
        <w:tc>
          <w:tcPr>
            <w:tcW w:w="1587" w:type="dxa"/>
            <w:vAlign w:val="center"/>
          </w:tcPr>
          <w:p w:rsidR="00C26915" w:rsidRDefault="00C26915">
            <w:pPr>
              <w:pStyle w:val="ConsPlusNormal"/>
              <w:jc w:val="center"/>
            </w:pPr>
            <w:r>
              <w:t>35</w:t>
            </w:r>
          </w:p>
        </w:tc>
        <w:tc>
          <w:tcPr>
            <w:tcW w:w="850" w:type="dxa"/>
            <w:vAlign w:val="center"/>
          </w:tcPr>
          <w:p w:rsidR="00C26915" w:rsidRDefault="00C26915">
            <w:pPr>
              <w:pStyle w:val="ConsPlusNormal"/>
              <w:jc w:val="center"/>
            </w:pPr>
            <w:r>
              <w:t>0,6</w:t>
            </w:r>
          </w:p>
        </w:tc>
      </w:tr>
      <w:tr w:rsidR="00C26915">
        <w:tc>
          <w:tcPr>
            <w:tcW w:w="3175" w:type="dxa"/>
          </w:tcPr>
          <w:p w:rsidR="00C26915" w:rsidRDefault="00C26915">
            <w:pPr>
              <w:pStyle w:val="ConsPlusNormal"/>
            </w:pPr>
            <w:r>
              <w:t>Эксплуатируемая кровля</w:t>
            </w:r>
          </w:p>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1296</w:t>
            </w:r>
          </w:p>
        </w:tc>
        <w:tc>
          <w:tcPr>
            <w:tcW w:w="1417" w:type="dxa"/>
            <w:vAlign w:val="center"/>
          </w:tcPr>
          <w:p w:rsidR="00C26915" w:rsidRDefault="00C26915">
            <w:pPr>
              <w:pStyle w:val="ConsPlusNormal"/>
              <w:jc w:val="center"/>
            </w:pPr>
            <w:r>
              <w:t>5,55</w:t>
            </w:r>
          </w:p>
        </w:tc>
        <w:tc>
          <w:tcPr>
            <w:tcW w:w="1587" w:type="dxa"/>
            <w:vAlign w:val="center"/>
          </w:tcPr>
          <w:p w:rsidR="00C26915" w:rsidRDefault="00C26915">
            <w:pPr>
              <w:pStyle w:val="ConsPlusNormal"/>
              <w:jc w:val="center"/>
            </w:pPr>
            <w:r>
              <w:t>213</w:t>
            </w:r>
          </w:p>
        </w:tc>
        <w:tc>
          <w:tcPr>
            <w:tcW w:w="850" w:type="dxa"/>
            <w:vAlign w:val="center"/>
          </w:tcPr>
          <w:p w:rsidR="00C26915" w:rsidRDefault="00C26915">
            <w:pPr>
              <w:pStyle w:val="ConsPlusNormal"/>
              <w:jc w:val="center"/>
            </w:pPr>
            <w:r>
              <w:t>3,7</w:t>
            </w:r>
          </w:p>
        </w:tc>
      </w:tr>
      <w:tr w:rsidR="00C26915">
        <w:tc>
          <w:tcPr>
            <w:tcW w:w="3175" w:type="dxa"/>
          </w:tcPr>
          <w:p w:rsidR="00C26915" w:rsidRDefault="00C26915">
            <w:pPr>
              <w:pStyle w:val="ConsPlusNormal"/>
            </w:pPr>
            <w:r>
              <w:t>Совмещенное кровельное покрытие</w:t>
            </w:r>
          </w:p>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339</w:t>
            </w:r>
          </w:p>
        </w:tc>
        <w:tc>
          <w:tcPr>
            <w:tcW w:w="1417" w:type="dxa"/>
            <w:vAlign w:val="center"/>
          </w:tcPr>
          <w:p w:rsidR="00C26915" w:rsidRDefault="00C26915">
            <w:pPr>
              <w:pStyle w:val="ConsPlusNormal"/>
              <w:jc w:val="center"/>
            </w:pPr>
            <w:r>
              <w:t>4,48</w:t>
            </w:r>
          </w:p>
        </w:tc>
        <w:tc>
          <w:tcPr>
            <w:tcW w:w="1587" w:type="dxa"/>
            <w:vAlign w:val="center"/>
          </w:tcPr>
          <w:p w:rsidR="00C26915" w:rsidRDefault="00C26915">
            <w:pPr>
              <w:pStyle w:val="ConsPlusNormal"/>
              <w:jc w:val="center"/>
            </w:pPr>
            <w:r>
              <w:t>69</w:t>
            </w:r>
          </w:p>
        </w:tc>
        <w:tc>
          <w:tcPr>
            <w:tcW w:w="850" w:type="dxa"/>
            <w:vAlign w:val="center"/>
          </w:tcPr>
          <w:p w:rsidR="00C26915" w:rsidRDefault="00C26915">
            <w:pPr>
              <w:pStyle w:val="ConsPlusNormal"/>
              <w:jc w:val="center"/>
            </w:pPr>
            <w:r>
              <w:t>1,2</w:t>
            </w:r>
          </w:p>
        </w:tc>
      </w:tr>
      <w:tr w:rsidR="00C26915">
        <w:tc>
          <w:tcPr>
            <w:tcW w:w="3175" w:type="dxa"/>
          </w:tcPr>
          <w:p w:rsidR="00C26915" w:rsidRDefault="00C26915">
            <w:pPr>
              <w:pStyle w:val="ConsPlusNormal"/>
            </w:pPr>
            <w:r>
              <w:t>Перекрытие над подвалом</w:t>
            </w:r>
          </w:p>
        </w:tc>
        <w:tc>
          <w:tcPr>
            <w:tcW w:w="907" w:type="dxa"/>
            <w:vAlign w:val="center"/>
          </w:tcPr>
          <w:p w:rsidR="00C26915" w:rsidRDefault="00C26915">
            <w:pPr>
              <w:pStyle w:val="ConsPlusNormal"/>
              <w:jc w:val="center"/>
            </w:pPr>
            <w:r>
              <w:t>0,519</w:t>
            </w:r>
          </w:p>
        </w:tc>
        <w:tc>
          <w:tcPr>
            <w:tcW w:w="1134" w:type="dxa"/>
            <w:vAlign w:val="center"/>
          </w:tcPr>
          <w:p w:rsidR="00C26915" w:rsidRDefault="00C26915">
            <w:pPr>
              <w:pStyle w:val="ConsPlusNormal"/>
              <w:jc w:val="center"/>
            </w:pPr>
            <w:r>
              <w:t>1550</w:t>
            </w:r>
          </w:p>
        </w:tc>
        <w:tc>
          <w:tcPr>
            <w:tcW w:w="1417" w:type="dxa"/>
            <w:vAlign w:val="center"/>
          </w:tcPr>
          <w:p w:rsidR="00C26915" w:rsidRDefault="00C26915">
            <w:pPr>
              <w:pStyle w:val="ConsPlusNormal"/>
              <w:jc w:val="center"/>
            </w:pPr>
            <w:r>
              <w:t>1,88</w:t>
            </w:r>
          </w:p>
        </w:tc>
        <w:tc>
          <w:tcPr>
            <w:tcW w:w="1587" w:type="dxa"/>
            <w:vAlign w:val="center"/>
          </w:tcPr>
          <w:p w:rsidR="00C26915" w:rsidRDefault="00C26915">
            <w:pPr>
              <w:pStyle w:val="ConsPlusNormal"/>
              <w:jc w:val="center"/>
            </w:pPr>
            <w:r>
              <w:t>428</w:t>
            </w:r>
          </w:p>
        </w:tc>
        <w:tc>
          <w:tcPr>
            <w:tcW w:w="850" w:type="dxa"/>
            <w:vAlign w:val="center"/>
          </w:tcPr>
          <w:p w:rsidR="00C26915" w:rsidRDefault="00C26915">
            <w:pPr>
              <w:pStyle w:val="ConsPlusNormal"/>
              <w:jc w:val="center"/>
            </w:pPr>
            <w:r>
              <w:t>7,4</w:t>
            </w:r>
          </w:p>
        </w:tc>
      </w:tr>
      <w:tr w:rsidR="00C26915">
        <w:tc>
          <w:tcPr>
            <w:tcW w:w="3175" w:type="dxa"/>
          </w:tcPr>
          <w:p w:rsidR="00C26915" w:rsidRDefault="00C26915">
            <w:pPr>
              <w:pStyle w:val="ConsPlusNormal"/>
            </w:pPr>
            <w:r>
              <w:t>Перекрытие над проездом</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85</w:t>
            </w:r>
          </w:p>
        </w:tc>
        <w:tc>
          <w:tcPr>
            <w:tcW w:w="1417" w:type="dxa"/>
            <w:vAlign w:val="center"/>
          </w:tcPr>
          <w:p w:rsidR="00C26915" w:rsidRDefault="00C26915">
            <w:pPr>
              <w:pStyle w:val="ConsPlusNormal"/>
              <w:jc w:val="center"/>
            </w:pPr>
            <w:r>
              <w:t>4,86</w:t>
            </w:r>
          </w:p>
        </w:tc>
        <w:tc>
          <w:tcPr>
            <w:tcW w:w="1587" w:type="dxa"/>
            <w:vAlign w:val="center"/>
          </w:tcPr>
          <w:p w:rsidR="00C26915" w:rsidRDefault="00C26915">
            <w:pPr>
              <w:pStyle w:val="ConsPlusNormal"/>
              <w:jc w:val="center"/>
            </w:pPr>
            <w:r>
              <w:t>17</w:t>
            </w:r>
          </w:p>
        </w:tc>
        <w:tc>
          <w:tcPr>
            <w:tcW w:w="850" w:type="dxa"/>
            <w:vAlign w:val="center"/>
          </w:tcPr>
          <w:p w:rsidR="00C26915" w:rsidRDefault="00C26915">
            <w:pPr>
              <w:pStyle w:val="ConsPlusNormal"/>
              <w:jc w:val="center"/>
            </w:pPr>
            <w:r>
              <w:t>0,3</w:t>
            </w:r>
          </w:p>
        </w:tc>
      </w:tr>
      <w:tr w:rsidR="00C26915">
        <w:tc>
          <w:tcPr>
            <w:tcW w:w="3175" w:type="dxa"/>
            <w:vMerge w:val="restart"/>
          </w:tcPr>
          <w:p w:rsidR="00C26915" w:rsidRDefault="00C26915">
            <w:pPr>
              <w:pStyle w:val="ConsPlusNormal"/>
            </w:pPr>
            <w:r>
              <w:t>Окна</w:t>
            </w:r>
          </w:p>
        </w:tc>
        <w:tc>
          <w:tcPr>
            <w:tcW w:w="907" w:type="dxa"/>
            <w:vAlign w:val="center"/>
          </w:tcPr>
          <w:p w:rsidR="00C26915" w:rsidRDefault="00C26915">
            <w:pPr>
              <w:pStyle w:val="ConsPlusNormal"/>
              <w:jc w:val="center"/>
            </w:pPr>
            <w:r>
              <w:t>1</w:t>
            </w:r>
          </w:p>
        </w:tc>
        <w:tc>
          <w:tcPr>
            <w:tcW w:w="1134" w:type="dxa"/>
            <w:vAlign w:val="center"/>
          </w:tcPr>
          <w:p w:rsidR="00C26915" w:rsidRDefault="00C26915">
            <w:pPr>
              <w:pStyle w:val="ConsPlusNormal"/>
              <w:jc w:val="center"/>
            </w:pPr>
            <w:r>
              <w:t>1383</w:t>
            </w:r>
          </w:p>
        </w:tc>
        <w:tc>
          <w:tcPr>
            <w:tcW w:w="1417" w:type="dxa"/>
            <w:vMerge w:val="restart"/>
            <w:vAlign w:val="center"/>
          </w:tcPr>
          <w:p w:rsidR="00C26915" w:rsidRDefault="00C26915">
            <w:pPr>
              <w:pStyle w:val="ConsPlusNormal"/>
              <w:jc w:val="center"/>
            </w:pPr>
            <w:r>
              <w:t>0,65</w:t>
            </w:r>
          </w:p>
        </w:tc>
        <w:tc>
          <w:tcPr>
            <w:tcW w:w="1587" w:type="dxa"/>
            <w:vAlign w:val="center"/>
          </w:tcPr>
          <w:p w:rsidR="00C26915" w:rsidRDefault="00C26915">
            <w:pPr>
              <w:pStyle w:val="ConsPlusNormal"/>
              <w:jc w:val="center"/>
            </w:pPr>
            <w:r>
              <w:t>2128</w:t>
            </w:r>
          </w:p>
        </w:tc>
        <w:tc>
          <w:tcPr>
            <w:tcW w:w="850" w:type="dxa"/>
            <w:vAlign w:val="center"/>
          </w:tcPr>
          <w:p w:rsidR="00C26915" w:rsidRDefault="00C26915">
            <w:pPr>
              <w:pStyle w:val="ConsPlusNormal"/>
              <w:jc w:val="center"/>
            </w:pPr>
            <w:r>
              <w:t>36,9</w:t>
            </w:r>
          </w:p>
        </w:tc>
      </w:tr>
      <w:tr w:rsidR="00C26915">
        <w:tc>
          <w:tcPr>
            <w:tcW w:w="3175" w:type="dxa"/>
            <w:vMerge/>
          </w:tcPr>
          <w:p w:rsidR="00C26915" w:rsidRDefault="00C26915"/>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430</w:t>
            </w:r>
          </w:p>
        </w:tc>
        <w:tc>
          <w:tcPr>
            <w:tcW w:w="1417" w:type="dxa"/>
            <w:vMerge/>
          </w:tcPr>
          <w:p w:rsidR="00C26915" w:rsidRDefault="00C26915"/>
        </w:tc>
        <w:tc>
          <w:tcPr>
            <w:tcW w:w="1587" w:type="dxa"/>
            <w:vAlign w:val="center"/>
          </w:tcPr>
          <w:p w:rsidR="00C26915" w:rsidRDefault="00C26915">
            <w:pPr>
              <w:pStyle w:val="ConsPlusNormal"/>
              <w:jc w:val="center"/>
            </w:pPr>
            <w:r>
              <w:t>604</w:t>
            </w:r>
          </w:p>
        </w:tc>
        <w:tc>
          <w:tcPr>
            <w:tcW w:w="850" w:type="dxa"/>
            <w:vAlign w:val="center"/>
          </w:tcPr>
          <w:p w:rsidR="00C26915" w:rsidRDefault="00C26915">
            <w:pPr>
              <w:pStyle w:val="ConsPlusNormal"/>
              <w:jc w:val="center"/>
            </w:pPr>
            <w:r>
              <w:t>10,5</w:t>
            </w:r>
          </w:p>
        </w:tc>
      </w:tr>
      <w:tr w:rsidR="00C26915">
        <w:tc>
          <w:tcPr>
            <w:tcW w:w="3175" w:type="dxa"/>
          </w:tcPr>
          <w:p w:rsidR="00C26915" w:rsidRDefault="00C26915">
            <w:pPr>
              <w:pStyle w:val="ConsPlusNormal"/>
            </w:pPr>
            <w:r>
              <w:t>Входные двери</w:t>
            </w:r>
          </w:p>
        </w:tc>
        <w:tc>
          <w:tcPr>
            <w:tcW w:w="907" w:type="dxa"/>
            <w:vAlign w:val="center"/>
          </w:tcPr>
          <w:p w:rsidR="00C26915" w:rsidRDefault="00C26915">
            <w:pPr>
              <w:pStyle w:val="ConsPlusNormal"/>
              <w:jc w:val="center"/>
            </w:pPr>
            <w:r>
              <w:t>0,913</w:t>
            </w:r>
          </w:p>
        </w:tc>
        <w:tc>
          <w:tcPr>
            <w:tcW w:w="1134" w:type="dxa"/>
            <w:vAlign w:val="center"/>
          </w:tcPr>
          <w:p w:rsidR="00C26915" w:rsidRDefault="00C26915">
            <w:pPr>
              <w:pStyle w:val="ConsPlusNormal"/>
              <w:jc w:val="center"/>
            </w:pPr>
            <w:r>
              <w:t>64</w:t>
            </w:r>
          </w:p>
        </w:tc>
        <w:tc>
          <w:tcPr>
            <w:tcW w:w="1417" w:type="dxa"/>
            <w:vAlign w:val="center"/>
          </w:tcPr>
          <w:p w:rsidR="00C26915" w:rsidRDefault="00C26915">
            <w:pPr>
              <w:pStyle w:val="ConsPlusNormal"/>
              <w:jc w:val="center"/>
            </w:pPr>
            <w:r>
              <w:t>0,83</w:t>
            </w:r>
          </w:p>
        </w:tc>
        <w:tc>
          <w:tcPr>
            <w:tcW w:w="1587" w:type="dxa"/>
            <w:vAlign w:val="center"/>
          </w:tcPr>
          <w:p w:rsidR="00C26915" w:rsidRDefault="00C26915">
            <w:pPr>
              <w:pStyle w:val="ConsPlusNormal"/>
              <w:jc w:val="center"/>
            </w:pPr>
            <w:r>
              <w:t>70</w:t>
            </w:r>
          </w:p>
        </w:tc>
        <w:tc>
          <w:tcPr>
            <w:tcW w:w="850" w:type="dxa"/>
            <w:vAlign w:val="center"/>
          </w:tcPr>
          <w:p w:rsidR="00C26915" w:rsidRDefault="00C26915">
            <w:pPr>
              <w:pStyle w:val="ConsPlusNormal"/>
              <w:jc w:val="center"/>
            </w:pPr>
            <w:r>
              <w:t>1,2</w:t>
            </w:r>
          </w:p>
        </w:tc>
      </w:tr>
      <w:tr w:rsidR="00C26915">
        <w:tc>
          <w:tcPr>
            <w:tcW w:w="3175" w:type="dxa"/>
          </w:tcPr>
          <w:p w:rsidR="00C26915" w:rsidRDefault="00C26915">
            <w:pPr>
              <w:pStyle w:val="ConsPlusNormal"/>
            </w:pPr>
            <w:r>
              <w:t>Сумма</w:t>
            </w:r>
          </w:p>
        </w:tc>
        <w:tc>
          <w:tcPr>
            <w:tcW w:w="907" w:type="dxa"/>
            <w:vAlign w:val="center"/>
          </w:tcPr>
          <w:p w:rsidR="00C26915" w:rsidRDefault="00C26915">
            <w:pPr>
              <w:pStyle w:val="ConsPlusNormal"/>
              <w:jc w:val="center"/>
            </w:pPr>
            <w:r>
              <w:t>-</w:t>
            </w:r>
          </w:p>
        </w:tc>
        <w:tc>
          <w:tcPr>
            <w:tcW w:w="1134" w:type="dxa"/>
            <w:vAlign w:val="center"/>
          </w:tcPr>
          <w:p w:rsidR="00C26915" w:rsidRDefault="00C26915">
            <w:pPr>
              <w:pStyle w:val="ConsPlusNormal"/>
              <w:jc w:val="center"/>
            </w:pPr>
            <w:r>
              <w:t>12415</w:t>
            </w:r>
          </w:p>
        </w:tc>
        <w:tc>
          <w:tcPr>
            <w:tcW w:w="1417" w:type="dxa"/>
            <w:vAlign w:val="center"/>
          </w:tcPr>
          <w:p w:rsidR="00C26915" w:rsidRDefault="00C26915">
            <w:pPr>
              <w:pStyle w:val="ConsPlusNormal"/>
              <w:jc w:val="center"/>
            </w:pPr>
            <w:r>
              <w:t>-</w:t>
            </w:r>
          </w:p>
        </w:tc>
        <w:tc>
          <w:tcPr>
            <w:tcW w:w="1587" w:type="dxa"/>
            <w:vAlign w:val="center"/>
          </w:tcPr>
          <w:p w:rsidR="00C26915" w:rsidRDefault="00C26915">
            <w:pPr>
              <w:pStyle w:val="ConsPlusNormal"/>
              <w:jc w:val="center"/>
            </w:pPr>
            <w:r>
              <w:t>5767</w:t>
            </w:r>
          </w:p>
        </w:tc>
        <w:tc>
          <w:tcPr>
            <w:tcW w:w="850" w:type="dxa"/>
            <w:vAlign w:val="center"/>
          </w:tcPr>
          <w:p w:rsidR="00C26915" w:rsidRDefault="00C26915">
            <w:pPr>
              <w:pStyle w:val="ConsPlusNormal"/>
              <w:jc w:val="center"/>
            </w:pPr>
            <w:r>
              <w:t>100</w:t>
            </w:r>
          </w:p>
        </w:tc>
      </w:tr>
    </w:tbl>
    <w:p w:rsidR="00C26915" w:rsidRDefault="00C26915">
      <w:pPr>
        <w:pStyle w:val="ConsPlusNormal"/>
        <w:ind w:firstLine="540"/>
        <w:jc w:val="both"/>
      </w:pPr>
    </w:p>
    <w:p w:rsidR="00C26915" w:rsidRDefault="00C26915">
      <w:pPr>
        <w:pStyle w:val="ConsPlusNormal"/>
        <w:ind w:firstLine="540"/>
        <w:jc w:val="both"/>
      </w:pPr>
      <w:r>
        <w:lastRenderedPageBreak/>
        <w:t>После доработки теплозащитной оболочки здания удельная теплозащитная характеристика меньше нормируемой величины, оболочка удовлетворяет нормативным требованиям.</w:t>
      </w:r>
    </w:p>
    <w:p w:rsidR="00C26915" w:rsidRDefault="00C26915">
      <w:pPr>
        <w:pStyle w:val="ConsPlusNormal"/>
        <w:spacing w:before="220"/>
        <w:ind w:firstLine="540"/>
        <w:jc w:val="both"/>
      </w:pPr>
      <w:r>
        <w:t>Справочно рассчитывается приведенный трансмиссионный коэффициент:</w:t>
      </w:r>
    </w:p>
    <w:p w:rsidR="00C26915" w:rsidRDefault="00C26915">
      <w:pPr>
        <w:pStyle w:val="ConsPlusNormal"/>
        <w:ind w:firstLine="540"/>
        <w:jc w:val="both"/>
      </w:pPr>
    </w:p>
    <w:p w:rsidR="00C26915" w:rsidRDefault="00C26915">
      <w:pPr>
        <w:pStyle w:val="ConsPlusNormal"/>
        <w:jc w:val="center"/>
      </w:pPr>
      <w:r w:rsidRPr="002B11EF">
        <w:rPr>
          <w:position w:val="-27"/>
        </w:rPr>
        <w:pict>
          <v:shape id="_x0000_i1602" style="width:221.1pt;height:38.25pt" coordsize="" o:spt="100" adj="0,,0" path="" filled="f" stroked="f">
            <v:stroke joinstyle="miter"/>
            <v:imagedata r:id="rId656" o:title="base_44_23313_33345"/>
            <v:formulas/>
            <v:path o:connecttype="segments"/>
          </v:shape>
        </w:pict>
      </w:r>
      <w:r>
        <w:t>.</w:t>
      </w:r>
    </w:p>
    <w:p w:rsidR="00C26915" w:rsidRDefault="00C26915">
      <w:pPr>
        <w:pStyle w:val="ConsPlusNormal"/>
        <w:ind w:firstLine="540"/>
        <w:jc w:val="both"/>
      </w:pPr>
    </w:p>
    <w:p w:rsidR="00C26915" w:rsidRDefault="00C26915">
      <w:pPr>
        <w:pStyle w:val="ConsPlusNormal"/>
        <w:ind w:firstLine="540"/>
        <w:jc w:val="both"/>
      </w:pPr>
      <w:r>
        <w:t>Данный коэффициент не участвует в расчетах и его расчет не обязателен.</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Р</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r>
        <w:t>ПРИМЕР СОСТАВЛЕНИЯ РАЗДЕЛА "ЭНЕРГОЭФФЕКТИВНОСТЬ"</w:t>
      </w:r>
    </w:p>
    <w:p w:rsidR="00C26915" w:rsidRDefault="00C26915">
      <w:pPr>
        <w:pStyle w:val="ConsPlusTitle"/>
        <w:jc w:val="center"/>
      </w:pPr>
      <w:r>
        <w:t>ПРОЕКТА ЖИЛОГО ДОМА</w:t>
      </w:r>
    </w:p>
    <w:p w:rsidR="00C26915" w:rsidRDefault="00C26915">
      <w:pPr>
        <w:pStyle w:val="ConsPlusNormal"/>
        <w:ind w:firstLine="540"/>
        <w:jc w:val="both"/>
      </w:pPr>
    </w:p>
    <w:p w:rsidR="00C26915" w:rsidRDefault="00C26915">
      <w:pPr>
        <w:pStyle w:val="ConsPlusNormal"/>
        <w:ind w:firstLine="540"/>
        <w:jc w:val="both"/>
      </w:pPr>
      <w:r>
        <w:t xml:space="preserve">Приложение Р исключено с 15 июня 2019 года. - </w:t>
      </w:r>
      <w:hyperlink r:id="rId657" w:history="1">
        <w:r>
          <w:rPr>
            <w:color w:val="0000FF"/>
          </w:rPr>
          <w:t>Изменение N 1</w:t>
        </w:r>
      </w:hyperlink>
      <w:r>
        <w:t>, утв. Приказом Минстроя России от 14.12.2018 N 807/пр.</w:t>
      </w: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С</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bookmarkStart w:id="76" w:name="P2947"/>
      <w:bookmarkEnd w:id="76"/>
      <w:r>
        <w:t>СОПРОТИВЛЕНИЕ ВОЗДУХОПРОНИЦАНИЮ СЛОЕВ КОНСТРУКЦИЙ</w:t>
      </w:r>
    </w:p>
    <w:p w:rsidR="00C26915" w:rsidRDefault="00C26915">
      <w:pPr>
        <w:pStyle w:val="ConsPlusNormal"/>
        <w:ind w:firstLine="540"/>
        <w:jc w:val="both"/>
      </w:pPr>
    </w:p>
    <w:p w:rsidR="00C26915" w:rsidRDefault="00C26915">
      <w:pPr>
        <w:pStyle w:val="ConsPlusNormal"/>
        <w:jc w:val="right"/>
      </w:pPr>
      <w:r>
        <w:t>Таблица С.1</w:t>
      </w:r>
    </w:p>
    <w:p w:rsidR="00C26915" w:rsidRDefault="00C26915">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159"/>
        <w:gridCol w:w="1485"/>
        <w:gridCol w:w="2438"/>
      </w:tblGrid>
      <w:tr w:rsidR="00C26915">
        <w:tc>
          <w:tcPr>
            <w:tcW w:w="5159" w:type="dxa"/>
            <w:vAlign w:val="center"/>
          </w:tcPr>
          <w:p w:rsidR="00C26915" w:rsidRDefault="00C26915">
            <w:pPr>
              <w:pStyle w:val="ConsPlusNormal"/>
              <w:jc w:val="center"/>
            </w:pPr>
            <w:r>
              <w:t>Материалы и конструкции</w:t>
            </w:r>
          </w:p>
        </w:tc>
        <w:tc>
          <w:tcPr>
            <w:tcW w:w="1485" w:type="dxa"/>
            <w:vAlign w:val="center"/>
          </w:tcPr>
          <w:p w:rsidR="00C26915" w:rsidRDefault="00C26915">
            <w:pPr>
              <w:pStyle w:val="ConsPlusNormal"/>
              <w:jc w:val="center"/>
            </w:pPr>
            <w:r>
              <w:t>Толщина слоя, мм</w:t>
            </w:r>
          </w:p>
        </w:tc>
        <w:tc>
          <w:tcPr>
            <w:tcW w:w="2438" w:type="dxa"/>
            <w:vAlign w:val="center"/>
          </w:tcPr>
          <w:p w:rsidR="00C26915" w:rsidRDefault="00C26915">
            <w:pPr>
              <w:pStyle w:val="ConsPlusNormal"/>
              <w:jc w:val="center"/>
            </w:pPr>
            <w:r>
              <w:t xml:space="preserve">Сопротивление воздухопроницанию </w:t>
            </w:r>
            <w:r>
              <w:rPr>
                <w:i/>
              </w:rPr>
              <w:t>R</w:t>
            </w:r>
            <w:r>
              <w:rPr>
                <w:vertAlign w:val="subscript"/>
              </w:rPr>
              <w:t>ф</w:t>
            </w:r>
            <w:r>
              <w:t>, (м</w:t>
            </w:r>
            <w:r>
              <w:rPr>
                <w:vertAlign w:val="superscript"/>
              </w:rPr>
              <w:t>2</w:t>
            </w:r>
            <w:r>
              <w:t>·ч·Па)/кг</w:t>
            </w:r>
          </w:p>
        </w:tc>
      </w:tr>
      <w:tr w:rsidR="00C26915">
        <w:tc>
          <w:tcPr>
            <w:tcW w:w="5159" w:type="dxa"/>
          </w:tcPr>
          <w:p w:rsidR="00C26915" w:rsidRDefault="00C26915">
            <w:pPr>
              <w:pStyle w:val="ConsPlusNormal"/>
            </w:pPr>
            <w:r>
              <w:t>1. Бетон сплошной (без швов)</w:t>
            </w:r>
          </w:p>
        </w:tc>
        <w:tc>
          <w:tcPr>
            <w:tcW w:w="1485" w:type="dxa"/>
          </w:tcPr>
          <w:p w:rsidR="00C26915" w:rsidRDefault="00C26915">
            <w:pPr>
              <w:pStyle w:val="ConsPlusNormal"/>
              <w:jc w:val="center"/>
            </w:pPr>
            <w:r>
              <w:t>100</w:t>
            </w:r>
          </w:p>
        </w:tc>
        <w:tc>
          <w:tcPr>
            <w:tcW w:w="2438" w:type="dxa"/>
          </w:tcPr>
          <w:p w:rsidR="00C26915" w:rsidRDefault="00C26915">
            <w:pPr>
              <w:pStyle w:val="ConsPlusNormal"/>
              <w:jc w:val="center"/>
            </w:pPr>
            <w:r>
              <w:t>20000</w:t>
            </w:r>
          </w:p>
        </w:tc>
      </w:tr>
      <w:tr w:rsidR="00C26915">
        <w:tc>
          <w:tcPr>
            <w:tcW w:w="5159" w:type="dxa"/>
          </w:tcPr>
          <w:p w:rsidR="00C26915" w:rsidRDefault="00C26915">
            <w:pPr>
              <w:pStyle w:val="ConsPlusNormal"/>
            </w:pPr>
            <w:r>
              <w:t>2. Газосиликат сплошной (без швов)</w:t>
            </w:r>
          </w:p>
        </w:tc>
        <w:tc>
          <w:tcPr>
            <w:tcW w:w="1485" w:type="dxa"/>
          </w:tcPr>
          <w:p w:rsidR="00C26915" w:rsidRDefault="00C26915">
            <w:pPr>
              <w:pStyle w:val="ConsPlusNormal"/>
              <w:jc w:val="center"/>
            </w:pPr>
            <w:r>
              <w:t>140</w:t>
            </w:r>
          </w:p>
        </w:tc>
        <w:tc>
          <w:tcPr>
            <w:tcW w:w="2438" w:type="dxa"/>
          </w:tcPr>
          <w:p w:rsidR="00C26915" w:rsidRDefault="00C26915">
            <w:pPr>
              <w:pStyle w:val="ConsPlusNormal"/>
              <w:jc w:val="center"/>
            </w:pPr>
            <w:r>
              <w:t>21</w:t>
            </w:r>
          </w:p>
        </w:tc>
      </w:tr>
      <w:tr w:rsidR="00C26915">
        <w:tc>
          <w:tcPr>
            <w:tcW w:w="5159" w:type="dxa"/>
          </w:tcPr>
          <w:p w:rsidR="00C26915" w:rsidRDefault="00C26915">
            <w:pPr>
              <w:pStyle w:val="ConsPlusNormal"/>
            </w:pPr>
            <w:r>
              <w:t>3. Известняк-ракушечник</w:t>
            </w:r>
          </w:p>
        </w:tc>
        <w:tc>
          <w:tcPr>
            <w:tcW w:w="1485" w:type="dxa"/>
          </w:tcPr>
          <w:p w:rsidR="00C26915" w:rsidRDefault="00C26915">
            <w:pPr>
              <w:pStyle w:val="ConsPlusNormal"/>
              <w:jc w:val="center"/>
            </w:pPr>
            <w:r>
              <w:t>500</w:t>
            </w:r>
          </w:p>
        </w:tc>
        <w:tc>
          <w:tcPr>
            <w:tcW w:w="2438" w:type="dxa"/>
          </w:tcPr>
          <w:p w:rsidR="00C26915" w:rsidRDefault="00C26915">
            <w:pPr>
              <w:pStyle w:val="ConsPlusNormal"/>
              <w:jc w:val="center"/>
            </w:pPr>
            <w:r>
              <w:t>6</w:t>
            </w:r>
          </w:p>
        </w:tc>
      </w:tr>
      <w:tr w:rsidR="00C26915">
        <w:tc>
          <w:tcPr>
            <w:tcW w:w="5159" w:type="dxa"/>
          </w:tcPr>
          <w:p w:rsidR="00C26915" w:rsidRDefault="00C26915">
            <w:pPr>
              <w:pStyle w:val="ConsPlusNormal"/>
            </w:pPr>
            <w:r>
              <w:t>4. Картон строительный (без швов)</w:t>
            </w:r>
          </w:p>
        </w:tc>
        <w:tc>
          <w:tcPr>
            <w:tcW w:w="1485" w:type="dxa"/>
          </w:tcPr>
          <w:p w:rsidR="00C26915" w:rsidRDefault="00C26915">
            <w:pPr>
              <w:pStyle w:val="ConsPlusNormal"/>
              <w:jc w:val="center"/>
            </w:pPr>
            <w:r>
              <w:t>1,3</w:t>
            </w:r>
          </w:p>
        </w:tc>
        <w:tc>
          <w:tcPr>
            <w:tcW w:w="2438" w:type="dxa"/>
          </w:tcPr>
          <w:p w:rsidR="00C26915" w:rsidRDefault="00C26915">
            <w:pPr>
              <w:pStyle w:val="ConsPlusNormal"/>
              <w:jc w:val="center"/>
            </w:pPr>
            <w:r>
              <w:t>64</w:t>
            </w:r>
          </w:p>
        </w:tc>
      </w:tr>
      <w:tr w:rsidR="00C26915">
        <w:tc>
          <w:tcPr>
            <w:tcW w:w="5159" w:type="dxa"/>
          </w:tcPr>
          <w:p w:rsidR="00C26915" w:rsidRDefault="00C26915">
            <w:pPr>
              <w:pStyle w:val="ConsPlusNormal"/>
            </w:pPr>
            <w:r>
              <w:t>5. Кирпичная кладка из сплошного кирпича на цементно-песчаном растворе толщиной в один кирпич и более</w:t>
            </w:r>
          </w:p>
        </w:tc>
        <w:tc>
          <w:tcPr>
            <w:tcW w:w="1485" w:type="dxa"/>
          </w:tcPr>
          <w:p w:rsidR="00C26915" w:rsidRDefault="00C26915">
            <w:pPr>
              <w:pStyle w:val="ConsPlusNormal"/>
              <w:jc w:val="center"/>
            </w:pPr>
            <w:r>
              <w:t>250 и более</w:t>
            </w:r>
          </w:p>
        </w:tc>
        <w:tc>
          <w:tcPr>
            <w:tcW w:w="2438" w:type="dxa"/>
          </w:tcPr>
          <w:p w:rsidR="00C26915" w:rsidRDefault="00C26915">
            <w:pPr>
              <w:pStyle w:val="ConsPlusNormal"/>
              <w:jc w:val="center"/>
            </w:pPr>
            <w:r>
              <w:t>18</w:t>
            </w:r>
          </w:p>
        </w:tc>
      </w:tr>
      <w:tr w:rsidR="00C26915">
        <w:tc>
          <w:tcPr>
            <w:tcW w:w="5159" w:type="dxa"/>
          </w:tcPr>
          <w:p w:rsidR="00C26915" w:rsidRDefault="00C26915">
            <w:pPr>
              <w:pStyle w:val="ConsPlusNormal"/>
            </w:pPr>
            <w:r>
              <w:t>6. Кирпичная кладка из сплошного кирпича на цементно-шлаковом растворе толщиной в полкирпича</w:t>
            </w:r>
          </w:p>
        </w:tc>
        <w:tc>
          <w:tcPr>
            <w:tcW w:w="1485" w:type="dxa"/>
          </w:tcPr>
          <w:p w:rsidR="00C26915" w:rsidRDefault="00C26915">
            <w:pPr>
              <w:pStyle w:val="ConsPlusNormal"/>
              <w:jc w:val="center"/>
            </w:pPr>
            <w:r>
              <w:t>120</w:t>
            </w:r>
          </w:p>
        </w:tc>
        <w:tc>
          <w:tcPr>
            <w:tcW w:w="2438" w:type="dxa"/>
          </w:tcPr>
          <w:p w:rsidR="00C26915" w:rsidRDefault="00C26915">
            <w:pPr>
              <w:pStyle w:val="ConsPlusNormal"/>
              <w:jc w:val="center"/>
            </w:pPr>
            <w:r>
              <w:t>1</w:t>
            </w:r>
          </w:p>
        </w:tc>
      </w:tr>
      <w:tr w:rsidR="00C26915">
        <w:tc>
          <w:tcPr>
            <w:tcW w:w="5159" w:type="dxa"/>
          </w:tcPr>
          <w:p w:rsidR="00C26915" w:rsidRDefault="00C26915">
            <w:pPr>
              <w:pStyle w:val="ConsPlusNormal"/>
            </w:pPr>
            <w:r>
              <w:lastRenderedPageBreak/>
              <w:t>7. Кладка кирпича керамического пустотного на цементно-песчаном растворе толщиной в полкирпича</w:t>
            </w:r>
          </w:p>
        </w:tc>
        <w:tc>
          <w:tcPr>
            <w:tcW w:w="1485" w:type="dxa"/>
          </w:tcPr>
          <w:p w:rsidR="00C26915" w:rsidRDefault="00C26915">
            <w:pPr>
              <w:pStyle w:val="ConsPlusNormal"/>
              <w:jc w:val="center"/>
            </w:pPr>
            <w:r>
              <w:t>-</w:t>
            </w:r>
          </w:p>
        </w:tc>
        <w:tc>
          <w:tcPr>
            <w:tcW w:w="2438" w:type="dxa"/>
          </w:tcPr>
          <w:p w:rsidR="00C26915" w:rsidRDefault="00C26915">
            <w:pPr>
              <w:pStyle w:val="ConsPlusNormal"/>
              <w:jc w:val="center"/>
            </w:pPr>
            <w:r>
              <w:t>2</w:t>
            </w:r>
          </w:p>
        </w:tc>
      </w:tr>
      <w:tr w:rsidR="00C26915">
        <w:tc>
          <w:tcPr>
            <w:tcW w:w="5159" w:type="dxa"/>
          </w:tcPr>
          <w:p w:rsidR="00C26915" w:rsidRDefault="00C26915">
            <w:pPr>
              <w:pStyle w:val="ConsPlusNormal"/>
            </w:pPr>
            <w:r>
              <w:t>8. Кладка из легкобетонных камней на цементно-песчаном растворе</w:t>
            </w:r>
          </w:p>
        </w:tc>
        <w:tc>
          <w:tcPr>
            <w:tcW w:w="1485" w:type="dxa"/>
          </w:tcPr>
          <w:p w:rsidR="00C26915" w:rsidRDefault="00C26915">
            <w:pPr>
              <w:pStyle w:val="ConsPlusNormal"/>
              <w:jc w:val="center"/>
            </w:pPr>
            <w:r>
              <w:t>400</w:t>
            </w:r>
          </w:p>
        </w:tc>
        <w:tc>
          <w:tcPr>
            <w:tcW w:w="2438" w:type="dxa"/>
          </w:tcPr>
          <w:p w:rsidR="00C26915" w:rsidRDefault="00C26915">
            <w:pPr>
              <w:pStyle w:val="ConsPlusNormal"/>
              <w:jc w:val="center"/>
            </w:pPr>
            <w:r>
              <w:t>13</w:t>
            </w:r>
          </w:p>
        </w:tc>
      </w:tr>
      <w:tr w:rsidR="00C26915">
        <w:tc>
          <w:tcPr>
            <w:tcW w:w="5159" w:type="dxa"/>
          </w:tcPr>
          <w:p w:rsidR="00C26915" w:rsidRDefault="00C26915">
            <w:pPr>
              <w:pStyle w:val="ConsPlusNormal"/>
            </w:pPr>
            <w:r>
              <w:t>9. Листы асбестоцементные с заделкой швов</w:t>
            </w:r>
          </w:p>
        </w:tc>
        <w:tc>
          <w:tcPr>
            <w:tcW w:w="1485" w:type="dxa"/>
          </w:tcPr>
          <w:p w:rsidR="00C26915" w:rsidRDefault="00C26915">
            <w:pPr>
              <w:pStyle w:val="ConsPlusNormal"/>
              <w:jc w:val="center"/>
            </w:pPr>
            <w:r>
              <w:t>6</w:t>
            </w:r>
          </w:p>
        </w:tc>
        <w:tc>
          <w:tcPr>
            <w:tcW w:w="2438" w:type="dxa"/>
          </w:tcPr>
          <w:p w:rsidR="00C26915" w:rsidRDefault="00C26915">
            <w:pPr>
              <w:pStyle w:val="ConsPlusNormal"/>
              <w:jc w:val="center"/>
            </w:pPr>
            <w:r>
              <w:t>200</w:t>
            </w:r>
          </w:p>
        </w:tc>
      </w:tr>
      <w:tr w:rsidR="00C26915">
        <w:tc>
          <w:tcPr>
            <w:tcW w:w="5159" w:type="dxa"/>
          </w:tcPr>
          <w:p w:rsidR="00C26915" w:rsidRDefault="00C26915">
            <w:pPr>
              <w:pStyle w:val="ConsPlusNormal"/>
            </w:pPr>
            <w:r>
              <w:t>10. Обои бумажные обычные</w:t>
            </w:r>
          </w:p>
        </w:tc>
        <w:tc>
          <w:tcPr>
            <w:tcW w:w="1485" w:type="dxa"/>
          </w:tcPr>
          <w:p w:rsidR="00C26915" w:rsidRDefault="00C26915">
            <w:pPr>
              <w:pStyle w:val="ConsPlusNormal"/>
              <w:jc w:val="center"/>
            </w:pPr>
            <w:r>
              <w:t>-</w:t>
            </w:r>
          </w:p>
        </w:tc>
        <w:tc>
          <w:tcPr>
            <w:tcW w:w="2438" w:type="dxa"/>
          </w:tcPr>
          <w:p w:rsidR="00C26915" w:rsidRDefault="00C26915">
            <w:pPr>
              <w:pStyle w:val="ConsPlusNormal"/>
              <w:jc w:val="center"/>
            </w:pPr>
            <w:r>
              <w:t>20</w:t>
            </w:r>
          </w:p>
        </w:tc>
      </w:tr>
      <w:tr w:rsidR="00C26915">
        <w:tc>
          <w:tcPr>
            <w:tcW w:w="5159" w:type="dxa"/>
          </w:tcPr>
          <w:p w:rsidR="00C26915" w:rsidRDefault="00C26915">
            <w:pPr>
              <w:pStyle w:val="ConsPlusNormal"/>
            </w:pPr>
            <w:r>
              <w:t>11. Обшивка из обрезных досок, соединенных впритык или вчетверть</w:t>
            </w:r>
          </w:p>
        </w:tc>
        <w:tc>
          <w:tcPr>
            <w:tcW w:w="1485" w:type="dxa"/>
          </w:tcPr>
          <w:p w:rsidR="00C26915" w:rsidRDefault="00C26915">
            <w:pPr>
              <w:pStyle w:val="ConsPlusNormal"/>
              <w:jc w:val="center"/>
            </w:pPr>
            <w:r>
              <w:t>20 - 25</w:t>
            </w:r>
          </w:p>
        </w:tc>
        <w:tc>
          <w:tcPr>
            <w:tcW w:w="2438" w:type="dxa"/>
          </w:tcPr>
          <w:p w:rsidR="00C26915" w:rsidRDefault="00C26915">
            <w:pPr>
              <w:pStyle w:val="ConsPlusNormal"/>
              <w:jc w:val="center"/>
            </w:pPr>
            <w:r>
              <w:t>0,1</w:t>
            </w:r>
          </w:p>
        </w:tc>
      </w:tr>
      <w:tr w:rsidR="00C26915">
        <w:tc>
          <w:tcPr>
            <w:tcW w:w="5159" w:type="dxa"/>
          </w:tcPr>
          <w:p w:rsidR="00C26915" w:rsidRDefault="00C26915">
            <w:pPr>
              <w:pStyle w:val="ConsPlusNormal"/>
            </w:pPr>
            <w:r>
              <w:t>12. Обшивка из обрезных досок, соединенных в шпунт</w:t>
            </w:r>
          </w:p>
        </w:tc>
        <w:tc>
          <w:tcPr>
            <w:tcW w:w="1485" w:type="dxa"/>
          </w:tcPr>
          <w:p w:rsidR="00C26915" w:rsidRDefault="00C26915">
            <w:pPr>
              <w:pStyle w:val="ConsPlusNormal"/>
              <w:jc w:val="center"/>
            </w:pPr>
            <w:r>
              <w:t>20 - 25</w:t>
            </w:r>
          </w:p>
        </w:tc>
        <w:tc>
          <w:tcPr>
            <w:tcW w:w="2438" w:type="dxa"/>
          </w:tcPr>
          <w:p w:rsidR="00C26915" w:rsidRDefault="00C26915">
            <w:pPr>
              <w:pStyle w:val="ConsPlusNormal"/>
              <w:jc w:val="center"/>
            </w:pPr>
            <w:r>
              <w:t>1,5</w:t>
            </w:r>
          </w:p>
        </w:tc>
      </w:tr>
      <w:tr w:rsidR="00C26915">
        <w:tc>
          <w:tcPr>
            <w:tcW w:w="5159" w:type="dxa"/>
          </w:tcPr>
          <w:p w:rsidR="00C26915" w:rsidRDefault="00C26915">
            <w:pPr>
              <w:pStyle w:val="ConsPlusNormal"/>
            </w:pPr>
            <w:r>
              <w:t>13. Обшивка из досок двойная с прокладкой между обшивками строительной бумаги</w:t>
            </w:r>
          </w:p>
        </w:tc>
        <w:tc>
          <w:tcPr>
            <w:tcW w:w="1485" w:type="dxa"/>
          </w:tcPr>
          <w:p w:rsidR="00C26915" w:rsidRDefault="00C26915">
            <w:pPr>
              <w:pStyle w:val="ConsPlusNormal"/>
              <w:jc w:val="center"/>
            </w:pPr>
            <w:r>
              <w:t>50</w:t>
            </w:r>
          </w:p>
        </w:tc>
        <w:tc>
          <w:tcPr>
            <w:tcW w:w="2438" w:type="dxa"/>
          </w:tcPr>
          <w:p w:rsidR="00C26915" w:rsidRDefault="00C26915">
            <w:pPr>
              <w:pStyle w:val="ConsPlusNormal"/>
              <w:jc w:val="center"/>
            </w:pPr>
            <w:r>
              <w:t>100</w:t>
            </w:r>
          </w:p>
        </w:tc>
      </w:tr>
      <w:tr w:rsidR="00C26915">
        <w:tc>
          <w:tcPr>
            <w:tcW w:w="5159" w:type="dxa"/>
          </w:tcPr>
          <w:p w:rsidR="00C26915" w:rsidRDefault="00C26915">
            <w:pPr>
              <w:pStyle w:val="ConsPlusNormal"/>
            </w:pPr>
            <w:r>
              <w:t>14. Обшивка из фибролита или из древесно-волокнистых бесцементных мягких плит с заделкой швов</w:t>
            </w:r>
          </w:p>
        </w:tc>
        <w:tc>
          <w:tcPr>
            <w:tcW w:w="1485" w:type="dxa"/>
          </w:tcPr>
          <w:p w:rsidR="00C26915" w:rsidRDefault="00C26915">
            <w:pPr>
              <w:pStyle w:val="ConsPlusNormal"/>
              <w:jc w:val="center"/>
            </w:pPr>
            <w:r>
              <w:t>15 - 70</w:t>
            </w:r>
          </w:p>
        </w:tc>
        <w:tc>
          <w:tcPr>
            <w:tcW w:w="2438" w:type="dxa"/>
          </w:tcPr>
          <w:p w:rsidR="00C26915" w:rsidRDefault="00C26915">
            <w:pPr>
              <w:pStyle w:val="ConsPlusNormal"/>
              <w:jc w:val="center"/>
            </w:pPr>
            <w:r>
              <w:t>2,5</w:t>
            </w:r>
          </w:p>
        </w:tc>
      </w:tr>
      <w:tr w:rsidR="00C26915">
        <w:tc>
          <w:tcPr>
            <w:tcW w:w="5159" w:type="dxa"/>
          </w:tcPr>
          <w:p w:rsidR="00C26915" w:rsidRDefault="00C26915">
            <w:pPr>
              <w:pStyle w:val="ConsPlusNormal"/>
            </w:pPr>
            <w:r>
              <w:t>15. Обшивка из фибролита или из древесно-волокнистых бесцементных мягких плит без заделки швов</w:t>
            </w:r>
          </w:p>
        </w:tc>
        <w:tc>
          <w:tcPr>
            <w:tcW w:w="1485" w:type="dxa"/>
          </w:tcPr>
          <w:p w:rsidR="00C26915" w:rsidRDefault="00C26915">
            <w:pPr>
              <w:pStyle w:val="ConsPlusNormal"/>
              <w:jc w:val="center"/>
            </w:pPr>
            <w:r>
              <w:t>15 - 70</w:t>
            </w:r>
          </w:p>
        </w:tc>
        <w:tc>
          <w:tcPr>
            <w:tcW w:w="2438" w:type="dxa"/>
          </w:tcPr>
          <w:p w:rsidR="00C26915" w:rsidRDefault="00C26915">
            <w:pPr>
              <w:pStyle w:val="ConsPlusNormal"/>
              <w:jc w:val="center"/>
            </w:pPr>
            <w:r>
              <w:t>0,5</w:t>
            </w:r>
          </w:p>
        </w:tc>
      </w:tr>
      <w:tr w:rsidR="00C26915">
        <w:tc>
          <w:tcPr>
            <w:tcW w:w="5159" w:type="dxa"/>
          </w:tcPr>
          <w:p w:rsidR="00C26915" w:rsidRDefault="00C26915">
            <w:pPr>
              <w:pStyle w:val="ConsPlusNormal"/>
            </w:pPr>
            <w:r>
              <w:t>16. Обшивка из жестких древесно-волокнистых листов с заделкой швов</w:t>
            </w:r>
          </w:p>
        </w:tc>
        <w:tc>
          <w:tcPr>
            <w:tcW w:w="1485" w:type="dxa"/>
          </w:tcPr>
          <w:p w:rsidR="00C26915" w:rsidRDefault="00C26915">
            <w:pPr>
              <w:pStyle w:val="ConsPlusNormal"/>
              <w:jc w:val="center"/>
            </w:pPr>
            <w:r>
              <w:t>10</w:t>
            </w:r>
          </w:p>
        </w:tc>
        <w:tc>
          <w:tcPr>
            <w:tcW w:w="2438" w:type="dxa"/>
          </w:tcPr>
          <w:p w:rsidR="00C26915" w:rsidRDefault="00C26915">
            <w:pPr>
              <w:pStyle w:val="ConsPlusNormal"/>
              <w:jc w:val="center"/>
            </w:pPr>
            <w:r>
              <w:t>3,3</w:t>
            </w:r>
          </w:p>
        </w:tc>
      </w:tr>
      <w:tr w:rsidR="00C26915">
        <w:tc>
          <w:tcPr>
            <w:tcW w:w="5159" w:type="dxa"/>
          </w:tcPr>
          <w:p w:rsidR="00C26915" w:rsidRDefault="00C26915">
            <w:pPr>
              <w:pStyle w:val="ConsPlusNormal"/>
            </w:pPr>
            <w:r>
              <w:t>17. Обшивка из гипсовой сухой штукатурки с заделкой швов</w:t>
            </w:r>
          </w:p>
        </w:tc>
        <w:tc>
          <w:tcPr>
            <w:tcW w:w="1485" w:type="dxa"/>
          </w:tcPr>
          <w:p w:rsidR="00C26915" w:rsidRDefault="00C26915">
            <w:pPr>
              <w:pStyle w:val="ConsPlusNormal"/>
              <w:jc w:val="center"/>
            </w:pPr>
            <w:r>
              <w:t>10</w:t>
            </w:r>
          </w:p>
        </w:tc>
        <w:tc>
          <w:tcPr>
            <w:tcW w:w="2438" w:type="dxa"/>
          </w:tcPr>
          <w:p w:rsidR="00C26915" w:rsidRDefault="00C26915">
            <w:pPr>
              <w:pStyle w:val="ConsPlusNormal"/>
              <w:jc w:val="center"/>
            </w:pPr>
            <w:r>
              <w:t>20</w:t>
            </w:r>
          </w:p>
        </w:tc>
      </w:tr>
      <w:tr w:rsidR="00C26915">
        <w:tc>
          <w:tcPr>
            <w:tcW w:w="5159" w:type="dxa"/>
          </w:tcPr>
          <w:p w:rsidR="00C26915" w:rsidRDefault="00C26915">
            <w:pPr>
              <w:pStyle w:val="ConsPlusNormal"/>
            </w:pPr>
            <w:r>
              <w:t>18. Пенобетон автоклавный (без швов)</w:t>
            </w:r>
          </w:p>
        </w:tc>
        <w:tc>
          <w:tcPr>
            <w:tcW w:w="1485" w:type="dxa"/>
          </w:tcPr>
          <w:p w:rsidR="00C26915" w:rsidRDefault="00C26915">
            <w:pPr>
              <w:pStyle w:val="ConsPlusNormal"/>
              <w:jc w:val="center"/>
            </w:pPr>
            <w:r>
              <w:t>100</w:t>
            </w:r>
          </w:p>
        </w:tc>
        <w:tc>
          <w:tcPr>
            <w:tcW w:w="2438" w:type="dxa"/>
          </w:tcPr>
          <w:p w:rsidR="00C26915" w:rsidRDefault="00C26915">
            <w:pPr>
              <w:pStyle w:val="ConsPlusNormal"/>
              <w:jc w:val="center"/>
            </w:pPr>
            <w:r>
              <w:t>2000</w:t>
            </w:r>
          </w:p>
        </w:tc>
      </w:tr>
      <w:tr w:rsidR="00C26915">
        <w:tc>
          <w:tcPr>
            <w:tcW w:w="5159" w:type="dxa"/>
          </w:tcPr>
          <w:p w:rsidR="00C26915" w:rsidRDefault="00C26915">
            <w:pPr>
              <w:pStyle w:val="ConsPlusNormal"/>
            </w:pPr>
            <w:r>
              <w:t>19. Пенобетон неавтоклавный (без швов)</w:t>
            </w:r>
          </w:p>
        </w:tc>
        <w:tc>
          <w:tcPr>
            <w:tcW w:w="1485" w:type="dxa"/>
          </w:tcPr>
          <w:p w:rsidR="00C26915" w:rsidRDefault="00C26915">
            <w:pPr>
              <w:pStyle w:val="ConsPlusNormal"/>
              <w:jc w:val="center"/>
            </w:pPr>
            <w:r>
              <w:t>100</w:t>
            </w:r>
          </w:p>
        </w:tc>
        <w:tc>
          <w:tcPr>
            <w:tcW w:w="2438" w:type="dxa"/>
          </w:tcPr>
          <w:p w:rsidR="00C26915" w:rsidRDefault="00C26915">
            <w:pPr>
              <w:pStyle w:val="ConsPlusNormal"/>
              <w:jc w:val="center"/>
            </w:pPr>
            <w:r>
              <w:t>200</w:t>
            </w:r>
          </w:p>
        </w:tc>
      </w:tr>
      <w:tr w:rsidR="00C26915">
        <w:tc>
          <w:tcPr>
            <w:tcW w:w="5159" w:type="dxa"/>
          </w:tcPr>
          <w:p w:rsidR="00C26915" w:rsidRDefault="00C26915">
            <w:pPr>
              <w:pStyle w:val="ConsPlusNormal"/>
            </w:pPr>
            <w:r>
              <w:t>20. Пенополистирол</w:t>
            </w:r>
          </w:p>
        </w:tc>
        <w:tc>
          <w:tcPr>
            <w:tcW w:w="1485" w:type="dxa"/>
          </w:tcPr>
          <w:p w:rsidR="00C26915" w:rsidRDefault="00C26915">
            <w:pPr>
              <w:pStyle w:val="ConsPlusNormal"/>
              <w:jc w:val="center"/>
            </w:pPr>
            <w:r>
              <w:t>50 - 100</w:t>
            </w:r>
          </w:p>
        </w:tc>
        <w:tc>
          <w:tcPr>
            <w:tcW w:w="2438" w:type="dxa"/>
          </w:tcPr>
          <w:p w:rsidR="00C26915" w:rsidRDefault="00C26915">
            <w:pPr>
              <w:pStyle w:val="ConsPlusNormal"/>
              <w:jc w:val="center"/>
            </w:pPr>
            <w:r>
              <w:t>80</w:t>
            </w:r>
          </w:p>
        </w:tc>
      </w:tr>
      <w:tr w:rsidR="00C26915">
        <w:tc>
          <w:tcPr>
            <w:tcW w:w="5159" w:type="dxa"/>
          </w:tcPr>
          <w:p w:rsidR="00C26915" w:rsidRDefault="00C26915">
            <w:pPr>
              <w:pStyle w:val="ConsPlusNormal"/>
            </w:pPr>
            <w:r>
              <w:t>21. Пеностекло сплошное (без швов)</w:t>
            </w:r>
          </w:p>
        </w:tc>
        <w:tc>
          <w:tcPr>
            <w:tcW w:w="1485" w:type="dxa"/>
          </w:tcPr>
          <w:p w:rsidR="00C26915" w:rsidRDefault="00C26915">
            <w:pPr>
              <w:pStyle w:val="ConsPlusNormal"/>
              <w:jc w:val="center"/>
            </w:pPr>
            <w:r>
              <w:t>120</w:t>
            </w:r>
          </w:p>
        </w:tc>
        <w:tc>
          <w:tcPr>
            <w:tcW w:w="2438" w:type="dxa"/>
          </w:tcPr>
          <w:p w:rsidR="00C26915" w:rsidRDefault="00C26915">
            <w:pPr>
              <w:pStyle w:val="ConsPlusNormal"/>
              <w:jc w:val="center"/>
            </w:pPr>
            <w:r>
              <w:t>Более 2000</w:t>
            </w:r>
          </w:p>
        </w:tc>
      </w:tr>
      <w:tr w:rsidR="00C26915">
        <w:tc>
          <w:tcPr>
            <w:tcW w:w="5159" w:type="dxa"/>
          </w:tcPr>
          <w:p w:rsidR="00C26915" w:rsidRDefault="00C26915">
            <w:pPr>
              <w:pStyle w:val="ConsPlusNormal"/>
            </w:pPr>
            <w:r>
              <w:t>22. Плиты минераловатные жесткие</w:t>
            </w:r>
          </w:p>
        </w:tc>
        <w:tc>
          <w:tcPr>
            <w:tcW w:w="1485" w:type="dxa"/>
          </w:tcPr>
          <w:p w:rsidR="00C26915" w:rsidRDefault="00C26915">
            <w:pPr>
              <w:pStyle w:val="ConsPlusNormal"/>
              <w:jc w:val="center"/>
            </w:pPr>
            <w:r>
              <w:t>50</w:t>
            </w:r>
          </w:p>
        </w:tc>
        <w:tc>
          <w:tcPr>
            <w:tcW w:w="2438" w:type="dxa"/>
          </w:tcPr>
          <w:p w:rsidR="00C26915" w:rsidRDefault="00C26915">
            <w:pPr>
              <w:pStyle w:val="ConsPlusNormal"/>
              <w:jc w:val="center"/>
            </w:pPr>
            <w:r>
              <w:t>2</w:t>
            </w:r>
          </w:p>
        </w:tc>
      </w:tr>
      <w:tr w:rsidR="00C26915">
        <w:tc>
          <w:tcPr>
            <w:tcW w:w="5159" w:type="dxa"/>
          </w:tcPr>
          <w:p w:rsidR="00C26915" w:rsidRDefault="00C26915">
            <w:pPr>
              <w:pStyle w:val="ConsPlusNormal"/>
            </w:pPr>
            <w:r>
              <w:t>23. Рубероид</w:t>
            </w:r>
          </w:p>
        </w:tc>
        <w:tc>
          <w:tcPr>
            <w:tcW w:w="1485" w:type="dxa"/>
          </w:tcPr>
          <w:p w:rsidR="00C26915" w:rsidRDefault="00C26915">
            <w:pPr>
              <w:pStyle w:val="ConsPlusNormal"/>
              <w:jc w:val="center"/>
            </w:pPr>
            <w:r>
              <w:t>1,5</w:t>
            </w:r>
          </w:p>
        </w:tc>
        <w:tc>
          <w:tcPr>
            <w:tcW w:w="2438" w:type="dxa"/>
          </w:tcPr>
          <w:p w:rsidR="00C26915" w:rsidRDefault="00C26915">
            <w:pPr>
              <w:pStyle w:val="ConsPlusNormal"/>
              <w:jc w:val="center"/>
            </w:pPr>
            <w:r>
              <w:t>Воздухонепроницаем</w:t>
            </w:r>
          </w:p>
        </w:tc>
      </w:tr>
      <w:tr w:rsidR="00C26915">
        <w:tc>
          <w:tcPr>
            <w:tcW w:w="5159" w:type="dxa"/>
          </w:tcPr>
          <w:p w:rsidR="00C26915" w:rsidRDefault="00C26915">
            <w:pPr>
              <w:pStyle w:val="ConsPlusNormal"/>
            </w:pPr>
            <w:r>
              <w:t>24. Толь</w:t>
            </w:r>
          </w:p>
        </w:tc>
        <w:tc>
          <w:tcPr>
            <w:tcW w:w="1485" w:type="dxa"/>
          </w:tcPr>
          <w:p w:rsidR="00C26915" w:rsidRDefault="00C26915">
            <w:pPr>
              <w:pStyle w:val="ConsPlusNormal"/>
              <w:jc w:val="center"/>
            </w:pPr>
            <w:r>
              <w:t>1,5</w:t>
            </w:r>
          </w:p>
        </w:tc>
        <w:tc>
          <w:tcPr>
            <w:tcW w:w="2438" w:type="dxa"/>
          </w:tcPr>
          <w:p w:rsidR="00C26915" w:rsidRDefault="00C26915">
            <w:pPr>
              <w:pStyle w:val="ConsPlusNormal"/>
              <w:jc w:val="center"/>
            </w:pPr>
            <w:r>
              <w:t>490</w:t>
            </w:r>
          </w:p>
        </w:tc>
      </w:tr>
      <w:tr w:rsidR="00C26915">
        <w:tc>
          <w:tcPr>
            <w:tcW w:w="5159" w:type="dxa"/>
          </w:tcPr>
          <w:p w:rsidR="00C26915" w:rsidRDefault="00C26915">
            <w:pPr>
              <w:pStyle w:val="ConsPlusNormal"/>
            </w:pPr>
            <w:r>
              <w:t>25. Фанера клееная (без швов)</w:t>
            </w:r>
          </w:p>
        </w:tc>
        <w:tc>
          <w:tcPr>
            <w:tcW w:w="1485" w:type="dxa"/>
          </w:tcPr>
          <w:p w:rsidR="00C26915" w:rsidRDefault="00C26915">
            <w:pPr>
              <w:pStyle w:val="ConsPlusNormal"/>
              <w:jc w:val="center"/>
            </w:pPr>
            <w:r>
              <w:t>3 - 4</w:t>
            </w:r>
          </w:p>
        </w:tc>
        <w:tc>
          <w:tcPr>
            <w:tcW w:w="2438" w:type="dxa"/>
          </w:tcPr>
          <w:p w:rsidR="00C26915" w:rsidRDefault="00C26915">
            <w:pPr>
              <w:pStyle w:val="ConsPlusNormal"/>
              <w:jc w:val="center"/>
            </w:pPr>
            <w:r>
              <w:t>2900</w:t>
            </w:r>
          </w:p>
        </w:tc>
      </w:tr>
      <w:tr w:rsidR="00C26915">
        <w:tc>
          <w:tcPr>
            <w:tcW w:w="5159" w:type="dxa"/>
          </w:tcPr>
          <w:p w:rsidR="00C26915" w:rsidRDefault="00C26915">
            <w:pPr>
              <w:pStyle w:val="ConsPlusNormal"/>
            </w:pPr>
            <w:r>
              <w:t>26. Шлакобетон сплошной (без швов)</w:t>
            </w:r>
          </w:p>
        </w:tc>
        <w:tc>
          <w:tcPr>
            <w:tcW w:w="1485" w:type="dxa"/>
          </w:tcPr>
          <w:p w:rsidR="00C26915" w:rsidRDefault="00C26915">
            <w:pPr>
              <w:pStyle w:val="ConsPlusNormal"/>
              <w:jc w:val="center"/>
            </w:pPr>
            <w:r>
              <w:t>100</w:t>
            </w:r>
          </w:p>
        </w:tc>
        <w:tc>
          <w:tcPr>
            <w:tcW w:w="2438" w:type="dxa"/>
          </w:tcPr>
          <w:p w:rsidR="00C26915" w:rsidRDefault="00C26915">
            <w:pPr>
              <w:pStyle w:val="ConsPlusNormal"/>
              <w:jc w:val="center"/>
            </w:pPr>
            <w:r>
              <w:t>14</w:t>
            </w:r>
          </w:p>
        </w:tc>
      </w:tr>
      <w:tr w:rsidR="00C26915">
        <w:tc>
          <w:tcPr>
            <w:tcW w:w="5159" w:type="dxa"/>
          </w:tcPr>
          <w:p w:rsidR="00C26915" w:rsidRDefault="00C26915">
            <w:pPr>
              <w:pStyle w:val="ConsPlusNormal"/>
            </w:pPr>
            <w:r>
              <w:t>27. Штукатурка цементно-песчаным раствором по каменной или кирпичной кладке</w:t>
            </w:r>
          </w:p>
        </w:tc>
        <w:tc>
          <w:tcPr>
            <w:tcW w:w="1485" w:type="dxa"/>
          </w:tcPr>
          <w:p w:rsidR="00C26915" w:rsidRDefault="00C26915">
            <w:pPr>
              <w:pStyle w:val="ConsPlusNormal"/>
              <w:jc w:val="center"/>
            </w:pPr>
            <w:r>
              <w:t>15</w:t>
            </w:r>
          </w:p>
        </w:tc>
        <w:tc>
          <w:tcPr>
            <w:tcW w:w="2438" w:type="dxa"/>
          </w:tcPr>
          <w:p w:rsidR="00C26915" w:rsidRDefault="00C26915">
            <w:pPr>
              <w:pStyle w:val="ConsPlusNormal"/>
              <w:jc w:val="center"/>
            </w:pPr>
            <w:r>
              <w:t>373</w:t>
            </w:r>
          </w:p>
        </w:tc>
      </w:tr>
      <w:tr w:rsidR="00C26915">
        <w:tc>
          <w:tcPr>
            <w:tcW w:w="5159" w:type="dxa"/>
          </w:tcPr>
          <w:p w:rsidR="00C26915" w:rsidRDefault="00C26915">
            <w:pPr>
              <w:pStyle w:val="ConsPlusNormal"/>
            </w:pPr>
            <w:r>
              <w:t>28. Штукатурка известковая по каменной или кирпичной кладке</w:t>
            </w:r>
          </w:p>
        </w:tc>
        <w:tc>
          <w:tcPr>
            <w:tcW w:w="1485" w:type="dxa"/>
          </w:tcPr>
          <w:p w:rsidR="00C26915" w:rsidRDefault="00C26915">
            <w:pPr>
              <w:pStyle w:val="ConsPlusNormal"/>
              <w:jc w:val="center"/>
            </w:pPr>
            <w:r>
              <w:t>15</w:t>
            </w:r>
          </w:p>
        </w:tc>
        <w:tc>
          <w:tcPr>
            <w:tcW w:w="2438" w:type="dxa"/>
          </w:tcPr>
          <w:p w:rsidR="00C26915" w:rsidRDefault="00C26915">
            <w:pPr>
              <w:pStyle w:val="ConsPlusNormal"/>
              <w:jc w:val="center"/>
            </w:pPr>
            <w:r>
              <w:t>142</w:t>
            </w:r>
          </w:p>
        </w:tc>
      </w:tr>
      <w:tr w:rsidR="00C26915">
        <w:tc>
          <w:tcPr>
            <w:tcW w:w="5159" w:type="dxa"/>
          </w:tcPr>
          <w:p w:rsidR="00C26915" w:rsidRDefault="00C26915">
            <w:pPr>
              <w:pStyle w:val="ConsPlusNormal"/>
            </w:pPr>
            <w:r>
              <w:lastRenderedPageBreak/>
              <w:t>29. Штукатурка известково-гипсовая по дереву (по драни)</w:t>
            </w:r>
          </w:p>
        </w:tc>
        <w:tc>
          <w:tcPr>
            <w:tcW w:w="1485" w:type="dxa"/>
          </w:tcPr>
          <w:p w:rsidR="00C26915" w:rsidRDefault="00C26915">
            <w:pPr>
              <w:pStyle w:val="ConsPlusNormal"/>
              <w:jc w:val="center"/>
            </w:pPr>
            <w:r>
              <w:t>20</w:t>
            </w:r>
          </w:p>
        </w:tc>
        <w:tc>
          <w:tcPr>
            <w:tcW w:w="2438" w:type="dxa"/>
          </w:tcPr>
          <w:p w:rsidR="00C26915" w:rsidRDefault="00C26915">
            <w:pPr>
              <w:pStyle w:val="ConsPlusNormal"/>
              <w:jc w:val="center"/>
            </w:pPr>
            <w:r>
              <w:t>17</w:t>
            </w:r>
          </w:p>
        </w:tc>
      </w:tr>
      <w:tr w:rsidR="00C26915">
        <w:tc>
          <w:tcPr>
            <w:tcW w:w="5159" w:type="dxa"/>
          </w:tcPr>
          <w:p w:rsidR="00C26915" w:rsidRDefault="00C26915">
            <w:pPr>
              <w:pStyle w:val="ConsPlusNormal"/>
            </w:pPr>
            <w:r>
              <w:t>30. Керамзитобетон плотностью 1000 кг/м</w:t>
            </w:r>
            <w:r>
              <w:rPr>
                <w:vertAlign w:val="superscript"/>
              </w:rPr>
              <w:t>3</w:t>
            </w:r>
          </w:p>
        </w:tc>
        <w:tc>
          <w:tcPr>
            <w:tcW w:w="1485" w:type="dxa"/>
          </w:tcPr>
          <w:p w:rsidR="00C26915" w:rsidRDefault="00C26915">
            <w:pPr>
              <w:pStyle w:val="ConsPlusNormal"/>
              <w:jc w:val="center"/>
            </w:pPr>
            <w:r>
              <w:t>250 - 400</w:t>
            </w:r>
          </w:p>
        </w:tc>
        <w:tc>
          <w:tcPr>
            <w:tcW w:w="2438" w:type="dxa"/>
          </w:tcPr>
          <w:p w:rsidR="00C26915" w:rsidRDefault="00C26915">
            <w:pPr>
              <w:pStyle w:val="ConsPlusNormal"/>
              <w:jc w:val="center"/>
            </w:pPr>
            <w:r>
              <w:t>53 - 80</w:t>
            </w:r>
          </w:p>
        </w:tc>
      </w:tr>
      <w:tr w:rsidR="00C26915">
        <w:tc>
          <w:tcPr>
            <w:tcW w:w="5159" w:type="dxa"/>
          </w:tcPr>
          <w:p w:rsidR="00C26915" w:rsidRDefault="00C26915">
            <w:pPr>
              <w:pStyle w:val="ConsPlusNormal"/>
            </w:pPr>
            <w:r>
              <w:t>31. То же, 1100 - 1300 кг/м</w:t>
            </w:r>
            <w:r>
              <w:rPr>
                <w:vertAlign w:val="superscript"/>
              </w:rPr>
              <w:t>3</w:t>
            </w:r>
          </w:p>
        </w:tc>
        <w:tc>
          <w:tcPr>
            <w:tcW w:w="1485" w:type="dxa"/>
          </w:tcPr>
          <w:p w:rsidR="00C26915" w:rsidRDefault="00C26915">
            <w:pPr>
              <w:pStyle w:val="ConsPlusNormal"/>
              <w:jc w:val="center"/>
            </w:pPr>
            <w:r>
              <w:t>250 - 450</w:t>
            </w:r>
          </w:p>
        </w:tc>
        <w:tc>
          <w:tcPr>
            <w:tcW w:w="2438" w:type="dxa"/>
          </w:tcPr>
          <w:p w:rsidR="00C26915" w:rsidRDefault="00C26915">
            <w:pPr>
              <w:pStyle w:val="ConsPlusNormal"/>
              <w:jc w:val="center"/>
            </w:pPr>
            <w:r>
              <w:t>390 - 590</w:t>
            </w:r>
          </w:p>
        </w:tc>
      </w:tr>
      <w:tr w:rsidR="00C26915">
        <w:tc>
          <w:tcPr>
            <w:tcW w:w="9082" w:type="dxa"/>
            <w:gridSpan w:val="3"/>
          </w:tcPr>
          <w:p w:rsidR="00C26915" w:rsidRDefault="00C26915">
            <w:pPr>
              <w:pStyle w:val="ConsPlusNormal"/>
              <w:ind w:firstLine="283"/>
              <w:jc w:val="both"/>
            </w:pPr>
            <w:r>
              <w:t>Примечания</w:t>
            </w:r>
          </w:p>
          <w:p w:rsidR="00C26915" w:rsidRDefault="00C26915">
            <w:pPr>
              <w:pStyle w:val="ConsPlusNormal"/>
              <w:ind w:firstLine="283"/>
              <w:jc w:val="both"/>
            </w:pPr>
            <w:r>
              <w:t>1. Для кладки из кирпича и камней с расшивкой швов на наружной поверхности приведенное в настоящей таблице сопротивление воздухопроницанию следует увеличивать на 20 (м</w:t>
            </w:r>
            <w:r>
              <w:rPr>
                <w:vertAlign w:val="superscript"/>
              </w:rPr>
              <w:t>2</w:t>
            </w:r>
            <w:r>
              <w:t>·ч·Па)/кг.</w:t>
            </w:r>
          </w:p>
          <w:p w:rsidR="00C26915" w:rsidRDefault="00C26915">
            <w:pPr>
              <w:pStyle w:val="ConsPlusNormal"/>
              <w:ind w:firstLine="283"/>
              <w:jc w:val="both"/>
            </w:pPr>
            <w:r>
              <w:t>2. Сопротивление воздухопроницанию воздушных прослоек и слоев ограждающих конструкций из сыпучих (шлака, керамзита, пемзы и т.п.), рыхлых и волокнистых (минеральной ваты, соломы, стружки и т.п.) материалов следует принимать равным нулю независимо от толщины слоя.</w:t>
            </w:r>
          </w:p>
          <w:p w:rsidR="00C26915" w:rsidRDefault="00C26915">
            <w:pPr>
              <w:pStyle w:val="ConsPlusNormal"/>
              <w:ind w:firstLine="283"/>
              <w:jc w:val="both"/>
            </w:pPr>
            <w:r>
              <w:t>3. Для материалов и конструкций, не указанных в настоящей таблице, сопротивление воздухопроницанию следует определять экспериментально.</w:t>
            </w:r>
          </w:p>
        </w:tc>
      </w:tr>
    </w:tbl>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jc w:val="right"/>
        <w:outlineLvl w:val="0"/>
      </w:pPr>
      <w:r>
        <w:t>Приложение Т</w:t>
      </w:r>
    </w:p>
    <w:p w:rsidR="00C26915" w:rsidRDefault="00C26915">
      <w:pPr>
        <w:pStyle w:val="ConsPlusNormal"/>
        <w:jc w:val="right"/>
      </w:pPr>
      <w:r>
        <w:t>(справочное)</w:t>
      </w:r>
    </w:p>
    <w:p w:rsidR="00C26915" w:rsidRDefault="00C26915">
      <w:pPr>
        <w:pStyle w:val="ConsPlusNormal"/>
        <w:ind w:firstLine="540"/>
        <w:jc w:val="both"/>
      </w:pPr>
    </w:p>
    <w:p w:rsidR="00C26915" w:rsidRDefault="00C26915">
      <w:pPr>
        <w:pStyle w:val="ConsPlusTitle"/>
        <w:jc w:val="center"/>
      </w:pPr>
      <w:bookmarkStart w:id="77" w:name="P3059"/>
      <w:bookmarkEnd w:id="77"/>
      <w:r>
        <w:t>РАСЧЕТНЫЕ ТЕПЛОТЕХНИЧЕСКИЕ ПОКАЗАТЕЛИ</w:t>
      </w:r>
    </w:p>
    <w:p w:rsidR="00C26915" w:rsidRDefault="00C26915">
      <w:pPr>
        <w:pStyle w:val="ConsPlusTitle"/>
        <w:jc w:val="center"/>
      </w:pPr>
      <w:r>
        <w:t>СТРОИТЕЛЬНЫХ МАТЕРИАЛОВ И ИЗДЕЛИЙ</w:t>
      </w:r>
    </w:p>
    <w:p w:rsidR="00C26915" w:rsidRDefault="00C26915">
      <w:pPr>
        <w:pStyle w:val="ConsPlusNormal"/>
        <w:ind w:firstLine="540"/>
        <w:jc w:val="both"/>
      </w:pPr>
    </w:p>
    <w:p w:rsidR="00C26915" w:rsidRDefault="00C26915">
      <w:pPr>
        <w:pStyle w:val="ConsPlusNormal"/>
        <w:jc w:val="right"/>
      </w:pPr>
      <w:r>
        <w:t>Таблица Т.1</w:t>
      </w:r>
    </w:p>
    <w:p w:rsidR="00C26915" w:rsidRDefault="00C26915">
      <w:pPr>
        <w:pStyle w:val="ConsPlusNormal"/>
        <w:ind w:firstLine="540"/>
        <w:jc w:val="both"/>
      </w:pPr>
    </w:p>
    <w:p w:rsidR="00C26915" w:rsidRDefault="00C26915">
      <w:pPr>
        <w:sectPr w:rsidR="00C2691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402"/>
        <w:gridCol w:w="1191"/>
        <w:gridCol w:w="1361"/>
        <w:gridCol w:w="1134"/>
        <w:gridCol w:w="749"/>
        <w:gridCol w:w="750"/>
        <w:gridCol w:w="875"/>
        <w:gridCol w:w="876"/>
        <w:gridCol w:w="919"/>
        <w:gridCol w:w="919"/>
        <w:gridCol w:w="1417"/>
      </w:tblGrid>
      <w:tr w:rsidR="00C26915">
        <w:tc>
          <w:tcPr>
            <w:tcW w:w="3402" w:type="dxa"/>
            <w:vMerge w:val="restart"/>
            <w:vAlign w:val="center"/>
          </w:tcPr>
          <w:p w:rsidR="00C26915" w:rsidRDefault="00C26915">
            <w:pPr>
              <w:pStyle w:val="ConsPlusNormal"/>
              <w:jc w:val="center"/>
            </w:pPr>
            <w:r>
              <w:lastRenderedPageBreak/>
              <w:t>Материал</w:t>
            </w:r>
          </w:p>
        </w:tc>
        <w:tc>
          <w:tcPr>
            <w:tcW w:w="3686" w:type="dxa"/>
            <w:gridSpan w:val="3"/>
            <w:vAlign w:val="center"/>
          </w:tcPr>
          <w:p w:rsidR="00C26915" w:rsidRDefault="00C26915">
            <w:pPr>
              <w:pStyle w:val="ConsPlusNormal"/>
              <w:jc w:val="center"/>
            </w:pPr>
            <w:r>
              <w:t>Характеристики материалов в сухом состоянии</w:t>
            </w:r>
          </w:p>
        </w:tc>
        <w:tc>
          <w:tcPr>
            <w:tcW w:w="6505" w:type="dxa"/>
            <w:gridSpan w:val="7"/>
            <w:vAlign w:val="center"/>
          </w:tcPr>
          <w:p w:rsidR="00C26915" w:rsidRDefault="00C26915">
            <w:pPr>
              <w:pStyle w:val="ConsPlusNormal"/>
              <w:jc w:val="center"/>
            </w:pPr>
            <w:r>
              <w:t>Расчетные характеристики материалов при условиях эксплуатации конструкций А и Б</w:t>
            </w:r>
          </w:p>
        </w:tc>
      </w:tr>
      <w:tr w:rsidR="00C26915">
        <w:tc>
          <w:tcPr>
            <w:tcW w:w="3402" w:type="dxa"/>
            <w:vMerge/>
          </w:tcPr>
          <w:p w:rsidR="00C26915" w:rsidRDefault="00C26915"/>
        </w:tc>
        <w:tc>
          <w:tcPr>
            <w:tcW w:w="1191" w:type="dxa"/>
            <w:vMerge w:val="restart"/>
            <w:vAlign w:val="center"/>
          </w:tcPr>
          <w:p w:rsidR="00C26915" w:rsidRDefault="00C26915">
            <w:pPr>
              <w:pStyle w:val="ConsPlusNormal"/>
              <w:jc w:val="center"/>
            </w:pPr>
            <w:r>
              <w:t xml:space="preserve">плотность </w:t>
            </w:r>
            <w:r w:rsidRPr="002B11EF">
              <w:rPr>
                <w:position w:val="-8"/>
              </w:rPr>
              <w:pict>
                <v:shape id="_x0000_i1603" style="width:16.55pt;height:19.75pt" coordsize="" o:spt="100" adj="0,,0" path="" filled="f" stroked="f">
                  <v:stroke joinstyle="miter"/>
                  <v:imagedata r:id="rId658" o:title="base_44_23313_33346"/>
                  <v:formulas/>
                  <v:path o:connecttype="segments"/>
                </v:shape>
              </w:pict>
            </w:r>
            <w:r>
              <w:t>, кг/м</w:t>
            </w:r>
            <w:r>
              <w:rPr>
                <w:vertAlign w:val="superscript"/>
              </w:rPr>
              <w:t>3</w:t>
            </w:r>
          </w:p>
        </w:tc>
        <w:tc>
          <w:tcPr>
            <w:tcW w:w="1361" w:type="dxa"/>
            <w:vMerge w:val="restart"/>
            <w:vAlign w:val="center"/>
          </w:tcPr>
          <w:p w:rsidR="00C26915" w:rsidRDefault="00C26915">
            <w:pPr>
              <w:pStyle w:val="ConsPlusNormal"/>
              <w:jc w:val="center"/>
            </w:pPr>
            <w:r>
              <w:t xml:space="preserve">удельная теплоемкость </w:t>
            </w:r>
            <w:r w:rsidRPr="002B11EF">
              <w:rPr>
                <w:position w:val="-8"/>
              </w:rPr>
              <w:pict>
                <v:shape id="_x0000_i1604" style="width:13.4pt;height:19.75pt" coordsize="" o:spt="100" adj="0,,0" path="" filled="f" stroked="f">
                  <v:stroke joinstyle="miter"/>
                  <v:imagedata r:id="rId659" o:title="base_44_23313_33347"/>
                  <v:formulas/>
                  <v:path o:connecttype="segments"/>
                </v:shape>
              </w:pict>
            </w:r>
            <w:r>
              <w:t>, кДж/(кг·°C)</w:t>
            </w:r>
          </w:p>
        </w:tc>
        <w:tc>
          <w:tcPr>
            <w:tcW w:w="1134" w:type="dxa"/>
            <w:vMerge w:val="restart"/>
            <w:vAlign w:val="center"/>
          </w:tcPr>
          <w:p w:rsidR="00C26915" w:rsidRDefault="00C26915">
            <w:pPr>
              <w:pStyle w:val="ConsPlusNormal"/>
              <w:jc w:val="center"/>
            </w:pPr>
            <w:r>
              <w:t xml:space="preserve">теплопроводность </w:t>
            </w:r>
            <w:r w:rsidRPr="002B11EF">
              <w:rPr>
                <w:position w:val="-8"/>
              </w:rPr>
              <w:pict>
                <v:shape id="_x0000_i1605" style="width:15.95pt;height:19.75pt" coordsize="" o:spt="100" adj="0,,0" path="" filled="f" stroked="f">
                  <v:stroke joinstyle="miter"/>
                  <v:imagedata r:id="rId660" o:title="base_44_23313_33348"/>
                  <v:formulas/>
                  <v:path o:connecttype="segments"/>
                </v:shape>
              </w:pict>
            </w:r>
            <w:r>
              <w:t xml:space="preserve"> Вт/(м·°C)</w:t>
            </w:r>
          </w:p>
        </w:tc>
        <w:tc>
          <w:tcPr>
            <w:tcW w:w="1499" w:type="dxa"/>
            <w:gridSpan w:val="2"/>
            <w:vAlign w:val="center"/>
          </w:tcPr>
          <w:p w:rsidR="00C26915" w:rsidRDefault="00C26915">
            <w:pPr>
              <w:pStyle w:val="ConsPlusNormal"/>
              <w:jc w:val="center"/>
            </w:pPr>
            <w:r>
              <w:t>влажность w, %</w:t>
            </w:r>
          </w:p>
        </w:tc>
        <w:tc>
          <w:tcPr>
            <w:tcW w:w="1751" w:type="dxa"/>
            <w:gridSpan w:val="2"/>
            <w:vAlign w:val="center"/>
          </w:tcPr>
          <w:p w:rsidR="00C26915" w:rsidRDefault="00C26915">
            <w:pPr>
              <w:pStyle w:val="ConsPlusNormal"/>
              <w:jc w:val="center"/>
            </w:pPr>
            <w:r>
              <w:t xml:space="preserve">теплопроводность </w:t>
            </w:r>
            <w:r w:rsidRPr="002B11EF">
              <w:rPr>
                <w:position w:val="-4"/>
              </w:rPr>
              <w:pict>
                <v:shape id="_x0000_i1606" style="width:12.1pt;height:15.95pt" coordsize="" o:spt="100" adj="0,,0" path="" filled="f" stroked="f">
                  <v:stroke joinstyle="miter"/>
                  <v:imagedata r:id="rId661" o:title="base_44_23313_33349"/>
                  <v:formulas/>
                  <v:path o:connecttype="segments"/>
                </v:shape>
              </w:pict>
            </w:r>
            <w:r>
              <w:t>, Вт/(м·°C)</w:t>
            </w:r>
          </w:p>
        </w:tc>
        <w:tc>
          <w:tcPr>
            <w:tcW w:w="1838" w:type="dxa"/>
            <w:gridSpan w:val="2"/>
            <w:vAlign w:val="center"/>
          </w:tcPr>
          <w:p w:rsidR="00C26915" w:rsidRDefault="00C26915">
            <w:pPr>
              <w:pStyle w:val="ConsPlusNormal"/>
              <w:jc w:val="center"/>
            </w:pPr>
            <w:r>
              <w:t>теплоусвоение (при периоде 24 ч) s, Вт/(м</w:t>
            </w:r>
            <w:r>
              <w:rPr>
                <w:vertAlign w:val="superscript"/>
              </w:rPr>
              <w:t>2</w:t>
            </w:r>
            <w:r>
              <w:t>·°C)</w:t>
            </w:r>
          </w:p>
        </w:tc>
        <w:tc>
          <w:tcPr>
            <w:tcW w:w="1417" w:type="dxa"/>
            <w:vAlign w:val="center"/>
          </w:tcPr>
          <w:p w:rsidR="00C26915" w:rsidRDefault="00C26915">
            <w:pPr>
              <w:pStyle w:val="ConsPlusNormal"/>
              <w:jc w:val="center"/>
            </w:pPr>
            <w:r>
              <w:t xml:space="preserve">паропроницаемость </w:t>
            </w:r>
            <w:r w:rsidRPr="002B11EF">
              <w:rPr>
                <w:position w:val="-3"/>
              </w:rPr>
              <w:pict>
                <v:shape id="_x0000_i1607" style="width:13.4pt;height:14pt" coordsize="" o:spt="100" adj="0,,0" path="" filled="f" stroked="f">
                  <v:stroke joinstyle="miter"/>
                  <v:imagedata r:id="rId662" o:title="base_44_23313_33350"/>
                  <v:formulas/>
                  <v:path o:connecttype="segments"/>
                </v:shape>
              </w:pict>
            </w:r>
            <w:r>
              <w:t>, мг/(м·ч·Па)</w:t>
            </w:r>
          </w:p>
        </w:tc>
      </w:tr>
      <w:tr w:rsidR="00C26915">
        <w:tc>
          <w:tcPr>
            <w:tcW w:w="3402" w:type="dxa"/>
            <w:vMerge/>
          </w:tcPr>
          <w:p w:rsidR="00C26915" w:rsidRDefault="00C26915"/>
        </w:tc>
        <w:tc>
          <w:tcPr>
            <w:tcW w:w="1191" w:type="dxa"/>
            <w:vMerge/>
          </w:tcPr>
          <w:p w:rsidR="00C26915" w:rsidRDefault="00C26915"/>
        </w:tc>
        <w:tc>
          <w:tcPr>
            <w:tcW w:w="1361" w:type="dxa"/>
            <w:vMerge/>
          </w:tcPr>
          <w:p w:rsidR="00C26915" w:rsidRDefault="00C26915"/>
        </w:tc>
        <w:tc>
          <w:tcPr>
            <w:tcW w:w="1134" w:type="dxa"/>
            <w:vMerge/>
          </w:tcPr>
          <w:p w:rsidR="00C26915" w:rsidRDefault="00C26915"/>
        </w:tc>
        <w:tc>
          <w:tcPr>
            <w:tcW w:w="749" w:type="dxa"/>
            <w:vAlign w:val="center"/>
          </w:tcPr>
          <w:p w:rsidR="00C26915" w:rsidRDefault="00C26915">
            <w:pPr>
              <w:pStyle w:val="ConsPlusNormal"/>
              <w:jc w:val="center"/>
            </w:pPr>
            <w:r>
              <w:t>А</w:t>
            </w:r>
          </w:p>
        </w:tc>
        <w:tc>
          <w:tcPr>
            <w:tcW w:w="750" w:type="dxa"/>
            <w:vAlign w:val="center"/>
          </w:tcPr>
          <w:p w:rsidR="00C26915" w:rsidRDefault="00C26915">
            <w:pPr>
              <w:pStyle w:val="ConsPlusNormal"/>
              <w:jc w:val="center"/>
            </w:pPr>
            <w:r>
              <w:t>Б</w:t>
            </w:r>
          </w:p>
        </w:tc>
        <w:tc>
          <w:tcPr>
            <w:tcW w:w="875" w:type="dxa"/>
            <w:vAlign w:val="center"/>
          </w:tcPr>
          <w:p w:rsidR="00C26915" w:rsidRDefault="00C26915">
            <w:pPr>
              <w:pStyle w:val="ConsPlusNormal"/>
              <w:jc w:val="center"/>
            </w:pPr>
            <w:r>
              <w:t>А</w:t>
            </w:r>
          </w:p>
        </w:tc>
        <w:tc>
          <w:tcPr>
            <w:tcW w:w="876" w:type="dxa"/>
            <w:vAlign w:val="center"/>
          </w:tcPr>
          <w:p w:rsidR="00C26915" w:rsidRDefault="00C26915">
            <w:pPr>
              <w:pStyle w:val="ConsPlusNormal"/>
              <w:jc w:val="center"/>
            </w:pPr>
            <w:r>
              <w:t>Б</w:t>
            </w:r>
          </w:p>
        </w:tc>
        <w:tc>
          <w:tcPr>
            <w:tcW w:w="919" w:type="dxa"/>
            <w:vAlign w:val="center"/>
          </w:tcPr>
          <w:p w:rsidR="00C26915" w:rsidRDefault="00C26915">
            <w:pPr>
              <w:pStyle w:val="ConsPlusNormal"/>
              <w:jc w:val="center"/>
            </w:pPr>
            <w:r>
              <w:t>А</w:t>
            </w:r>
          </w:p>
        </w:tc>
        <w:tc>
          <w:tcPr>
            <w:tcW w:w="919" w:type="dxa"/>
            <w:vAlign w:val="center"/>
          </w:tcPr>
          <w:p w:rsidR="00C26915" w:rsidRDefault="00C26915">
            <w:pPr>
              <w:pStyle w:val="ConsPlusNormal"/>
              <w:jc w:val="center"/>
            </w:pPr>
            <w:r>
              <w:t>Б</w:t>
            </w:r>
          </w:p>
        </w:tc>
        <w:tc>
          <w:tcPr>
            <w:tcW w:w="1417" w:type="dxa"/>
            <w:vAlign w:val="center"/>
          </w:tcPr>
          <w:p w:rsidR="00C26915" w:rsidRDefault="00C26915">
            <w:pPr>
              <w:pStyle w:val="ConsPlusNormal"/>
              <w:jc w:val="center"/>
            </w:pPr>
            <w:r>
              <w:t>А, Б</w:t>
            </w:r>
          </w:p>
        </w:tc>
      </w:tr>
      <w:tr w:rsidR="00C26915">
        <w:tc>
          <w:tcPr>
            <w:tcW w:w="3402" w:type="dxa"/>
          </w:tcPr>
          <w:p w:rsidR="00C26915" w:rsidRDefault="00C26915">
            <w:pPr>
              <w:pStyle w:val="ConsPlusNormal"/>
              <w:jc w:val="center"/>
            </w:pPr>
            <w:r>
              <w:t>1</w:t>
            </w:r>
          </w:p>
        </w:tc>
        <w:tc>
          <w:tcPr>
            <w:tcW w:w="1191" w:type="dxa"/>
          </w:tcPr>
          <w:p w:rsidR="00C26915" w:rsidRDefault="00C26915">
            <w:pPr>
              <w:pStyle w:val="ConsPlusNormal"/>
              <w:jc w:val="center"/>
            </w:pPr>
            <w:r>
              <w:t>2</w:t>
            </w:r>
          </w:p>
        </w:tc>
        <w:tc>
          <w:tcPr>
            <w:tcW w:w="1361" w:type="dxa"/>
          </w:tcPr>
          <w:p w:rsidR="00C26915" w:rsidRDefault="00C26915">
            <w:pPr>
              <w:pStyle w:val="ConsPlusNormal"/>
              <w:jc w:val="center"/>
            </w:pPr>
            <w:r>
              <w:t>3</w:t>
            </w:r>
          </w:p>
        </w:tc>
        <w:tc>
          <w:tcPr>
            <w:tcW w:w="1134" w:type="dxa"/>
          </w:tcPr>
          <w:p w:rsidR="00C26915" w:rsidRDefault="00C26915">
            <w:pPr>
              <w:pStyle w:val="ConsPlusNormal"/>
              <w:jc w:val="center"/>
            </w:pPr>
            <w:r>
              <w:t>4</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7</w:t>
            </w:r>
          </w:p>
        </w:tc>
        <w:tc>
          <w:tcPr>
            <w:tcW w:w="876" w:type="dxa"/>
          </w:tcPr>
          <w:p w:rsidR="00C26915" w:rsidRDefault="00C26915">
            <w:pPr>
              <w:pStyle w:val="ConsPlusNormal"/>
              <w:jc w:val="center"/>
            </w:pPr>
            <w:r>
              <w:t>8</w:t>
            </w:r>
          </w:p>
        </w:tc>
        <w:tc>
          <w:tcPr>
            <w:tcW w:w="919" w:type="dxa"/>
          </w:tcPr>
          <w:p w:rsidR="00C26915" w:rsidRDefault="00C26915">
            <w:pPr>
              <w:pStyle w:val="ConsPlusNormal"/>
              <w:jc w:val="center"/>
            </w:pPr>
            <w:r>
              <w:t>9</w:t>
            </w:r>
          </w:p>
        </w:tc>
        <w:tc>
          <w:tcPr>
            <w:tcW w:w="919" w:type="dxa"/>
          </w:tcPr>
          <w:p w:rsidR="00C26915" w:rsidRDefault="00C26915">
            <w:pPr>
              <w:pStyle w:val="ConsPlusNormal"/>
              <w:jc w:val="center"/>
            </w:pPr>
            <w:r>
              <w:t>10</w:t>
            </w:r>
          </w:p>
        </w:tc>
        <w:tc>
          <w:tcPr>
            <w:tcW w:w="1417" w:type="dxa"/>
          </w:tcPr>
          <w:p w:rsidR="00C26915" w:rsidRDefault="00C26915">
            <w:pPr>
              <w:pStyle w:val="ConsPlusNormal"/>
              <w:jc w:val="center"/>
            </w:pPr>
            <w:r>
              <w:t>11</w:t>
            </w:r>
          </w:p>
        </w:tc>
      </w:tr>
      <w:tr w:rsidR="00C26915">
        <w:tc>
          <w:tcPr>
            <w:tcW w:w="13593" w:type="dxa"/>
            <w:gridSpan w:val="11"/>
          </w:tcPr>
          <w:p w:rsidR="00C26915" w:rsidRDefault="00C26915">
            <w:pPr>
              <w:pStyle w:val="ConsPlusNormal"/>
              <w:jc w:val="center"/>
            </w:pPr>
            <w:r>
              <w:t>Теплоизоляционные материалы</w:t>
            </w:r>
          </w:p>
        </w:tc>
      </w:tr>
      <w:tr w:rsidR="00C26915">
        <w:tc>
          <w:tcPr>
            <w:tcW w:w="3402" w:type="dxa"/>
          </w:tcPr>
          <w:p w:rsidR="00C26915" w:rsidRDefault="00C26915">
            <w:pPr>
              <w:pStyle w:val="ConsPlusNormal"/>
            </w:pPr>
            <w:r>
              <w:t>1. Плиты из пенополистирола</w:t>
            </w:r>
          </w:p>
        </w:tc>
        <w:tc>
          <w:tcPr>
            <w:tcW w:w="1191" w:type="dxa"/>
          </w:tcPr>
          <w:p w:rsidR="00C26915" w:rsidRDefault="00C26915">
            <w:pPr>
              <w:pStyle w:val="ConsPlusNormal"/>
              <w:jc w:val="center"/>
            </w:pPr>
            <w:r>
              <w:t>До 10</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0,049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0,052</w:t>
            </w:r>
          </w:p>
        </w:tc>
        <w:tc>
          <w:tcPr>
            <w:tcW w:w="876" w:type="dxa"/>
          </w:tcPr>
          <w:p w:rsidR="00C26915" w:rsidRDefault="00C26915">
            <w:pPr>
              <w:pStyle w:val="ConsPlusNormal"/>
              <w:jc w:val="center"/>
            </w:pPr>
            <w:r>
              <w:t>0,059</w:t>
            </w:r>
          </w:p>
        </w:tc>
        <w:tc>
          <w:tcPr>
            <w:tcW w:w="919" w:type="dxa"/>
          </w:tcPr>
          <w:p w:rsidR="00C26915" w:rsidRDefault="00C26915">
            <w:pPr>
              <w:pStyle w:val="ConsPlusNormal"/>
              <w:jc w:val="center"/>
            </w:pPr>
            <w:r>
              <w:t>0,23</w:t>
            </w:r>
          </w:p>
        </w:tc>
        <w:tc>
          <w:tcPr>
            <w:tcW w:w="919" w:type="dxa"/>
          </w:tcPr>
          <w:p w:rsidR="00C26915" w:rsidRDefault="00C26915">
            <w:pPr>
              <w:pStyle w:val="ConsPlusNormal"/>
              <w:jc w:val="center"/>
            </w:pPr>
            <w:r>
              <w:t>0,28</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2. То же</w:t>
            </w:r>
          </w:p>
        </w:tc>
        <w:tc>
          <w:tcPr>
            <w:tcW w:w="1191" w:type="dxa"/>
          </w:tcPr>
          <w:p w:rsidR="00C26915" w:rsidRDefault="00C26915">
            <w:pPr>
              <w:pStyle w:val="ConsPlusNormal"/>
              <w:jc w:val="center"/>
            </w:pPr>
            <w:r>
              <w:t>10 - 12</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0,041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0,044</w:t>
            </w:r>
          </w:p>
        </w:tc>
        <w:tc>
          <w:tcPr>
            <w:tcW w:w="876" w:type="dxa"/>
          </w:tcPr>
          <w:p w:rsidR="00C26915" w:rsidRDefault="00C26915">
            <w:pPr>
              <w:pStyle w:val="ConsPlusNormal"/>
              <w:jc w:val="center"/>
            </w:pPr>
            <w:r>
              <w:t>0,050</w:t>
            </w:r>
          </w:p>
        </w:tc>
        <w:tc>
          <w:tcPr>
            <w:tcW w:w="919" w:type="dxa"/>
          </w:tcPr>
          <w:p w:rsidR="00C26915" w:rsidRDefault="00C26915">
            <w:pPr>
              <w:pStyle w:val="ConsPlusNormal"/>
              <w:jc w:val="center"/>
            </w:pPr>
            <w:r>
              <w:t>0,23</w:t>
            </w:r>
          </w:p>
        </w:tc>
        <w:tc>
          <w:tcPr>
            <w:tcW w:w="919" w:type="dxa"/>
          </w:tcPr>
          <w:p w:rsidR="00C26915" w:rsidRDefault="00C26915">
            <w:pPr>
              <w:pStyle w:val="ConsPlusNormal"/>
              <w:jc w:val="center"/>
            </w:pPr>
            <w:r>
              <w:t>0,28</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3. "</w:t>
            </w:r>
          </w:p>
        </w:tc>
        <w:tc>
          <w:tcPr>
            <w:tcW w:w="1191" w:type="dxa"/>
          </w:tcPr>
          <w:p w:rsidR="00C26915" w:rsidRDefault="00C26915">
            <w:pPr>
              <w:pStyle w:val="ConsPlusNormal"/>
              <w:jc w:val="center"/>
            </w:pPr>
            <w:r>
              <w:t>12 - 14</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0,040</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0,043</w:t>
            </w:r>
          </w:p>
        </w:tc>
        <w:tc>
          <w:tcPr>
            <w:tcW w:w="876" w:type="dxa"/>
          </w:tcPr>
          <w:p w:rsidR="00C26915" w:rsidRDefault="00C26915">
            <w:pPr>
              <w:pStyle w:val="ConsPlusNormal"/>
              <w:jc w:val="center"/>
            </w:pPr>
            <w:r>
              <w:t>0,049</w:t>
            </w:r>
          </w:p>
        </w:tc>
        <w:tc>
          <w:tcPr>
            <w:tcW w:w="919" w:type="dxa"/>
          </w:tcPr>
          <w:p w:rsidR="00C26915" w:rsidRDefault="00C26915">
            <w:pPr>
              <w:pStyle w:val="ConsPlusNormal"/>
              <w:jc w:val="center"/>
            </w:pPr>
            <w:r>
              <w:t>0,25</w:t>
            </w:r>
          </w:p>
        </w:tc>
        <w:tc>
          <w:tcPr>
            <w:tcW w:w="919" w:type="dxa"/>
          </w:tcPr>
          <w:p w:rsidR="00C26915" w:rsidRDefault="00C26915">
            <w:pPr>
              <w:pStyle w:val="ConsPlusNormal"/>
              <w:jc w:val="center"/>
            </w:pPr>
            <w:r>
              <w:t>0,30</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4. "</w:t>
            </w:r>
          </w:p>
        </w:tc>
        <w:tc>
          <w:tcPr>
            <w:tcW w:w="1191" w:type="dxa"/>
          </w:tcPr>
          <w:p w:rsidR="00C26915" w:rsidRDefault="00C26915">
            <w:pPr>
              <w:pStyle w:val="ConsPlusNormal"/>
              <w:jc w:val="center"/>
            </w:pPr>
            <w:r>
              <w:t>14 - 15</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0,048</w:t>
            </w:r>
          </w:p>
        </w:tc>
        <w:tc>
          <w:tcPr>
            <w:tcW w:w="919" w:type="dxa"/>
          </w:tcPr>
          <w:p w:rsidR="00C26915" w:rsidRDefault="00C26915">
            <w:pPr>
              <w:pStyle w:val="ConsPlusNormal"/>
              <w:jc w:val="center"/>
            </w:pPr>
            <w:r>
              <w:t>0,26</w:t>
            </w:r>
          </w:p>
        </w:tc>
        <w:tc>
          <w:tcPr>
            <w:tcW w:w="919" w:type="dxa"/>
          </w:tcPr>
          <w:p w:rsidR="00C26915" w:rsidRDefault="00C26915">
            <w:pPr>
              <w:pStyle w:val="ConsPlusNormal"/>
              <w:jc w:val="center"/>
            </w:pPr>
            <w:r>
              <w:t>0,30</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5. "</w:t>
            </w:r>
          </w:p>
        </w:tc>
        <w:tc>
          <w:tcPr>
            <w:tcW w:w="1191" w:type="dxa"/>
          </w:tcPr>
          <w:p w:rsidR="00C26915" w:rsidRDefault="00C26915">
            <w:pPr>
              <w:pStyle w:val="ConsPlusNormal"/>
              <w:jc w:val="center"/>
            </w:pPr>
            <w:r>
              <w:t>15 - 17</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0,041</w:t>
            </w:r>
          </w:p>
        </w:tc>
        <w:tc>
          <w:tcPr>
            <w:tcW w:w="876" w:type="dxa"/>
          </w:tcPr>
          <w:p w:rsidR="00C26915" w:rsidRDefault="00C26915">
            <w:pPr>
              <w:pStyle w:val="ConsPlusNormal"/>
              <w:jc w:val="center"/>
            </w:pPr>
            <w:r>
              <w:t>0,047</w:t>
            </w:r>
          </w:p>
        </w:tc>
        <w:tc>
          <w:tcPr>
            <w:tcW w:w="919" w:type="dxa"/>
          </w:tcPr>
          <w:p w:rsidR="00C26915" w:rsidRDefault="00C26915">
            <w:pPr>
              <w:pStyle w:val="ConsPlusNormal"/>
              <w:jc w:val="center"/>
            </w:pPr>
            <w:r>
              <w:t>0,27</w:t>
            </w:r>
          </w:p>
        </w:tc>
        <w:tc>
          <w:tcPr>
            <w:tcW w:w="919" w:type="dxa"/>
          </w:tcPr>
          <w:p w:rsidR="00C26915" w:rsidRDefault="00C26915">
            <w:pPr>
              <w:pStyle w:val="ConsPlusNormal"/>
              <w:jc w:val="center"/>
            </w:pPr>
            <w:r>
              <w:t>0,32</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6. "</w:t>
            </w:r>
          </w:p>
        </w:tc>
        <w:tc>
          <w:tcPr>
            <w:tcW w:w="1191" w:type="dxa"/>
          </w:tcPr>
          <w:p w:rsidR="00C26915" w:rsidRDefault="00C26915">
            <w:pPr>
              <w:pStyle w:val="ConsPlusNormal"/>
              <w:jc w:val="center"/>
            </w:pPr>
            <w:r>
              <w:t>17 - 20</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0,040</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0,29</w:t>
            </w:r>
          </w:p>
        </w:tc>
        <w:tc>
          <w:tcPr>
            <w:tcW w:w="919" w:type="dxa"/>
          </w:tcPr>
          <w:p w:rsidR="00C26915" w:rsidRDefault="00C26915">
            <w:pPr>
              <w:pStyle w:val="ConsPlusNormal"/>
              <w:jc w:val="center"/>
            </w:pPr>
            <w:r>
              <w:t>0,34</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7. "</w:t>
            </w:r>
          </w:p>
        </w:tc>
        <w:tc>
          <w:tcPr>
            <w:tcW w:w="1191" w:type="dxa"/>
          </w:tcPr>
          <w:p w:rsidR="00C26915" w:rsidRDefault="00C26915">
            <w:pPr>
              <w:pStyle w:val="ConsPlusNormal"/>
              <w:jc w:val="center"/>
            </w:pPr>
            <w:r>
              <w:t>20 - 25</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0,038</w:t>
            </w:r>
          </w:p>
        </w:tc>
        <w:tc>
          <w:tcPr>
            <w:tcW w:w="876" w:type="dxa"/>
          </w:tcPr>
          <w:p w:rsidR="00C26915" w:rsidRDefault="00C26915">
            <w:pPr>
              <w:pStyle w:val="ConsPlusNormal"/>
              <w:jc w:val="center"/>
            </w:pPr>
            <w:r>
              <w:t>0,044</w:t>
            </w:r>
          </w:p>
        </w:tc>
        <w:tc>
          <w:tcPr>
            <w:tcW w:w="919" w:type="dxa"/>
          </w:tcPr>
          <w:p w:rsidR="00C26915" w:rsidRDefault="00C26915">
            <w:pPr>
              <w:pStyle w:val="ConsPlusNormal"/>
              <w:jc w:val="center"/>
            </w:pPr>
            <w:r>
              <w:t>0,31</w:t>
            </w:r>
          </w:p>
        </w:tc>
        <w:tc>
          <w:tcPr>
            <w:tcW w:w="919" w:type="dxa"/>
          </w:tcPr>
          <w:p w:rsidR="00C26915" w:rsidRDefault="00C26915">
            <w:pPr>
              <w:pStyle w:val="ConsPlusNormal"/>
              <w:jc w:val="center"/>
            </w:pPr>
            <w:r>
              <w:t>0,38</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8. "</w:t>
            </w:r>
          </w:p>
        </w:tc>
        <w:tc>
          <w:tcPr>
            <w:tcW w:w="1191" w:type="dxa"/>
          </w:tcPr>
          <w:p w:rsidR="00C26915" w:rsidRDefault="00C26915">
            <w:pPr>
              <w:pStyle w:val="ConsPlusNormal"/>
              <w:jc w:val="center"/>
            </w:pPr>
            <w:r>
              <w:t>25 - 30</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0,038</w:t>
            </w:r>
          </w:p>
        </w:tc>
        <w:tc>
          <w:tcPr>
            <w:tcW w:w="876" w:type="dxa"/>
          </w:tcPr>
          <w:p w:rsidR="00C26915" w:rsidRDefault="00C26915">
            <w:pPr>
              <w:pStyle w:val="ConsPlusNormal"/>
              <w:jc w:val="center"/>
            </w:pPr>
            <w:r>
              <w:t>0,044</w:t>
            </w:r>
          </w:p>
        </w:tc>
        <w:tc>
          <w:tcPr>
            <w:tcW w:w="919" w:type="dxa"/>
          </w:tcPr>
          <w:p w:rsidR="00C26915" w:rsidRDefault="00C26915">
            <w:pPr>
              <w:pStyle w:val="ConsPlusNormal"/>
              <w:jc w:val="center"/>
            </w:pPr>
            <w:r>
              <w:t>0,34</w:t>
            </w:r>
          </w:p>
        </w:tc>
        <w:tc>
          <w:tcPr>
            <w:tcW w:w="919" w:type="dxa"/>
          </w:tcPr>
          <w:p w:rsidR="00C26915" w:rsidRDefault="00C26915">
            <w:pPr>
              <w:pStyle w:val="ConsPlusNormal"/>
              <w:jc w:val="center"/>
            </w:pPr>
            <w:r>
              <w:t>0,41</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9. "</w:t>
            </w:r>
          </w:p>
        </w:tc>
        <w:tc>
          <w:tcPr>
            <w:tcW w:w="1191" w:type="dxa"/>
          </w:tcPr>
          <w:p w:rsidR="00C26915" w:rsidRDefault="00C26915">
            <w:pPr>
              <w:pStyle w:val="ConsPlusNormal"/>
              <w:jc w:val="center"/>
            </w:pPr>
            <w:r>
              <w:t>30 - 35</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0,040</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0,38</w:t>
            </w:r>
          </w:p>
        </w:tc>
        <w:tc>
          <w:tcPr>
            <w:tcW w:w="919" w:type="dxa"/>
          </w:tcPr>
          <w:p w:rsidR="00C26915" w:rsidRDefault="00C26915">
            <w:pPr>
              <w:pStyle w:val="ConsPlusNormal"/>
              <w:jc w:val="center"/>
            </w:pPr>
            <w:r>
              <w:t>0,45</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10. "</w:t>
            </w:r>
          </w:p>
        </w:tc>
        <w:tc>
          <w:tcPr>
            <w:tcW w:w="1191" w:type="dxa"/>
          </w:tcPr>
          <w:p w:rsidR="00C26915" w:rsidRDefault="00C26915">
            <w:pPr>
              <w:pStyle w:val="ConsPlusNormal"/>
              <w:jc w:val="center"/>
            </w:pPr>
            <w:r>
              <w:t>35 - 38</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0,040</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0,38</w:t>
            </w:r>
          </w:p>
        </w:tc>
        <w:tc>
          <w:tcPr>
            <w:tcW w:w="919" w:type="dxa"/>
          </w:tcPr>
          <w:p w:rsidR="00C26915" w:rsidRDefault="00C26915">
            <w:pPr>
              <w:pStyle w:val="ConsPlusNormal"/>
              <w:jc w:val="center"/>
            </w:pPr>
            <w:r>
              <w:t>0,45</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11. Плиты из пенополистирола с графитовыми добавками</w:t>
            </w:r>
          </w:p>
        </w:tc>
        <w:tc>
          <w:tcPr>
            <w:tcW w:w="1191" w:type="dxa"/>
          </w:tcPr>
          <w:p w:rsidR="00C26915" w:rsidRDefault="00C26915">
            <w:pPr>
              <w:pStyle w:val="ConsPlusNormal"/>
              <w:jc w:val="center"/>
            </w:pPr>
            <w:r>
              <w:t>15 - 20</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0,035</w:t>
            </w:r>
          </w:p>
        </w:tc>
        <w:tc>
          <w:tcPr>
            <w:tcW w:w="876" w:type="dxa"/>
          </w:tcPr>
          <w:p w:rsidR="00C26915" w:rsidRDefault="00C26915">
            <w:pPr>
              <w:pStyle w:val="ConsPlusNormal"/>
              <w:jc w:val="center"/>
            </w:pPr>
            <w:r>
              <w:t>0,040</w:t>
            </w:r>
          </w:p>
        </w:tc>
        <w:tc>
          <w:tcPr>
            <w:tcW w:w="919" w:type="dxa"/>
          </w:tcPr>
          <w:p w:rsidR="00C26915" w:rsidRDefault="00C26915">
            <w:pPr>
              <w:pStyle w:val="ConsPlusNormal"/>
              <w:jc w:val="center"/>
            </w:pPr>
            <w:r>
              <w:t>0,27</w:t>
            </w:r>
          </w:p>
        </w:tc>
        <w:tc>
          <w:tcPr>
            <w:tcW w:w="919" w:type="dxa"/>
          </w:tcPr>
          <w:p w:rsidR="00C26915" w:rsidRDefault="00C26915">
            <w:pPr>
              <w:pStyle w:val="ConsPlusNormal"/>
              <w:jc w:val="center"/>
            </w:pPr>
            <w:r>
              <w:t>0,32</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12. То же</w:t>
            </w:r>
          </w:p>
        </w:tc>
        <w:tc>
          <w:tcPr>
            <w:tcW w:w="1191" w:type="dxa"/>
          </w:tcPr>
          <w:p w:rsidR="00C26915" w:rsidRDefault="00C26915">
            <w:pPr>
              <w:pStyle w:val="ConsPlusNormal"/>
              <w:jc w:val="center"/>
            </w:pPr>
            <w:r>
              <w:t>20 - 25</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0,034</w:t>
            </w:r>
          </w:p>
        </w:tc>
        <w:tc>
          <w:tcPr>
            <w:tcW w:w="876" w:type="dxa"/>
          </w:tcPr>
          <w:p w:rsidR="00C26915" w:rsidRDefault="00C26915">
            <w:pPr>
              <w:pStyle w:val="ConsPlusNormal"/>
              <w:jc w:val="center"/>
            </w:pPr>
            <w:r>
              <w:t>0,039</w:t>
            </w:r>
          </w:p>
        </w:tc>
        <w:tc>
          <w:tcPr>
            <w:tcW w:w="919" w:type="dxa"/>
          </w:tcPr>
          <w:p w:rsidR="00C26915" w:rsidRDefault="00C26915">
            <w:pPr>
              <w:pStyle w:val="ConsPlusNormal"/>
              <w:jc w:val="center"/>
            </w:pPr>
            <w:r>
              <w:t>0,30</w:t>
            </w:r>
          </w:p>
        </w:tc>
        <w:tc>
          <w:tcPr>
            <w:tcW w:w="919" w:type="dxa"/>
          </w:tcPr>
          <w:p w:rsidR="00C26915" w:rsidRDefault="00C26915">
            <w:pPr>
              <w:pStyle w:val="ConsPlusNormal"/>
              <w:jc w:val="center"/>
            </w:pPr>
            <w:r>
              <w:t>0,35</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lastRenderedPageBreak/>
              <w:t>13. Экструдированный пенополистирол</w:t>
            </w:r>
          </w:p>
        </w:tc>
        <w:tc>
          <w:tcPr>
            <w:tcW w:w="1191" w:type="dxa"/>
          </w:tcPr>
          <w:p w:rsidR="00C26915" w:rsidRDefault="00C26915">
            <w:pPr>
              <w:pStyle w:val="ConsPlusNormal"/>
              <w:jc w:val="center"/>
            </w:pPr>
            <w:r>
              <w:t>25 - 33</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0,029</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0,030</w:t>
            </w:r>
          </w:p>
        </w:tc>
        <w:tc>
          <w:tcPr>
            <w:tcW w:w="876" w:type="dxa"/>
          </w:tcPr>
          <w:p w:rsidR="00C26915" w:rsidRDefault="00C26915">
            <w:pPr>
              <w:pStyle w:val="ConsPlusNormal"/>
              <w:jc w:val="center"/>
            </w:pPr>
            <w:r>
              <w:t>0,031</w:t>
            </w:r>
          </w:p>
        </w:tc>
        <w:tc>
          <w:tcPr>
            <w:tcW w:w="919" w:type="dxa"/>
          </w:tcPr>
          <w:p w:rsidR="00C26915" w:rsidRDefault="00C26915">
            <w:pPr>
              <w:pStyle w:val="ConsPlusNormal"/>
              <w:jc w:val="center"/>
            </w:pPr>
            <w:r>
              <w:t>0,30</w:t>
            </w:r>
          </w:p>
        </w:tc>
        <w:tc>
          <w:tcPr>
            <w:tcW w:w="919" w:type="dxa"/>
          </w:tcPr>
          <w:p w:rsidR="00C26915" w:rsidRDefault="00C26915">
            <w:pPr>
              <w:pStyle w:val="ConsPlusNormal"/>
              <w:jc w:val="center"/>
            </w:pPr>
            <w:r>
              <w:t>0,31</w:t>
            </w:r>
          </w:p>
        </w:tc>
        <w:tc>
          <w:tcPr>
            <w:tcW w:w="1417" w:type="dxa"/>
          </w:tcPr>
          <w:p w:rsidR="00C26915" w:rsidRDefault="00C26915">
            <w:pPr>
              <w:pStyle w:val="ConsPlusNormal"/>
              <w:jc w:val="center"/>
            </w:pPr>
            <w:r>
              <w:t>0,005</w:t>
            </w:r>
          </w:p>
        </w:tc>
      </w:tr>
      <w:tr w:rsidR="00C26915">
        <w:tc>
          <w:tcPr>
            <w:tcW w:w="3402" w:type="dxa"/>
          </w:tcPr>
          <w:p w:rsidR="00C26915" w:rsidRDefault="00C26915">
            <w:pPr>
              <w:pStyle w:val="ConsPlusNormal"/>
            </w:pPr>
            <w:r>
              <w:t>14. То же</w:t>
            </w:r>
          </w:p>
        </w:tc>
        <w:tc>
          <w:tcPr>
            <w:tcW w:w="1191" w:type="dxa"/>
          </w:tcPr>
          <w:p w:rsidR="00C26915" w:rsidRDefault="00C26915">
            <w:pPr>
              <w:pStyle w:val="ConsPlusNormal"/>
              <w:jc w:val="center"/>
            </w:pPr>
            <w:r>
              <w:t>35 - 45</w:t>
            </w:r>
          </w:p>
        </w:tc>
        <w:tc>
          <w:tcPr>
            <w:tcW w:w="1361" w:type="dxa"/>
          </w:tcPr>
          <w:p w:rsidR="00C26915" w:rsidRDefault="00C26915">
            <w:pPr>
              <w:pStyle w:val="ConsPlusNormal"/>
              <w:jc w:val="center"/>
            </w:pPr>
            <w:r>
              <w:t>1,34</w:t>
            </w:r>
          </w:p>
        </w:tc>
        <w:tc>
          <w:tcPr>
            <w:tcW w:w="1134" w:type="dxa"/>
          </w:tcPr>
          <w:p w:rsidR="00C26915" w:rsidRDefault="00C26915">
            <w:pPr>
              <w:pStyle w:val="ConsPlusNormal"/>
              <w:jc w:val="center"/>
            </w:pPr>
            <w:r>
              <w:t>0,030</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0,031</w:t>
            </w:r>
          </w:p>
        </w:tc>
        <w:tc>
          <w:tcPr>
            <w:tcW w:w="876" w:type="dxa"/>
          </w:tcPr>
          <w:p w:rsidR="00C26915" w:rsidRDefault="00C26915">
            <w:pPr>
              <w:pStyle w:val="ConsPlusNormal"/>
              <w:jc w:val="center"/>
            </w:pPr>
            <w:r>
              <w:t>0,032</w:t>
            </w:r>
          </w:p>
        </w:tc>
        <w:tc>
          <w:tcPr>
            <w:tcW w:w="919" w:type="dxa"/>
          </w:tcPr>
          <w:p w:rsidR="00C26915" w:rsidRDefault="00C26915">
            <w:pPr>
              <w:pStyle w:val="ConsPlusNormal"/>
              <w:jc w:val="center"/>
            </w:pPr>
            <w:r>
              <w:t>0,35</w:t>
            </w:r>
          </w:p>
        </w:tc>
        <w:tc>
          <w:tcPr>
            <w:tcW w:w="919" w:type="dxa"/>
          </w:tcPr>
          <w:p w:rsidR="00C26915" w:rsidRDefault="00C26915">
            <w:pPr>
              <w:pStyle w:val="ConsPlusNormal"/>
              <w:jc w:val="center"/>
            </w:pPr>
            <w:r>
              <w:t>0,36</w:t>
            </w:r>
          </w:p>
        </w:tc>
        <w:tc>
          <w:tcPr>
            <w:tcW w:w="1417" w:type="dxa"/>
          </w:tcPr>
          <w:p w:rsidR="00C26915" w:rsidRDefault="00C26915">
            <w:pPr>
              <w:pStyle w:val="ConsPlusNormal"/>
              <w:jc w:val="center"/>
            </w:pPr>
            <w:r>
              <w:t>0,005</w:t>
            </w:r>
          </w:p>
        </w:tc>
      </w:tr>
      <w:tr w:rsidR="00C26915">
        <w:tc>
          <w:tcPr>
            <w:tcW w:w="3402" w:type="dxa"/>
          </w:tcPr>
          <w:p w:rsidR="00C26915" w:rsidRDefault="00C26915">
            <w:pPr>
              <w:pStyle w:val="ConsPlusNormal"/>
            </w:pPr>
            <w:r>
              <w:t>15. Пенополиуретан</w:t>
            </w:r>
          </w:p>
        </w:tc>
        <w:tc>
          <w:tcPr>
            <w:tcW w:w="1191" w:type="dxa"/>
          </w:tcPr>
          <w:p w:rsidR="00C26915" w:rsidRDefault="00C26915">
            <w:pPr>
              <w:pStyle w:val="ConsPlusNormal"/>
              <w:jc w:val="center"/>
            </w:pPr>
            <w:r>
              <w:t>80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0,041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0,05</w:t>
            </w:r>
          </w:p>
        </w:tc>
        <w:tc>
          <w:tcPr>
            <w:tcW w:w="919" w:type="dxa"/>
          </w:tcPr>
          <w:p w:rsidR="00C26915" w:rsidRDefault="00C26915">
            <w:pPr>
              <w:pStyle w:val="ConsPlusNormal"/>
              <w:jc w:val="center"/>
            </w:pPr>
            <w:r>
              <w:t>0,62</w:t>
            </w:r>
          </w:p>
        </w:tc>
        <w:tc>
          <w:tcPr>
            <w:tcW w:w="919" w:type="dxa"/>
          </w:tcPr>
          <w:p w:rsidR="00C26915" w:rsidRDefault="00C26915">
            <w:pPr>
              <w:pStyle w:val="ConsPlusNormal"/>
              <w:jc w:val="center"/>
            </w:pPr>
            <w:r>
              <w:t>0,70</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16. То же</w:t>
            </w:r>
          </w:p>
        </w:tc>
        <w:tc>
          <w:tcPr>
            <w:tcW w:w="1191" w:type="dxa"/>
          </w:tcPr>
          <w:p w:rsidR="00C26915" w:rsidRDefault="00C26915">
            <w:pPr>
              <w:pStyle w:val="ConsPlusNormal"/>
              <w:jc w:val="center"/>
            </w:pPr>
            <w:r>
              <w:t>60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0,035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0,036</w:t>
            </w:r>
          </w:p>
        </w:tc>
        <w:tc>
          <w:tcPr>
            <w:tcW w:w="876" w:type="dxa"/>
          </w:tcPr>
          <w:p w:rsidR="00C26915" w:rsidRDefault="00C26915">
            <w:pPr>
              <w:pStyle w:val="ConsPlusNormal"/>
              <w:jc w:val="center"/>
            </w:pPr>
            <w:r>
              <w:t>0,041</w:t>
            </w:r>
          </w:p>
        </w:tc>
        <w:tc>
          <w:tcPr>
            <w:tcW w:w="919" w:type="dxa"/>
          </w:tcPr>
          <w:p w:rsidR="00C26915" w:rsidRDefault="00C26915">
            <w:pPr>
              <w:pStyle w:val="ConsPlusNormal"/>
              <w:jc w:val="center"/>
            </w:pPr>
            <w:r>
              <w:t>0,49</w:t>
            </w:r>
          </w:p>
        </w:tc>
        <w:tc>
          <w:tcPr>
            <w:tcW w:w="919" w:type="dxa"/>
          </w:tcPr>
          <w:p w:rsidR="00C26915" w:rsidRDefault="00C26915">
            <w:pPr>
              <w:pStyle w:val="ConsPlusNormal"/>
              <w:jc w:val="center"/>
            </w:pPr>
            <w:r>
              <w:t>0,55</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17. "</w:t>
            </w:r>
          </w:p>
        </w:tc>
        <w:tc>
          <w:tcPr>
            <w:tcW w:w="1191" w:type="dxa"/>
          </w:tcPr>
          <w:p w:rsidR="00C26915" w:rsidRDefault="00C26915">
            <w:pPr>
              <w:pStyle w:val="ConsPlusNormal"/>
              <w:jc w:val="center"/>
            </w:pPr>
            <w:r>
              <w:t>40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0,029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0,031</w:t>
            </w:r>
          </w:p>
        </w:tc>
        <w:tc>
          <w:tcPr>
            <w:tcW w:w="876" w:type="dxa"/>
          </w:tcPr>
          <w:p w:rsidR="00C26915" w:rsidRDefault="00C26915">
            <w:pPr>
              <w:pStyle w:val="ConsPlusNormal"/>
              <w:jc w:val="center"/>
            </w:pPr>
            <w:r>
              <w:t>0,04</w:t>
            </w:r>
          </w:p>
        </w:tc>
        <w:tc>
          <w:tcPr>
            <w:tcW w:w="919" w:type="dxa"/>
          </w:tcPr>
          <w:p w:rsidR="00C26915" w:rsidRDefault="00C26915">
            <w:pPr>
              <w:pStyle w:val="ConsPlusNormal"/>
              <w:jc w:val="center"/>
            </w:pPr>
            <w:r>
              <w:t>0,37</w:t>
            </w:r>
          </w:p>
        </w:tc>
        <w:tc>
          <w:tcPr>
            <w:tcW w:w="919" w:type="dxa"/>
          </w:tcPr>
          <w:p w:rsidR="00C26915" w:rsidRDefault="00C26915">
            <w:pPr>
              <w:pStyle w:val="ConsPlusNormal"/>
              <w:jc w:val="center"/>
            </w:pPr>
            <w:r>
              <w:t>0,44</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t>18. Плиты из резольно-фенолформальдегидного пенопласта</w:t>
            </w:r>
          </w:p>
        </w:tc>
        <w:tc>
          <w:tcPr>
            <w:tcW w:w="1191" w:type="dxa"/>
          </w:tcPr>
          <w:p w:rsidR="00C26915" w:rsidRDefault="00C26915">
            <w:pPr>
              <w:pStyle w:val="ConsPlusNormal"/>
              <w:jc w:val="center"/>
            </w:pPr>
            <w:r>
              <w:t>80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0,044</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0,051</w:t>
            </w:r>
          </w:p>
        </w:tc>
        <w:tc>
          <w:tcPr>
            <w:tcW w:w="876" w:type="dxa"/>
          </w:tcPr>
          <w:p w:rsidR="00C26915" w:rsidRDefault="00C26915">
            <w:pPr>
              <w:pStyle w:val="ConsPlusNormal"/>
              <w:jc w:val="center"/>
            </w:pPr>
            <w:r>
              <w:t>0,071</w:t>
            </w:r>
          </w:p>
        </w:tc>
        <w:tc>
          <w:tcPr>
            <w:tcW w:w="919" w:type="dxa"/>
          </w:tcPr>
          <w:p w:rsidR="00C26915" w:rsidRDefault="00C26915">
            <w:pPr>
              <w:pStyle w:val="ConsPlusNormal"/>
              <w:jc w:val="center"/>
            </w:pPr>
            <w:r>
              <w:t>0,75</w:t>
            </w:r>
          </w:p>
        </w:tc>
        <w:tc>
          <w:tcPr>
            <w:tcW w:w="919" w:type="dxa"/>
          </w:tcPr>
          <w:p w:rsidR="00C26915" w:rsidRDefault="00C26915">
            <w:pPr>
              <w:pStyle w:val="ConsPlusNormal"/>
              <w:jc w:val="center"/>
            </w:pPr>
            <w:r>
              <w:t>1,02</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19. То же</w:t>
            </w:r>
          </w:p>
        </w:tc>
        <w:tc>
          <w:tcPr>
            <w:tcW w:w="1191" w:type="dxa"/>
          </w:tcPr>
          <w:p w:rsidR="00C26915" w:rsidRDefault="00C26915">
            <w:pPr>
              <w:pStyle w:val="ConsPlusNormal"/>
              <w:jc w:val="center"/>
            </w:pPr>
            <w:r>
              <w:t>50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0,041</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0,045</w:t>
            </w:r>
          </w:p>
        </w:tc>
        <w:tc>
          <w:tcPr>
            <w:tcW w:w="876" w:type="dxa"/>
          </w:tcPr>
          <w:p w:rsidR="00C26915" w:rsidRDefault="00C26915">
            <w:pPr>
              <w:pStyle w:val="ConsPlusNormal"/>
              <w:jc w:val="center"/>
            </w:pPr>
            <w:r>
              <w:t>0,064</w:t>
            </w:r>
          </w:p>
        </w:tc>
        <w:tc>
          <w:tcPr>
            <w:tcW w:w="919" w:type="dxa"/>
          </w:tcPr>
          <w:p w:rsidR="00C26915" w:rsidRDefault="00C26915">
            <w:pPr>
              <w:pStyle w:val="ConsPlusNormal"/>
              <w:jc w:val="center"/>
            </w:pPr>
            <w:r>
              <w:t>0,56</w:t>
            </w:r>
          </w:p>
        </w:tc>
        <w:tc>
          <w:tcPr>
            <w:tcW w:w="919" w:type="dxa"/>
          </w:tcPr>
          <w:p w:rsidR="00C26915" w:rsidRDefault="00C26915">
            <w:pPr>
              <w:pStyle w:val="ConsPlusNormal"/>
              <w:jc w:val="center"/>
            </w:pPr>
            <w:r>
              <w:t>0,77</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20. Перлитопластбетон</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1,05</w:t>
            </w:r>
          </w:p>
        </w:tc>
        <w:tc>
          <w:tcPr>
            <w:tcW w:w="1134" w:type="dxa"/>
          </w:tcPr>
          <w:p w:rsidR="00C26915" w:rsidRDefault="00C26915">
            <w:pPr>
              <w:pStyle w:val="ConsPlusNormal"/>
              <w:jc w:val="center"/>
            </w:pPr>
            <w:r>
              <w:t>0,041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0,052</w:t>
            </w:r>
          </w:p>
        </w:tc>
        <w:tc>
          <w:tcPr>
            <w:tcW w:w="876" w:type="dxa"/>
          </w:tcPr>
          <w:p w:rsidR="00C26915" w:rsidRDefault="00C26915">
            <w:pPr>
              <w:pStyle w:val="ConsPlusNormal"/>
              <w:jc w:val="center"/>
            </w:pPr>
            <w:r>
              <w:t>0,06</w:t>
            </w:r>
          </w:p>
        </w:tc>
        <w:tc>
          <w:tcPr>
            <w:tcW w:w="919" w:type="dxa"/>
          </w:tcPr>
          <w:p w:rsidR="00C26915" w:rsidRDefault="00C26915">
            <w:pPr>
              <w:pStyle w:val="ConsPlusNormal"/>
              <w:jc w:val="center"/>
            </w:pPr>
            <w:r>
              <w:t>0,93</w:t>
            </w:r>
          </w:p>
        </w:tc>
        <w:tc>
          <w:tcPr>
            <w:tcW w:w="919" w:type="dxa"/>
          </w:tcPr>
          <w:p w:rsidR="00C26915" w:rsidRDefault="00C26915">
            <w:pPr>
              <w:pStyle w:val="ConsPlusNormal"/>
              <w:jc w:val="center"/>
            </w:pPr>
            <w:r>
              <w:t>1,01</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21. То же</w:t>
            </w:r>
          </w:p>
        </w:tc>
        <w:tc>
          <w:tcPr>
            <w:tcW w:w="1191" w:type="dxa"/>
          </w:tcPr>
          <w:p w:rsidR="00C26915" w:rsidRDefault="00C26915">
            <w:pPr>
              <w:pStyle w:val="ConsPlusNormal"/>
              <w:jc w:val="center"/>
            </w:pPr>
            <w:r>
              <w:t>100</w:t>
            </w:r>
          </w:p>
        </w:tc>
        <w:tc>
          <w:tcPr>
            <w:tcW w:w="1361" w:type="dxa"/>
          </w:tcPr>
          <w:p w:rsidR="00C26915" w:rsidRDefault="00C26915">
            <w:pPr>
              <w:pStyle w:val="ConsPlusNormal"/>
              <w:jc w:val="center"/>
            </w:pPr>
            <w:r>
              <w:t>1,05</w:t>
            </w:r>
          </w:p>
        </w:tc>
        <w:tc>
          <w:tcPr>
            <w:tcW w:w="1134" w:type="dxa"/>
          </w:tcPr>
          <w:p w:rsidR="00C26915" w:rsidRDefault="00C26915">
            <w:pPr>
              <w:pStyle w:val="ConsPlusNormal"/>
              <w:jc w:val="center"/>
            </w:pPr>
            <w:r>
              <w:t>0,035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0,041</w:t>
            </w:r>
          </w:p>
        </w:tc>
        <w:tc>
          <w:tcPr>
            <w:tcW w:w="876" w:type="dxa"/>
          </w:tcPr>
          <w:p w:rsidR="00C26915" w:rsidRDefault="00C26915">
            <w:pPr>
              <w:pStyle w:val="ConsPlusNormal"/>
              <w:jc w:val="center"/>
            </w:pPr>
            <w:r>
              <w:t>0,05</w:t>
            </w:r>
          </w:p>
        </w:tc>
        <w:tc>
          <w:tcPr>
            <w:tcW w:w="919" w:type="dxa"/>
          </w:tcPr>
          <w:p w:rsidR="00C26915" w:rsidRDefault="00C26915">
            <w:pPr>
              <w:pStyle w:val="ConsPlusNormal"/>
              <w:jc w:val="center"/>
            </w:pPr>
            <w:r>
              <w:t>0,58</w:t>
            </w:r>
          </w:p>
        </w:tc>
        <w:tc>
          <w:tcPr>
            <w:tcW w:w="919" w:type="dxa"/>
          </w:tcPr>
          <w:p w:rsidR="00C26915" w:rsidRDefault="00C26915">
            <w:pPr>
              <w:pStyle w:val="ConsPlusNormal"/>
              <w:jc w:val="center"/>
            </w:pPr>
            <w:r>
              <w:t>0,66</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22. Перлитофосфогелевые изделия</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1,05</w:t>
            </w:r>
          </w:p>
        </w:tc>
        <w:tc>
          <w:tcPr>
            <w:tcW w:w="1134" w:type="dxa"/>
          </w:tcPr>
          <w:p w:rsidR="00C26915" w:rsidRDefault="00C26915">
            <w:pPr>
              <w:pStyle w:val="ConsPlusNormal"/>
              <w:jc w:val="center"/>
            </w:pPr>
            <w:r>
              <w:t>0,076</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0,08</w:t>
            </w:r>
          </w:p>
        </w:tc>
        <w:tc>
          <w:tcPr>
            <w:tcW w:w="876" w:type="dxa"/>
          </w:tcPr>
          <w:p w:rsidR="00C26915" w:rsidRDefault="00C26915">
            <w:pPr>
              <w:pStyle w:val="ConsPlusNormal"/>
              <w:jc w:val="center"/>
            </w:pPr>
            <w:r>
              <w:t>0,12</w:t>
            </w:r>
          </w:p>
        </w:tc>
        <w:tc>
          <w:tcPr>
            <w:tcW w:w="919" w:type="dxa"/>
          </w:tcPr>
          <w:p w:rsidR="00C26915" w:rsidRDefault="00C26915">
            <w:pPr>
              <w:pStyle w:val="ConsPlusNormal"/>
              <w:jc w:val="center"/>
            </w:pPr>
            <w:r>
              <w:t>1,43</w:t>
            </w:r>
          </w:p>
        </w:tc>
        <w:tc>
          <w:tcPr>
            <w:tcW w:w="919" w:type="dxa"/>
          </w:tcPr>
          <w:p w:rsidR="00C26915" w:rsidRDefault="00C26915">
            <w:pPr>
              <w:pStyle w:val="ConsPlusNormal"/>
              <w:jc w:val="center"/>
            </w:pPr>
            <w:r>
              <w:t>2,02</w:t>
            </w:r>
          </w:p>
        </w:tc>
        <w:tc>
          <w:tcPr>
            <w:tcW w:w="1417" w:type="dxa"/>
          </w:tcPr>
          <w:p w:rsidR="00C26915" w:rsidRDefault="00C26915">
            <w:pPr>
              <w:pStyle w:val="ConsPlusNormal"/>
              <w:jc w:val="center"/>
            </w:pPr>
            <w:r>
              <w:t>0,2</w:t>
            </w:r>
          </w:p>
        </w:tc>
      </w:tr>
      <w:tr w:rsidR="00C26915">
        <w:tc>
          <w:tcPr>
            <w:tcW w:w="3402" w:type="dxa"/>
          </w:tcPr>
          <w:p w:rsidR="00C26915" w:rsidRDefault="00C26915">
            <w:pPr>
              <w:pStyle w:val="ConsPlusNormal"/>
            </w:pPr>
            <w:r>
              <w:t>23. То же</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1,05</w:t>
            </w:r>
          </w:p>
        </w:tc>
        <w:tc>
          <w:tcPr>
            <w:tcW w:w="1134" w:type="dxa"/>
          </w:tcPr>
          <w:p w:rsidR="00C26915" w:rsidRDefault="00C26915">
            <w:pPr>
              <w:pStyle w:val="ConsPlusNormal"/>
              <w:jc w:val="center"/>
            </w:pPr>
            <w:r>
              <w:t>0,064</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0,09</w:t>
            </w:r>
          </w:p>
        </w:tc>
        <w:tc>
          <w:tcPr>
            <w:tcW w:w="919" w:type="dxa"/>
          </w:tcPr>
          <w:p w:rsidR="00C26915" w:rsidRDefault="00C26915">
            <w:pPr>
              <w:pStyle w:val="ConsPlusNormal"/>
              <w:jc w:val="center"/>
            </w:pPr>
            <w:r>
              <w:t>1,1</w:t>
            </w:r>
          </w:p>
        </w:tc>
        <w:tc>
          <w:tcPr>
            <w:tcW w:w="919" w:type="dxa"/>
          </w:tcPr>
          <w:p w:rsidR="00C26915" w:rsidRDefault="00C26915">
            <w:pPr>
              <w:pStyle w:val="ConsPlusNormal"/>
              <w:jc w:val="center"/>
            </w:pPr>
            <w:r>
              <w:t>1,43</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24. Теплоизоляционные изделия из вспененного синтетического каучука</w:t>
            </w:r>
          </w:p>
        </w:tc>
        <w:tc>
          <w:tcPr>
            <w:tcW w:w="1191" w:type="dxa"/>
          </w:tcPr>
          <w:p w:rsidR="00C26915" w:rsidRDefault="00C26915">
            <w:pPr>
              <w:pStyle w:val="ConsPlusNormal"/>
              <w:jc w:val="center"/>
            </w:pPr>
            <w:r>
              <w:t>60 - 95</w:t>
            </w:r>
          </w:p>
        </w:tc>
        <w:tc>
          <w:tcPr>
            <w:tcW w:w="1361" w:type="dxa"/>
          </w:tcPr>
          <w:p w:rsidR="00C26915" w:rsidRDefault="00C26915">
            <w:pPr>
              <w:pStyle w:val="ConsPlusNormal"/>
              <w:jc w:val="center"/>
            </w:pPr>
            <w:r>
              <w:t>1,806</w:t>
            </w:r>
          </w:p>
        </w:tc>
        <w:tc>
          <w:tcPr>
            <w:tcW w:w="1134" w:type="dxa"/>
          </w:tcPr>
          <w:p w:rsidR="00C26915" w:rsidRDefault="00C26915">
            <w:pPr>
              <w:pStyle w:val="ConsPlusNormal"/>
              <w:jc w:val="center"/>
            </w:pPr>
            <w:r>
              <w:t>0,034</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0,04</w:t>
            </w:r>
          </w:p>
        </w:tc>
        <w:tc>
          <w:tcPr>
            <w:tcW w:w="876" w:type="dxa"/>
          </w:tcPr>
          <w:p w:rsidR="00C26915" w:rsidRDefault="00C26915">
            <w:pPr>
              <w:pStyle w:val="ConsPlusNormal"/>
              <w:jc w:val="center"/>
            </w:pPr>
            <w:r>
              <w:t>0,054</w:t>
            </w:r>
          </w:p>
        </w:tc>
        <w:tc>
          <w:tcPr>
            <w:tcW w:w="919" w:type="dxa"/>
          </w:tcPr>
          <w:p w:rsidR="00C26915" w:rsidRDefault="00C26915">
            <w:pPr>
              <w:pStyle w:val="ConsPlusNormal"/>
              <w:jc w:val="center"/>
            </w:pPr>
            <w:r>
              <w:t>0,65</w:t>
            </w:r>
          </w:p>
        </w:tc>
        <w:tc>
          <w:tcPr>
            <w:tcW w:w="919" w:type="dxa"/>
          </w:tcPr>
          <w:p w:rsidR="00C26915" w:rsidRDefault="00C26915">
            <w:pPr>
              <w:pStyle w:val="ConsPlusNormal"/>
              <w:jc w:val="center"/>
            </w:pPr>
            <w:r>
              <w:t>0,71</w:t>
            </w:r>
          </w:p>
        </w:tc>
        <w:tc>
          <w:tcPr>
            <w:tcW w:w="1417" w:type="dxa"/>
          </w:tcPr>
          <w:p w:rsidR="00C26915" w:rsidRDefault="00C26915">
            <w:pPr>
              <w:pStyle w:val="ConsPlusNormal"/>
              <w:jc w:val="center"/>
            </w:pPr>
            <w:r>
              <w:t>0,003</w:t>
            </w:r>
          </w:p>
        </w:tc>
      </w:tr>
      <w:tr w:rsidR="00C26915">
        <w:tc>
          <w:tcPr>
            <w:tcW w:w="3402" w:type="dxa"/>
          </w:tcPr>
          <w:p w:rsidR="00C26915" w:rsidRDefault="00C26915">
            <w:pPr>
              <w:pStyle w:val="ConsPlusNormal"/>
            </w:pPr>
            <w:r>
              <w:t>25. Плиты минераловатные из каменного волокна</w:t>
            </w:r>
          </w:p>
        </w:tc>
        <w:tc>
          <w:tcPr>
            <w:tcW w:w="1191" w:type="dxa"/>
          </w:tcPr>
          <w:p w:rsidR="00C26915" w:rsidRDefault="00C26915">
            <w:pPr>
              <w:pStyle w:val="ConsPlusNormal"/>
              <w:jc w:val="center"/>
            </w:pPr>
            <w:r>
              <w:t>180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0,045</w:t>
            </w:r>
          </w:p>
        </w:tc>
        <w:tc>
          <w:tcPr>
            <w:tcW w:w="876" w:type="dxa"/>
          </w:tcPr>
          <w:p w:rsidR="00C26915" w:rsidRDefault="00C26915">
            <w:pPr>
              <w:pStyle w:val="ConsPlusNormal"/>
              <w:jc w:val="center"/>
            </w:pPr>
            <w:r>
              <w:t>0,048</w:t>
            </w:r>
          </w:p>
        </w:tc>
        <w:tc>
          <w:tcPr>
            <w:tcW w:w="919" w:type="dxa"/>
          </w:tcPr>
          <w:p w:rsidR="00C26915" w:rsidRDefault="00C26915">
            <w:pPr>
              <w:pStyle w:val="ConsPlusNormal"/>
              <w:jc w:val="center"/>
            </w:pPr>
            <w:r>
              <w:t>0,74</w:t>
            </w:r>
          </w:p>
        </w:tc>
        <w:tc>
          <w:tcPr>
            <w:tcW w:w="919" w:type="dxa"/>
          </w:tcPr>
          <w:p w:rsidR="00C26915" w:rsidRDefault="00C26915">
            <w:pPr>
              <w:pStyle w:val="ConsPlusNormal"/>
              <w:jc w:val="center"/>
            </w:pPr>
            <w:r>
              <w:t>0,81</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26. То же</w:t>
            </w:r>
          </w:p>
        </w:tc>
        <w:tc>
          <w:tcPr>
            <w:tcW w:w="1191" w:type="dxa"/>
          </w:tcPr>
          <w:p w:rsidR="00C26915" w:rsidRDefault="00C26915">
            <w:pPr>
              <w:pStyle w:val="ConsPlusNormal"/>
              <w:jc w:val="center"/>
            </w:pPr>
            <w:r>
              <w:t>140 - 175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0,043</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0,68</w:t>
            </w:r>
          </w:p>
        </w:tc>
        <w:tc>
          <w:tcPr>
            <w:tcW w:w="919" w:type="dxa"/>
          </w:tcPr>
          <w:p w:rsidR="00C26915" w:rsidRDefault="00C26915">
            <w:pPr>
              <w:pStyle w:val="ConsPlusNormal"/>
              <w:jc w:val="center"/>
            </w:pPr>
            <w:r>
              <w:t>0,75</w:t>
            </w:r>
          </w:p>
        </w:tc>
        <w:tc>
          <w:tcPr>
            <w:tcW w:w="1417" w:type="dxa"/>
          </w:tcPr>
          <w:p w:rsidR="00C26915" w:rsidRDefault="00C26915">
            <w:pPr>
              <w:pStyle w:val="ConsPlusNormal"/>
              <w:jc w:val="center"/>
            </w:pPr>
            <w:r>
              <w:t>0,31</w:t>
            </w:r>
          </w:p>
        </w:tc>
      </w:tr>
      <w:tr w:rsidR="00C26915">
        <w:tc>
          <w:tcPr>
            <w:tcW w:w="3402" w:type="dxa"/>
          </w:tcPr>
          <w:p w:rsidR="00C26915" w:rsidRDefault="00C26915">
            <w:pPr>
              <w:pStyle w:val="ConsPlusNormal"/>
            </w:pPr>
            <w:r>
              <w:t>27. "</w:t>
            </w:r>
          </w:p>
        </w:tc>
        <w:tc>
          <w:tcPr>
            <w:tcW w:w="1191" w:type="dxa"/>
          </w:tcPr>
          <w:p w:rsidR="00C26915" w:rsidRDefault="00C26915">
            <w:pPr>
              <w:pStyle w:val="ConsPlusNormal"/>
              <w:jc w:val="center"/>
            </w:pPr>
            <w:r>
              <w:t>80 - 125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0,045</w:t>
            </w:r>
          </w:p>
        </w:tc>
        <w:tc>
          <w:tcPr>
            <w:tcW w:w="919" w:type="dxa"/>
          </w:tcPr>
          <w:p w:rsidR="00C26915" w:rsidRDefault="00C26915">
            <w:pPr>
              <w:pStyle w:val="ConsPlusNormal"/>
              <w:jc w:val="center"/>
            </w:pPr>
            <w:r>
              <w:t>0,53</w:t>
            </w:r>
          </w:p>
        </w:tc>
        <w:tc>
          <w:tcPr>
            <w:tcW w:w="919" w:type="dxa"/>
          </w:tcPr>
          <w:p w:rsidR="00C26915" w:rsidRDefault="00C26915">
            <w:pPr>
              <w:pStyle w:val="ConsPlusNormal"/>
              <w:jc w:val="center"/>
            </w:pPr>
            <w:r>
              <w:t>0,59</w:t>
            </w:r>
          </w:p>
        </w:tc>
        <w:tc>
          <w:tcPr>
            <w:tcW w:w="1417" w:type="dxa"/>
          </w:tcPr>
          <w:p w:rsidR="00C26915" w:rsidRDefault="00C26915">
            <w:pPr>
              <w:pStyle w:val="ConsPlusNormal"/>
              <w:jc w:val="center"/>
            </w:pPr>
            <w:r>
              <w:t>0,32</w:t>
            </w:r>
          </w:p>
        </w:tc>
      </w:tr>
      <w:tr w:rsidR="00C26915">
        <w:tc>
          <w:tcPr>
            <w:tcW w:w="3402" w:type="dxa"/>
          </w:tcPr>
          <w:p w:rsidR="00C26915" w:rsidRDefault="00C26915">
            <w:pPr>
              <w:pStyle w:val="ConsPlusNormal"/>
            </w:pPr>
            <w:r>
              <w:lastRenderedPageBreak/>
              <w:t>28. "</w:t>
            </w:r>
          </w:p>
        </w:tc>
        <w:tc>
          <w:tcPr>
            <w:tcW w:w="1191" w:type="dxa"/>
          </w:tcPr>
          <w:p w:rsidR="00C26915" w:rsidRDefault="00C26915">
            <w:pPr>
              <w:pStyle w:val="ConsPlusNormal"/>
              <w:jc w:val="center"/>
            </w:pPr>
            <w:r>
              <w:t>40 - 60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0,041</w:t>
            </w:r>
          </w:p>
        </w:tc>
        <w:tc>
          <w:tcPr>
            <w:tcW w:w="876" w:type="dxa"/>
          </w:tcPr>
          <w:p w:rsidR="00C26915" w:rsidRDefault="00C26915">
            <w:pPr>
              <w:pStyle w:val="ConsPlusNormal"/>
              <w:jc w:val="center"/>
            </w:pPr>
            <w:r>
              <w:t>0,044</w:t>
            </w:r>
          </w:p>
        </w:tc>
        <w:tc>
          <w:tcPr>
            <w:tcW w:w="919" w:type="dxa"/>
          </w:tcPr>
          <w:p w:rsidR="00C26915" w:rsidRDefault="00C26915">
            <w:pPr>
              <w:pStyle w:val="ConsPlusNormal"/>
              <w:jc w:val="center"/>
            </w:pPr>
            <w:r>
              <w:t>0,37</w:t>
            </w:r>
          </w:p>
        </w:tc>
        <w:tc>
          <w:tcPr>
            <w:tcW w:w="919" w:type="dxa"/>
          </w:tcPr>
          <w:p w:rsidR="00C26915" w:rsidRDefault="00C26915">
            <w:pPr>
              <w:pStyle w:val="ConsPlusNormal"/>
              <w:jc w:val="center"/>
            </w:pPr>
            <w:r>
              <w:t>0,41</w:t>
            </w:r>
          </w:p>
        </w:tc>
        <w:tc>
          <w:tcPr>
            <w:tcW w:w="1417" w:type="dxa"/>
          </w:tcPr>
          <w:p w:rsidR="00C26915" w:rsidRDefault="00C26915">
            <w:pPr>
              <w:pStyle w:val="ConsPlusNormal"/>
              <w:jc w:val="center"/>
            </w:pPr>
            <w:r>
              <w:t>0,35</w:t>
            </w:r>
          </w:p>
        </w:tc>
      </w:tr>
      <w:tr w:rsidR="00C26915">
        <w:tc>
          <w:tcPr>
            <w:tcW w:w="3402" w:type="dxa"/>
          </w:tcPr>
          <w:p w:rsidR="00C26915" w:rsidRDefault="00C26915">
            <w:pPr>
              <w:pStyle w:val="ConsPlusNormal"/>
            </w:pPr>
            <w:r>
              <w:t>29. "</w:t>
            </w:r>
          </w:p>
        </w:tc>
        <w:tc>
          <w:tcPr>
            <w:tcW w:w="1191" w:type="dxa"/>
          </w:tcPr>
          <w:p w:rsidR="00C26915" w:rsidRDefault="00C26915">
            <w:pPr>
              <w:pStyle w:val="ConsPlusNormal"/>
              <w:jc w:val="center"/>
            </w:pPr>
            <w:r>
              <w:t>25 - 50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0,045</w:t>
            </w:r>
          </w:p>
        </w:tc>
        <w:tc>
          <w:tcPr>
            <w:tcW w:w="919" w:type="dxa"/>
          </w:tcPr>
          <w:p w:rsidR="00C26915" w:rsidRDefault="00C26915">
            <w:pPr>
              <w:pStyle w:val="ConsPlusNormal"/>
              <w:jc w:val="center"/>
            </w:pPr>
            <w:r>
              <w:t>0,31</w:t>
            </w:r>
          </w:p>
        </w:tc>
        <w:tc>
          <w:tcPr>
            <w:tcW w:w="919" w:type="dxa"/>
          </w:tcPr>
          <w:p w:rsidR="00C26915" w:rsidRDefault="00C26915">
            <w:pPr>
              <w:pStyle w:val="ConsPlusNormal"/>
              <w:jc w:val="center"/>
            </w:pPr>
            <w:r>
              <w:t>0,35</w:t>
            </w:r>
          </w:p>
        </w:tc>
        <w:tc>
          <w:tcPr>
            <w:tcW w:w="1417" w:type="dxa"/>
          </w:tcPr>
          <w:p w:rsidR="00C26915" w:rsidRDefault="00C26915">
            <w:pPr>
              <w:pStyle w:val="ConsPlusNormal"/>
              <w:jc w:val="center"/>
            </w:pPr>
            <w:r>
              <w:t>0,37</w:t>
            </w:r>
          </w:p>
        </w:tc>
      </w:tr>
      <w:tr w:rsidR="00C26915">
        <w:tc>
          <w:tcPr>
            <w:tcW w:w="3402" w:type="dxa"/>
          </w:tcPr>
          <w:p w:rsidR="00C26915" w:rsidRDefault="00C26915">
            <w:pPr>
              <w:pStyle w:val="ConsPlusNormal"/>
            </w:pPr>
            <w:r>
              <w:t>30. Плиты из стеклянного штапельного волокна</w:t>
            </w:r>
          </w:p>
        </w:tc>
        <w:tc>
          <w:tcPr>
            <w:tcW w:w="1191" w:type="dxa"/>
          </w:tcPr>
          <w:p w:rsidR="00C26915" w:rsidRDefault="00C26915">
            <w:pPr>
              <w:pStyle w:val="ConsPlusNormal"/>
              <w:jc w:val="center"/>
            </w:pPr>
            <w:r>
              <w:t>85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0,046</w:t>
            </w:r>
          </w:p>
        </w:tc>
        <w:tc>
          <w:tcPr>
            <w:tcW w:w="876" w:type="dxa"/>
          </w:tcPr>
          <w:p w:rsidR="00C26915" w:rsidRDefault="00C26915">
            <w:pPr>
              <w:pStyle w:val="ConsPlusNormal"/>
              <w:jc w:val="center"/>
            </w:pPr>
            <w:r>
              <w:t>0,05</w:t>
            </w:r>
          </w:p>
        </w:tc>
        <w:tc>
          <w:tcPr>
            <w:tcW w:w="919" w:type="dxa"/>
          </w:tcPr>
          <w:p w:rsidR="00C26915" w:rsidRDefault="00C26915">
            <w:pPr>
              <w:pStyle w:val="ConsPlusNormal"/>
              <w:jc w:val="center"/>
            </w:pPr>
            <w:r>
              <w:t>0,51</w:t>
            </w:r>
          </w:p>
        </w:tc>
        <w:tc>
          <w:tcPr>
            <w:tcW w:w="919" w:type="dxa"/>
          </w:tcPr>
          <w:p w:rsidR="00C26915" w:rsidRDefault="00C26915">
            <w:pPr>
              <w:pStyle w:val="ConsPlusNormal"/>
              <w:jc w:val="center"/>
            </w:pPr>
            <w:r>
              <w:t>0,57</w:t>
            </w:r>
          </w:p>
        </w:tc>
        <w:tc>
          <w:tcPr>
            <w:tcW w:w="1417" w:type="dxa"/>
          </w:tcPr>
          <w:p w:rsidR="00C26915" w:rsidRDefault="00C26915">
            <w:pPr>
              <w:pStyle w:val="ConsPlusNormal"/>
              <w:jc w:val="center"/>
            </w:pPr>
            <w:r>
              <w:t>0,5</w:t>
            </w:r>
          </w:p>
        </w:tc>
      </w:tr>
      <w:tr w:rsidR="00C26915">
        <w:tc>
          <w:tcPr>
            <w:tcW w:w="3402" w:type="dxa"/>
          </w:tcPr>
          <w:p w:rsidR="00C26915" w:rsidRDefault="00C26915">
            <w:pPr>
              <w:pStyle w:val="ConsPlusNormal"/>
            </w:pPr>
            <w:r>
              <w:t>31. То же</w:t>
            </w:r>
          </w:p>
        </w:tc>
        <w:tc>
          <w:tcPr>
            <w:tcW w:w="1191" w:type="dxa"/>
          </w:tcPr>
          <w:p w:rsidR="00C26915" w:rsidRDefault="00C26915">
            <w:pPr>
              <w:pStyle w:val="ConsPlusNormal"/>
              <w:jc w:val="center"/>
            </w:pPr>
            <w:r>
              <w:t>75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0,047</w:t>
            </w:r>
          </w:p>
        </w:tc>
        <w:tc>
          <w:tcPr>
            <w:tcW w:w="919" w:type="dxa"/>
          </w:tcPr>
          <w:p w:rsidR="00C26915" w:rsidRDefault="00C26915">
            <w:pPr>
              <w:pStyle w:val="ConsPlusNormal"/>
              <w:jc w:val="center"/>
            </w:pPr>
            <w:r>
              <w:t>0,46</w:t>
            </w:r>
          </w:p>
        </w:tc>
        <w:tc>
          <w:tcPr>
            <w:tcW w:w="919" w:type="dxa"/>
          </w:tcPr>
          <w:p w:rsidR="00C26915" w:rsidRDefault="00C26915">
            <w:pPr>
              <w:pStyle w:val="ConsPlusNormal"/>
              <w:jc w:val="center"/>
            </w:pPr>
            <w:r>
              <w:t>0,52</w:t>
            </w:r>
          </w:p>
        </w:tc>
        <w:tc>
          <w:tcPr>
            <w:tcW w:w="1417" w:type="dxa"/>
          </w:tcPr>
          <w:p w:rsidR="00C26915" w:rsidRDefault="00C26915">
            <w:pPr>
              <w:pStyle w:val="ConsPlusNormal"/>
              <w:jc w:val="center"/>
            </w:pPr>
            <w:r>
              <w:t>0,5</w:t>
            </w:r>
          </w:p>
        </w:tc>
      </w:tr>
      <w:tr w:rsidR="00C26915">
        <w:tc>
          <w:tcPr>
            <w:tcW w:w="3402" w:type="dxa"/>
          </w:tcPr>
          <w:p w:rsidR="00C26915" w:rsidRDefault="00C26915">
            <w:pPr>
              <w:pStyle w:val="ConsPlusNormal"/>
            </w:pPr>
            <w:r>
              <w:t>32. "</w:t>
            </w:r>
          </w:p>
        </w:tc>
        <w:tc>
          <w:tcPr>
            <w:tcW w:w="1191" w:type="dxa"/>
          </w:tcPr>
          <w:p w:rsidR="00C26915" w:rsidRDefault="00C26915">
            <w:pPr>
              <w:pStyle w:val="ConsPlusNormal"/>
              <w:jc w:val="center"/>
            </w:pPr>
            <w:r>
              <w:t>60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w:t>
            </w:r>
          </w:p>
        </w:tc>
        <w:tc>
          <w:tcPr>
            <w:tcW w:w="876" w:type="dxa"/>
          </w:tcPr>
          <w:p w:rsidR="00C26915" w:rsidRDefault="00C26915">
            <w:pPr>
              <w:pStyle w:val="ConsPlusNormal"/>
              <w:jc w:val="center"/>
            </w:pPr>
            <w:r>
              <w:t>0,045</w:t>
            </w:r>
          </w:p>
        </w:tc>
        <w:tc>
          <w:tcPr>
            <w:tcW w:w="919" w:type="dxa"/>
          </w:tcPr>
          <w:p w:rsidR="00C26915" w:rsidRDefault="00C26915">
            <w:pPr>
              <w:pStyle w:val="ConsPlusNormal"/>
              <w:jc w:val="center"/>
            </w:pPr>
            <w:r>
              <w:t>0,4</w:t>
            </w:r>
          </w:p>
        </w:tc>
        <w:tc>
          <w:tcPr>
            <w:tcW w:w="919" w:type="dxa"/>
          </w:tcPr>
          <w:p w:rsidR="00C26915" w:rsidRDefault="00C26915">
            <w:pPr>
              <w:pStyle w:val="ConsPlusNormal"/>
              <w:jc w:val="center"/>
            </w:pPr>
            <w:r>
              <w:t>0,45</w:t>
            </w:r>
          </w:p>
        </w:tc>
        <w:tc>
          <w:tcPr>
            <w:tcW w:w="1417" w:type="dxa"/>
          </w:tcPr>
          <w:p w:rsidR="00C26915" w:rsidRDefault="00C26915">
            <w:pPr>
              <w:pStyle w:val="ConsPlusNormal"/>
              <w:jc w:val="center"/>
            </w:pPr>
            <w:r>
              <w:t>0,51</w:t>
            </w:r>
          </w:p>
        </w:tc>
      </w:tr>
      <w:tr w:rsidR="00C26915">
        <w:tc>
          <w:tcPr>
            <w:tcW w:w="3402" w:type="dxa"/>
          </w:tcPr>
          <w:p w:rsidR="00C26915" w:rsidRDefault="00C26915">
            <w:pPr>
              <w:pStyle w:val="ConsPlusNormal"/>
            </w:pPr>
            <w:r>
              <w:t>33. "</w:t>
            </w:r>
          </w:p>
        </w:tc>
        <w:tc>
          <w:tcPr>
            <w:tcW w:w="1191" w:type="dxa"/>
          </w:tcPr>
          <w:p w:rsidR="00C26915" w:rsidRDefault="00C26915">
            <w:pPr>
              <w:pStyle w:val="ConsPlusNormal"/>
              <w:jc w:val="center"/>
            </w:pPr>
            <w:r>
              <w:t>45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0,041</w:t>
            </w:r>
          </w:p>
        </w:tc>
        <w:tc>
          <w:tcPr>
            <w:tcW w:w="876" w:type="dxa"/>
          </w:tcPr>
          <w:p w:rsidR="00C26915" w:rsidRDefault="00C26915">
            <w:pPr>
              <w:pStyle w:val="ConsPlusNormal"/>
              <w:jc w:val="center"/>
            </w:pPr>
            <w:r>
              <w:t>0,045</w:t>
            </w:r>
          </w:p>
        </w:tc>
        <w:tc>
          <w:tcPr>
            <w:tcW w:w="919" w:type="dxa"/>
          </w:tcPr>
          <w:p w:rsidR="00C26915" w:rsidRDefault="00C26915">
            <w:pPr>
              <w:pStyle w:val="ConsPlusNormal"/>
              <w:jc w:val="center"/>
            </w:pPr>
            <w:r>
              <w:t>0,35</w:t>
            </w:r>
          </w:p>
        </w:tc>
        <w:tc>
          <w:tcPr>
            <w:tcW w:w="919" w:type="dxa"/>
          </w:tcPr>
          <w:p w:rsidR="00C26915" w:rsidRDefault="00C26915">
            <w:pPr>
              <w:pStyle w:val="ConsPlusNormal"/>
              <w:jc w:val="center"/>
            </w:pPr>
            <w:r>
              <w:t>0,39</w:t>
            </w:r>
          </w:p>
        </w:tc>
        <w:tc>
          <w:tcPr>
            <w:tcW w:w="1417" w:type="dxa"/>
          </w:tcPr>
          <w:p w:rsidR="00C26915" w:rsidRDefault="00C26915">
            <w:pPr>
              <w:pStyle w:val="ConsPlusNormal"/>
              <w:jc w:val="center"/>
            </w:pPr>
            <w:r>
              <w:t>0,51</w:t>
            </w:r>
          </w:p>
        </w:tc>
      </w:tr>
      <w:tr w:rsidR="00C26915">
        <w:tc>
          <w:tcPr>
            <w:tcW w:w="3402" w:type="dxa"/>
          </w:tcPr>
          <w:p w:rsidR="00C26915" w:rsidRDefault="00C26915">
            <w:pPr>
              <w:pStyle w:val="ConsPlusNormal"/>
            </w:pPr>
            <w:r>
              <w:t>34. "</w:t>
            </w:r>
          </w:p>
        </w:tc>
        <w:tc>
          <w:tcPr>
            <w:tcW w:w="1191" w:type="dxa"/>
          </w:tcPr>
          <w:p w:rsidR="00C26915" w:rsidRDefault="00C26915">
            <w:pPr>
              <w:pStyle w:val="ConsPlusNormal"/>
              <w:jc w:val="center"/>
            </w:pPr>
            <w:r>
              <w:t>35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0,039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0,041</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0,31</w:t>
            </w:r>
          </w:p>
        </w:tc>
        <w:tc>
          <w:tcPr>
            <w:tcW w:w="919" w:type="dxa"/>
          </w:tcPr>
          <w:p w:rsidR="00C26915" w:rsidRDefault="00C26915">
            <w:pPr>
              <w:pStyle w:val="ConsPlusNormal"/>
              <w:jc w:val="center"/>
            </w:pPr>
            <w:r>
              <w:t>0,35</w:t>
            </w:r>
          </w:p>
        </w:tc>
        <w:tc>
          <w:tcPr>
            <w:tcW w:w="1417" w:type="dxa"/>
          </w:tcPr>
          <w:p w:rsidR="00C26915" w:rsidRDefault="00C26915">
            <w:pPr>
              <w:pStyle w:val="ConsPlusNormal"/>
              <w:jc w:val="center"/>
            </w:pPr>
            <w:r>
              <w:t>0,52</w:t>
            </w:r>
          </w:p>
        </w:tc>
      </w:tr>
      <w:tr w:rsidR="00C26915">
        <w:tc>
          <w:tcPr>
            <w:tcW w:w="3402" w:type="dxa"/>
          </w:tcPr>
          <w:p w:rsidR="00C26915" w:rsidRDefault="00C26915">
            <w:pPr>
              <w:pStyle w:val="ConsPlusNormal"/>
            </w:pPr>
            <w:r>
              <w:t>35. "</w:t>
            </w:r>
          </w:p>
        </w:tc>
        <w:tc>
          <w:tcPr>
            <w:tcW w:w="1191" w:type="dxa"/>
          </w:tcPr>
          <w:p w:rsidR="00C26915" w:rsidRDefault="00C26915">
            <w:pPr>
              <w:pStyle w:val="ConsPlusNormal"/>
              <w:jc w:val="center"/>
            </w:pPr>
            <w:r>
              <w:t>30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0,042</w:t>
            </w:r>
          </w:p>
        </w:tc>
        <w:tc>
          <w:tcPr>
            <w:tcW w:w="876" w:type="dxa"/>
          </w:tcPr>
          <w:p w:rsidR="00C26915" w:rsidRDefault="00C26915">
            <w:pPr>
              <w:pStyle w:val="ConsPlusNormal"/>
              <w:jc w:val="center"/>
            </w:pPr>
            <w:r>
              <w:t>0,046</w:t>
            </w:r>
          </w:p>
        </w:tc>
        <w:tc>
          <w:tcPr>
            <w:tcW w:w="919" w:type="dxa"/>
          </w:tcPr>
          <w:p w:rsidR="00C26915" w:rsidRDefault="00C26915">
            <w:pPr>
              <w:pStyle w:val="ConsPlusNormal"/>
              <w:jc w:val="center"/>
            </w:pPr>
            <w:r>
              <w:t>0,29</w:t>
            </w:r>
          </w:p>
        </w:tc>
        <w:tc>
          <w:tcPr>
            <w:tcW w:w="919" w:type="dxa"/>
          </w:tcPr>
          <w:p w:rsidR="00C26915" w:rsidRDefault="00C26915">
            <w:pPr>
              <w:pStyle w:val="ConsPlusNormal"/>
              <w:jc w:val="center"/>
            </w:pPr>
            <w:r>
              <w:t>0,32</w:t>
            </w:r>
          </w:p>
        </w:tc>
        <w:tc>
          <w:tcPr>
            <w:tcW w:w="1417" w:type="dxa"/>
          </w:tcPr>
          <w:p w:rsidR="00C26915" w:rsidRDefault="00C26915">
            <w:pPr>
              <w:pStyle w:val="ConsPlusNormal"/>
              <w:jc w:val="center"/>
            </w:pPr>
            <w:r>
              <w:t>0,52</w:t>
            </w:r>
          </w:p>
        </w:tc>
      </w:tr>
      <w:tr w:rsidR="00C26915">
        <w:tc>
          <w:tcPr>
            <w:tcW w:w="3402" w:type="dxa"/>
          </w:tcPr>
          <w:p w:rsidR="00C26915" w:rsidRDefault="00C26915">
            <w:pPr>
              <w:pStyle w:val="ConsPlusNormal"/>
            </w:pPr>
            <w:r>
              <w:t>36. "</w:t>
            </w:r>
          </w:p>
        </w:tc>
        <w:tc>
          <w:tcPr>
            <w:tcW w:w="1191" w:type="dxa"/>
          </w:tcPr>
          <w:p w:rsidR="00C26915" w:rsidRDefault="00C26915">
            <w:pPr>
              <w:pStyle w:val="ConsPlusNormal"/>
              <w:jc w:val="center"/>
            </w:pPr>
            <w:r>
              <w:t>20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0,043</w:t>
            </w:r>
          </w:p>
        </w:tc>
        <w:tc>
          <w:tcPr>
            <w:tcW w:w="876" w:type="dxa"/>
          </w:tcPr>
          <w:p w:rsidR="00C26915" w:rsidRDefault="00C26915">
            <w:pPr>
              <w:pStyle w:val="ConsPlusNormal"/>
              <w:jc w:val="center"/>
            </w:pPr>
            <w:r>
              <w:t>0,048</w:t>
            </w:r>
          </w:p>
        </w:tc>
        <w:tc>
          <w:tcPr>
            <w:tcW w:w="919" w:type="dxa"/>
          </w:tcPr>
          <w:p w:rsidR="00C26915" w:rsidRDefault="00C26915">
            <w:pPr>
              <w:pStyle w:val="ConsPlusNormal"/>
              <w:jc w:val="center"/>
            </w:pPr>
            <w:r>
              <w:t>0,24</w:t>
            </w:r>
          </w:p>
        </w:tc>
        <w:tc>
          <w:tcPr>
            <w:tcW w:w="919" w:type="dxa"/>
          </w:tcPr>
          <w:p w:rsidR="00C26915" w:rsidRDefault="00C26915">
            <w:pPr>
              <w:pStyle w:val="ConsPlusNormal"/>
              <w:jc w:val="center"/>
            </w:pPr>
            <w:r>
              <w:t>0,27</w:t>
            </w:r>
          </w:p>
        </w:tc>
        <w:tc>
          <w:tcPr>
            <w:tcW w:w="1417" w:type="dxa"/>
          </w:tcPr>
          <w:p w:rsidR="00C26915" w:rsidRDefault="00C26915">
            <w:pPr>
              <w:pStyle w:val="ConsPlusNormal"/>
              <w:jc w:val="center"/>
            </w:pPr>
            <w:r>
              <w:t>0,53</w:t>
            </w:r>
          </w:p>
        </w:tc>
      </w:tr>
      <w:tr w:rsidR="00C26915">
        <w:tc>
          <w:tcPr>
            <w:tcW w:w="3402" w:type="dxa"/>
          </w:tcPr>
          <w:p w:rsidR="00C26915" w:rsidRDefault="00C26915">
            <w:pPr>
              <w:pStyle w:val="ConsPlusNormal"/>
            </w:pPr>
            <w:r>
              <w:t>37. "</w:t>
            </w:r>
          </w:p>
        </w:tc>
        <w:tc>
          <w:tcPr>
            <w:tcW w:w="1191" w:type="dxa"/>
          </w:tcPr>
          <w:p w:rsidR="00C26915" w:rsidRDefault="00C26915">
            <w:pPr>
              <w:pStyle w:val="ConsPlusNormal"/>
              <w:jc w:val="center"/>
            </w:pPr>
            <w:r>
              <w:t>17</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0,047</w:t>
            </w:r>
          </w:p>
        </w:tc>
        <w:tc>
          <w:tcPr>
            <w:tcW w:w="876" w:type="dxa"/>
          </w:tcPr>
          <w:p w:rsidR="00C26915" w:rsidRDefault="00C26915">
            <w:pPr>
              <w:pStyle w:val="ConsPlusNormal"/>
              <w:jc w:val="center"/>
            </w:pPr>
            <w:r>
              <w:t>0,053</w:t>
            </w:r>
          </w:p>
        </w:tc>
        <w:tc>
          <w:tcPr>
            <w:tcW w:w="919" w:type="dxa"/>
          </w:tcPr>
          <w:p w:rsidR="00C26915" w:rsidRDefault="00C26915">
            <w:pPr>
              <w:pStyle w:val="ConsPlusNormal"/>
              <w:jc w:val="center"/>
            </w:pPr>
            <w:r>
              <w:t>0,23</w:t>
            </w:r>
          </w:p>
        </w:tc>
        <w:tc>
          <w:tcPr>
            <w:tcW w:w="919" w:type="dxa"/>
          </w:tcPr>
          <w:p w:rsidR="00C26915" w:rsidRDefault="00C26915">
            <w:pPr>
              <w:pStyle w:val="ConsPlusNormal"/>
              <w:jc w:val="center"/>
            </w:pPr>
            <w:r>
              <w:t>0,26</w:t>
            </w:r>
          </w:p>
        </w:tc>
        <w:tc>
          <w:tcPr>
            <w:tcW w:w="1417" w:type="dxa"/>
          </w:tcPr>
          <w:p w:rsidR="00C26915" w:rsidRDefault="00C26915">
            <w:pPr>
              <w:pStyle w:val="ConsPlusNormal"/>
              <w:jc w:val="center"/>
            </w:pPr>
            <w:r>
              <w:t>0,54</w:t>
            </w:r>
          </w:p>
        </w:tc>
      </w:tr>
      <w:tr w:rsidR="00C26915">
        <w:tc>
          <w:tcPr>
            <w:tcW w:w="3402" w:type="dxa"/>
          </w:tcPr>
          <w:p w:rsidR="00C26915" w:rsidRDefault="00C26915">
            <w:pPr>
              <w:pStyle w:val="ConsPlusNormal"/>
            </w:pPr>
            <w:r>
              <w:t>38. "</w:t>
            </w:r>
          </w:p>
        </w:tc>
        <w:tc>
          <w:tcPr>
            <w:tcW w:w="1191" w:type="dxa"/>
          </w:tcPr>
          <w:p w:rsidR="00C26915" w:rsidRDefault="00C26915">
            <w:pPr>
              <w:pStyle w:val="ConsPlusNormal"/>
              <w:jc w:val="center"/>
            </w:pPr>
            <w:r>
              <w:t>15</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0,046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0,049</w:t>
            </w:r>
          </w:p>
        </w:tc>
        <w:tc>
          <w:tcPr>
            <w:tcW w:w="876" w:type="dxa"/>
          </w:tcPr>
          <w:p w:rsidR="00C26915" w:rsidRDefault="00C26915">
            <w:pPr>
              <w:pStyle w:val="ConsPlusNormal"/>
              <w:jc w:val="center"/>
            </w:pPr>
            <w:r>
              <w:t>0,055</w:t>
            </w:r>
          </w:p>
        </w:tc>
        <w:tc>
          <w:tcPr>
            <w:tcW w:w="919" w:type="dxa"/>
          </w:tcPr>
          <w:p w:rsidR="00C26915" w:rsidRDefault="00C26915">
            <w:pPr>
              <w:pStyle w:val="ConsPlusNormal"/>
              <w:jc w:val="center"/>
            </w:pPr>
            <w:r>
              <w:t>0,22</w:t>
            </w:r>
          </w:p>
        </w:tc>
        <w:tc>
          <w:tcPr>
            <w:tcW w:w="919" w:type="dxa"/>
          </w:tcPr>
          <w:p w:rsidR="00C26915" w:rsidRDefault="00C26915">
            <w:pPr>
              <w:pStyle w:val="ConsPlusNormal"/>
              <w:jc w:val="center"/>
            </w:pPr>
            <w:r>
              <w:t>0,25</w:t>
            </w:r>
          </w:p>
        </w:tc>
        <w:tc>
          <w:tcPr>
            <w:tcW w:w="1417" w:type="dxa"/>
          </w:tcPr>
          <w:p w:rsidR="00C26915" w:rsidRDefault="00C26915">
            <w:pPr>
              <w:pStyle w:val="ConsPlusNormal"/>
              <w:jc w:val="center"/>
            </w:pPr>
            <w:r>
              <w:t>0,55</w:t>
            </w:r>
          </w:p>
        </w:tc>
      </w:tr>
      <w:tr w:rsidR="00C26915">
        <w:tc>
          <w:tcPr>
            <w:tcW w:w="3402" w:type="dxa"/>
          </w:tcPr>
          <w:p w:rsidR="00C26915" w:rsidRDefault="00C26915">
            <w:pPr>
              <w:pStyle w:val="ConsPlusNormal"/>
            </w:pPr>
            <w:r>
              <w:t>39. Плиты древесно-волокнистые и древесно-стружечные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0,15</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0,23</w:t>
            </w:r>
          </w:p>
        </w:tc>
        <w:tc>
          <w:tcPr>
            <w:tcW w:w="876" w:type="dxa"/>
          </w:tcPr>
          <w:p w:rsidR="00C26915" w:rsidRDefault="00C26915">
            <w:pPr>
              <w:pStyle w:val="ConsPlusNormal"/>
              <w:jc w:val="center"/>
            </w:pPr>
            <w:r>
              <w:t>0,29</w:t>
            </w:r>
          </w:p>
        </w:tc>
        <w:tc>
          <w:tcPr>
            <w:tcW w:w="919" w:type="dxa"/>
          </w:tcPr>
          <w:p w:rsidR="00C26915" w:rsidRDefault="00C26915">
            <w:pPr>
              <w:pStyle w:val="ConsPlusNormal"/>
              <w:jc w:val="center"/>
            </w:pPr>
            <w:r>
              <w:t>6,75</w:t>
            </w:r>
          </w:p>
        </w:tc>
        <w:tc>
          <w:tcPr>
            <w:tcW w:w="919" w:type="dxa"/>
          </w:tcPr>
          <w:p w:rsidR="00C26915" w:rsidRDefault="00C26915">
            <w:pPr>
              <w:pStyle w:val="ConsPlusNormal"/>
              <w:jc w:val="center"/>
            </w:pPr>
            <w:r>
              <w:t>7,7</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40. То же</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0,19</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5,49</w:t>
            </w:r>
          </w:p>
        </w:tc>
        <w:tc>
          <w:tcPr>
            <w:tcW w:w="919" w:type="dxa"/>
          </w:tcPr>
          <w:p w:rsidR="00C26915" w:rsidRDefault="00C26915">
            <w:pPr>
              <w:pStyle w:val="ConsPlusNormal"/>
              <w:jc w:val="center"/>
            </w:pPr>
            <w:r>
              <w:t>6,13</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41. "</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0,11</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0,16</w:t>
            </w:r>
          </w:p>
        </w:tc>
        <w:tc>
          <w:tcPr>
            <w:tcW w:w="919" w:type="dxa"/>
          </w:tcPr>
          <w:p w:rsidR="00C26915" w:rsidRDefault="00C26915">
            <w:pPr>
              <w:pStyle w:val="ConsPlusNormal"/>
              <w:jc w:val="center"/>
            </w:pPr>
            <w:r>
              <w:t>3,93</w:t>
            </w:r>
          </w:p>
        </w:tc>
        <w:tc>
          <w:tcPr>
            <w:tcW w:w="919" w:type="dxa"/>
          </w:tcPr>
          <w:p w:rsidR="00C26915" w:rsidRDefault="00C26915">
            <w:pPr>
              <w:pStyle w:val="ConsPlusNormal"/>
              <w:jc w:val="center"/>
            </w:pPr>
            <w:r>
              <w:t>4,43</w:t>
            </w:r>
          </w:p>
        </w:tc>
        <w:tc>
          <w:tcPr>
            <w:tcW w:w="1417" w:type="dxa"/>
          </w:tcPr>
          <w:p w:rsidR="00C26915" w:rsidRDefault="00C26915">
            <w:pPr>
              <w:pStyle w:val="ConsPlusNormal"/>
              <w:jc w:val="center"/>
            </w:pPr>
            <w:r>
              <w:t>0,13</w:t>
            </w:r>
          </w:p>
        </w:tc>
      </w:tr>
      <w:tr w:rsidR="00C26915">
        <w:tc>
          <w:tcPr>
            <w:tcW w:w="3402" w:type="dxa"/>
          </w:tcPr>
          <w:p w:rsidR="00C26915" w:rsidRDefault="00C26915">
            <w:pPr>
              <w:pStyle w:val="ConsPlusNormal"/>
            </w:pPr>
            <w:r>
              <w:t>42.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0,08</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0,11</w:t>
            </w:r>
          </w:p>
        </w:tc>
        <w:tc>
          <w:tcPr>
            <w:tcW w:w="876" w:type="dxa"/>
          </w:tcPr>
          <w:p w:rsidR="00C26915" w:rsidRDefault="00C26915">
            <w:pPr>
              <w:pStyle w:val="ConsPlusNormal"/>
              <w:jc w:val="center"/>
            </w:pPr>
            <w:r>
              <w:t>0,13</w:t>
            </w:r>
          </w:p>
        </w:tc>
        <w:tc>
          <w:tcPr>
            <w:tcW w:w="919" w:type="dxa"/>
          </w:tcPr>
          <w:p w:rsidR="00C26915" w:rsidRDefault="00C26915">
            <w:pPr>
              <w:pStyle w:val="ConsPlusNormal"/>
              <w:jc w:val="center"/>
            </w:pPr>
            <w:r>
              <w:t>2,95</w:t>
            </w:r>
          </w:p>
        </w:tc>
        <w:tc>
          <w:tcPr>
            <w:tcW w:w="919" w:type="dxa"/>
          </w:tcPr>
          <w:p w:rsidR="00C26915" w:rsidRDefault="00C26915">
            <w:pPr>
              <w:pStyle w:val="ConsPlusNormal"/>
              <w:jc w:val="center"/>
            </w:pPr>
            <w:r>
              <w:t>3,26</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t>43. Плиты древесно-волокнистые и древесно-стружечные</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0,06</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1,67</w:t>
            </w:r>
          </w:p>
        </w:tc>
        <w:tc>
          <w:tcPr>
            <w:tcW w:w="919" w:type="dxa"/>
          </w:tcPr>
          <w:p w:rsidR="00C26915" w:rsidRDefault="00C26915">
            <w:pPr>
              <w:pStyle w:val="ConsPlusNormal"/>
              <w:jc w:val="center"/>
            </w:pPr>
            <w:r>
              <w:t>1,81</w:t>
            </w:r>
          </w:p>
        </w:tc>
        <w:tc>
          <w:tcPr>
            <w:tcW w:w="1417" w:type="dxa"/>
          </w:tcPr>
          <w:p w:rsidR="00C26915" w:rsidRDefault="00C26915">
            <w:pPr>
              <w:pStyle w:val="ConsPlusNormal"/>
              <w:jc w:val="center"/>
            </w:pPr>
            <w:r>
              <w:t>0,24</w:t>
            </w:r>
          </w:p>
        </w:tc>
      </w:tr>
      <w:tr w:rsidR="00C26915">
        <w:tc>
          <w:tcPr>
            <w:tcW w:w="3402" w:type="dxa"/>
          </w:tcPr>
          <w:p w:rsidR="00C26915" w:rsidRDefault="00C26915">
            <w:pPr>
              <w:pStyle w:val="ConsPlusNormal"/>
            </w:pPr>
            <w:r>
              <w:t>44. Плиты фибролитовые и арболит на портландцементе</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0,095</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0,19</w:t>
            </w:r>
          </w:p>
        </w:tc>
        <w:tc>
          <w:tcPr>
            <w:tcW w:w="919" w:type="dxa"/>
          </w:tcPr>
          <w:p w:rsidR="00C26915" w:rsidRDefault="00C26915">
            <w:pPr>
              <w:pStyle w:val="ConsPlusNormal"/>
              <w:jc w:val="center"/>
            </w:pPr>
            <w:r>
              <w:t>3,86</w:t>
            </w:r>
          </w:p>
        </w:tc>
        <w:tc>
          <w:tcPr>
            <w:tcW w:w="919" w:type="dxa"/>
          </w:tcPr>
          <w:p w:rsidR="00C26915" w:rsidRDefault="00C26915">
            <w:pPr>
              <w:pStyle w:val="ConsPlusNormal"/>
              <w:jc w:val="center"/>
            </w:pPr>
            <w:r>
              <w:t>4,50</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lastRenderedPageBreak/>
              <w:t>45. То же</w:t>
            </w:r>
          </w:p>
        </w:tc>
        <w:tc>
          <w:tcPr>
            <w:tcW w:w="1191" w:type="dxa"/>
          </w:tcPr>
          <w:p w:rsidR="00C26915" w:rsidRDefault="00C26915">
            <w:pPr>
              <w:pStyle w:val="ConsPlusNormal"/>
              <w:jc w:val="center"/>
            </w:pPr>
            <w:r>
              <w:t>450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0,09</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0,135</w:t>
            </w:r>
          </w:p>
        </w:tc>
        <w:tc>
          <w:tcPr>
            <w:tcW w:w="876" w:type="dxa"/>
          </w:tcPr>
          <w:p w:rsidR="00C26915" w:rsidRDefault="00C26915">
            <w:pPr>
              <w:pStyle w:val="ConsPlusNormal"/>
              <w:jc w:val="center"/>
            </w:pPr>
            <w:r>
              <w:t>0,17</w:t>
            </w:r>
          </w:p>
        </w:tc>
        <w:tc>
          <w:tcPr>
            <w:tcW w:w="919" w:type="dxa"/>
          </w:tcPr>
          <w:p w:rsidR="00C26915" w:rsidRDefault="00C26915">
            <w:pPr>
              <w:pStyle w:val="ConsPlusNormal"/>
              <w:jc w:val="center"/>
            </w:pPr>
            <w:r>
              <w:t>3,47</w:t>
            </w:r>
          </w:p>
        </w:tc>
        <w:tc>
          <w:tcPr>
            <w:tcW w:w="919" w:type="dxa"/>
          </w:tcPr>
          <w:p w:rsidR="00C26915" w:rsidRDefault="00C26915">
            <w:pPr>
              <w:pStyle w:val="ConsPlusNormal"/>
              <w:jc w:val="center"/>
            </w:pPr>
            <w:r>
              <w:t>4,04</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46.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0,08</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0,16</w:t>
            </w:r>
          </w:p>
        </w:tc>
        <w:tc>
          <w:tcPr>
            <w:tcW w:w="919" w:type="dxa"/>
          </w:tcPr>
          <w:p w:rsidR="00C26915" w:rsidRDefault="00C26915">
            <w:pPr>
              <w:pStyle w:val="ConsPlusNormal"/>
              <w:jc w:val="center"/>
            </w:pPr>
            <w:r>
              <w:t>3,21</w:t>
            </w:r>
          </w:p>
        </w:tc>
        <w:tc>
          <w:tcPr>
            <w:tcW w:w="919" w:type="dxa"/>
          </w:tcPr>
          <w:p w:rsidR="00C26915" w:rsidRDefault="00C26915">
            <w:pPr>
              <w:pStyle w:val="ConsPlusNormal"/>
              <w:jc w:val="center"/>
            </w:pPr>
            <w:r>
              <w:t>3,70</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47. Плиты камышитовые</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0,07</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0,09</w:t>
            </w:r>
          </w:p>
        </w:tc>
        <w:tc>
          <w:tcPr>
            <w:tcW w:w="876" w:type="dxa"/>
          </w:tcPr>
          <w:p w:rsidR="00C26915" w:rsidRDefault="00C26915">
            <w:pPr>
              <w:pStyle w:val="ConsPlusNormal"/>
              <w:jc w:val="center"/>
            </w:pPr>
            <w:r>
              <w:t>0,14</w:t>
            </w:r>
          </w:p>
        </w:tc>
        <w:tc>
          <w:tcPr>
            <w:tcW w:w="919" w:type="dxa"/>
          </w:tcPr>
          <w:p w:rsidR="00C26915" w:rsidRDefault="00C26915">
            <w:pPr>
              <w:pStyle w:val="ConsPlusNormal"/>
              <w:jc w:val="center"/>
            </w:pPr>
            <w:r>
              <w:t>2,31</w:t>
            </w:r>
          </w:p>
        </w:tc>
        <w:tc>
          <w:tcPr>
            <w:tcW w:w="919" w:type="dxa"/>
          </w:tcPr>
          <w:p w:rsidR="00C26915" w:rsidRDefault="00C26915">
            <w:pPr>
              <w:pStyle w:val="ConsPlusNormal"/>
              <w:jc w:val="center"/>
            </w:pPr>
            <w:r>
              <w:t>2,99</w:t>
            </w:r>
          </w:p>
        </w:tc>
        <w:tc>
          <w:tcPr>
            <w:tcW w:w="1417" w:type="dxa"/>
          </w:tcPr>
          <w:p w:rsidR="00C26915" w:rsidRDefault="00C26915">
            <w:pPr>
              <w:pStyle w:val="ConsPlusNormal"/>
              <w:jc w:val="center"/>
            </w:pPr>
            <w:r>
              <w:t>0,45</w:t>
            </w:r>
          </w:p>
        </w:tc>
      </w:tr>
      <w:tr w:rsidR="00C26915">
        <w:tc>
          <w:tcPr>
            <w:tcW w:w="3402" w:type="dxa"/>
          </w:tcPr>
          <w:p w:rsidR="00C26915" w:rsidRDefault="00C26915">
            <w:pPr>
              <w:pStyle w:val="ConsPlusNormal"/>
            </w:pPr>
            <w:r>
              <w:t>48. То же</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0,06</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0,09</w:t>
            </w:r>
          </w:p>
        </w:tc>
        <w:tc>
          <w:tcPr>
            <w:tcW w:w="919" w:type="dxa"/>
          </w:tcPr>
          <w:p w:rsidR="00C26915" w:rsidRDefault="00C26915">
            <w:pPr>
              <w:pStyle w:val="ConsPlusNormal"/>
              <w:jc w:val="center"/>
            </w:pPr>
            <w:r>
              <w:t>1,67</w:t>
            </w:r>
          </w:p>
        </w:tc>
        <w:tc>
          <w:tcPr>
            <w:tcW w:w="919" w:type="dxa"/>
          </w:tcPr>
          <w:p w:rsidR="00C26915" w:rsidRDefault="00C26915">
            <w:pPr>
              <w:pStyle w:val="ConsPlusNormal"/>
              <w:jc w:val="center"/>
            </w:pPr>
            <w:r>
              <w:t>1,96</w:t>
            </w:r>
          </w:p>
        </w:tc>
        <w:tc>
          <w:tcPr>
            <w:tcW w:w="1417" w:type="dxa"/>
          </w:tcPr>
          <w:p w:rsidR="00C26915" w:rsidRDefault="00C26915">
            <w:pPr>
              <w:pStyle w:val="ConsPlusNormal"/>
              <w:jc w:val="center"/>
            </w:pPr>
            <w:r>
              <w:t>0,49</w:t>
            </w:r>
          </w:p>
        </w:tc>
      </w:tr>
      <w:tr w:rsidR="00C26915">
        <w:tc>
          <w:tcPr>
            <w:tcW w:w="3402" w:type="dxa"/>
          </w:tcPr>
          <w:p w:rsidR="00C26915" w:rsidRDefault="00C26915">
            <w:pPr>
              <w:pStyle w:val="ConsPlusNormal"/>
            </w:pPr>
            <w:r>
              <w:t>49. Плиты торфяные теплоизоляционные</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0,064</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2,12</w:t>
            </w:r>
          </w:p>
        </w:tc>
        <w:tc>
          <w:tcPr>
            <w:tcW w:w="919" w:type="dxa"/>
          </w:tcPr>
          <w:p w:rsidR="00C26915" w:rsidRDefault="00C26915">
            <w:pPr>
              <w:pStyle w:val="ConsPlusNormal"/>
              <w:jc w:val="center"/>
            </w:pPr>
            <w:r>
              <w:t>2,34</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t>50. То же</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0,052</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0,06</w:t>
            </w:r>
          </w:p>
        </w:tc>
        <w:tc>
          <w:tcPr>
            <w:tcW w:w="876" w:type="dxa"/>
          </w:tcPr>
          <w:p w:rsidR="00C26915" w:rsidRDefault="00C26915">
            <w:pPr>
              <w:pStyle w:val="ConsPlusNormal"/>
              <w:jc w:val="center"/>
            </w:pPr>
            <w:r>
              <w:t>0,064</w:t>
            </w:r>
          </w:p>
        </w:tc>
        <w:tc>
          <w:tcPr>
            <w:tcW w:w="919" w:type="dxa"/>
          </w:tcPr>
          <w:p w:rsidR="00C26915" w:rsidRDefault="00C26915">
            <w:pPr>
              <w:pStyle w:val="ConsPlusNormal"/>
              <w:jc w:val="center"/>
            </w:pPr>
            <w:r>
              <w:t>1,6</w:t>
            </w:r>
          </w:p>
        </w:tc>
        <w:tc>
          <w:tcPr>
            <w:tcW w:w="919" w:type="dxa"/>
          </w:tcPr>
          <w:p w:rsidR="00C26915" w:rsidRDefault="00C26915">
            <w:pPr>
              <w:pStyle w:val="ConsPlusNormal"/>
              <w:jc w:val="center"/>
            </w:pPr>
            <w:r>
              <w:t>1,71</w:t>
            </w:r>
          </w:p>
        </w:tc>
        <w:tc>
          <w:tcPr>
            <w:tcW w:w="1417" w:type="dxa"/>
          </w:tcPr>
          <w:p w:rsidR="00C26915" w:rsidRDefault="00C26915">
            <w:pPr>
              <w:pStyle w:val="ConsPlusNormal"/>
              <w:jc w:val="center"/>
            </w:pPr>
            <w:r>
              <w:t>0,49</w:t>
            </w:r>
          </w:p>
        </w:tc>
      </w:tr>
      <w:tr w:rsidR="00C26915">
        <w:tc>
          <w:tcPr>
            <w:tcW w:w="3402" w:type="dxa"/>
          </w:tcPr>
          <w:p w:rsidR="00C26915" w:rsidRDefault="00C26915">
            <w:pPr>
              <w:pStyle w:val="ConsPlusNormal"/>
            </w:pPr>
            <w:r>
              <w:t>51. Пакля</w:t>
            </w:r>
          </w:p>
        </w:tc>
        <w:tc>
          <w:tcPr>
            <w:tcW w:w="1191" w:type="dxa"/>
          </w:tcPr>
          <w:p w:rsidR="00C26915" w:rsidRDefault="00C26915">
            <w:pPr>
              <w:pStyle w:val="ConsPlusNormal"/>
              <w:jc w:val="center"/>
            </w:pPr>
            <w:r>
              <w:t>150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0,05</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0,06</w:t>
            </w:r>
          </w:p>
        </w:tc>
        <w:tc>
          <w:tcPr>
            <w:tcW w:w="876" w:type="dxa"/>
          </w:tcPr>
          <w:p w:rsidR="00C26915" w:rsidRDefault="00C26915">
            <w:pPr>
              <w:pStyle w:val="ConsPlusNormal"/>
              <w:jc w:val="center"/>
            </w:pPr>
            <w:r>
              <w:t>0,07</w:t>
            </w:r>
          </w:p>
        </w:tc>
        <w:tc>
          <w:tcPr>
            <w:tcW w:w="919" w:type="dxa"/>
          </w:tcPr>
          <w:p w:rsidR="00C26915" w:rsidRDefault="00C26915">
            <w:pPr>
              <w:pStyle w:val="ConsPlusNormal"/>
              <w:jc w:val="center"/>
            </w:pPr>
            <w:r>
              <w:t>13</w:t>
            </w:r>
          </w:p>
        </w:tc>
        <w:tc>
          <w:tcPr>
            <w:tcW w:w="919" w:type="dxa"/>
          </w:tcPr>
          <w:p w:rsidR="00C26915" w:rsidRDefault="00C26915">
            <w:pPr>
              <w:pStyle w:val="ConsPlusNormal"/>
              <w:jc w:val="center"/>
            </w:pPr>
            <w:r>
              <w:t>1,47</w:t>
            </w:r>
          </w:p>
        </w:tc>
        <w:tc>
          <w:tcPr>
            <w:tcW w:w="1417" w:type="dxa"/>
          </w:tcPr>
          <w:p w:rsidR="00C26915" w:rsidRDefault="00C26915">
            <w:pPr>
              <w:pStyle w:val="ConsPlusNormal"/>
              <w:jc w:val="center"/>
            </w:pPr>
            <w:r>
              <w:t>0,49</w:t>
            </w:r>
          </w:p>
        </w:tc>
      </w:tr>
      <w:tr w:rsidR="00C26915">
        <w:tc>
          <w:tcPr>
            <w:tcW w:w="3402" w:type="dxa"/>
          </w:tcPr>
          <w:p w:rsidR="00C26915" w:rsidRDefault="00C26915">
            <w:pPr>
              <w:pStyle w:val="ConsPlusNormal"/>
            </w:pPr>
            <w:r>
              <w:t>52. Плиты из гипса</w:t>
            </w:r>
          </w:p>
        </w:tc>
        <w:tc>
          <w:tcPr>
            <w:tcW w:w="1191" w:type="dxa"/>
          </w:tcPr>
          <w:p w:rsidR="00C26915" w:rsidRDefault="00C26915">
            <w:pPr>
              <w:pStyle w:val="ConsPlusNormal"/>
              <w:jc w:val="center"/>
            </w:pPr>
            <w:r>
              <w:t>1350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0,50</w:t>
            </w:r>
          </w:p>
        </w:tc>
        <w:tc>
          <w:tcPr>
            <w:tcW w:w="876" w:type="dxa"/>
          </w:tcPr>
          <w:p w:rsidR="00C26915" w:rsidRDefault="00C26915">
            <w:pPr>
              <w:pStyle w:val="ConsPlusNormal"/>
              <w:jc w:val="center"/>
            </w:pPr>
            <w:r>
              <w:t>0,56</w:t>
            </w:r>
          </w:p>
        </w:tc>
        <w:tc>
          <w:tcPr>
            <w:tcW w:w="919" w:type="dxa"/>
          </w:tcPr>
          <w:p w:rsidR="00C26915" w:rsidRDefault="00C26915">
            <w:pPr>
              <w:pStyle w:val="ConsPlusNormal"/>
              <w:jc w:val="center"/>
            </w:pPr>
            <w:r>
              <w:t>7,04</w:t>
            </w:r>
          </w:p>
        </w:tc>
        <w:tc>
          <w:tcPr>
            <w:tcW w:w="919" w:type="dxa"/>
          </w:tcPr>
          <w:p w:rsidR="00C26915" w:rsidRDefault="00C26915">
            <w:pPr>
              <w:pStyle w:val="ConsPlusNormal"/>
              <w:jc w:val="center"/>
            </w:pPr>
            <w:r>
              <w:t>7,76</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53. То же</w:t>
            </w:r>
          </w:p>
        </w:tc>
        <w:tc>
          <w:tcPr>
            <w:tcW w:w="1191" w:type="dxa"/>
          </w:tcPr>
          <w:p w:rsidR="00C26915" w:rsidRDefault="00C26915">
            <w:pPr>
              <w:pStyle w:val="ConsPlusNormal"/>
              <w:jc w:val="center"/>
            </w:pPr>
            <w:r>
              <w:t>1100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5,32</w:t>
            </w:r>
          </w:p>
        </w:tc>
        <w:tc>
          <w:tcPr>
            <w:tcW w:w="919" w:type="dxa"/>
          </w:tcPr>
          <w:p w:rsidR="00C26915" w:rsidRDefault="00C26915">
            <w:pPr>
              <w:pStyle w:val="ConsPlusNormal"/>
              <w:jc w:val="center"/>
            </w:pPr>
            <w:r>
              <w:t>5,99</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54. Листы гипсовые обшивочные (сухая штукатурка)</w:t>
            </w:r>
          </w:p>
        </w:tc>
        <w:tc>
          <w:tcPr>
            <w:tcW w:w="1191" w:type="dxa"/>
          </w:tcPr>
          <w:p w:rsidR="00C26915" w:rsidRDefault="00C26915">
            <w:pPr>
              <w:pStyle w:val="ConsPlusNormal"/>
              <w:jc w:val="center"/>
            </w:pPr>
            <w:r>
              <w:t>1050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0,34</w:t>
            </w:r>
          </w:p>
        </w:tc>
        <w:tc>
          <w:tcPr>
            <w:tcW w:w="876" w:type="dxa"/>
          </w:tcPr>
          <w:p w:rsidR="00C26915" w:rsidRDefault="00C26915">
            <w:pPr>
              <w:pStyle w:val="ConsPlusNormal"/>
              <w:jc w:val="center"/>
            </w:pPr>
            <w:r>
              <w:t>0,36</w:t>
            </w:r>
          </w:p>
        </w:tc>
        <w:tc>
          <w:tcPr>
            <w:tcW w:w="919" w:type="dxa"/>
          </w:tcPr>
          <w:p w:rsidR="00C26915" w:rsidRDefault="00C26915">
            <w:pPr>
              <w:pStyle w:val="ConsPlusNormal"/>
              <w:jc w:val="center"/>
            </w:pPr>
            <w:r>
              <w:t>5,12</w:t>
            </w:r>
          </w:p>
        </w:tc>
        <w:tc>
          <w:tcPr>
            <w:tcW w:w="919" w:type="dxa"/>
          </w:tcPr>
          <w:p w:rsidR="00C26915" w:rsidRDefault="00C26915">
            <w:pPr>
              <w:pStyle w:val="ConsPlusNormal"/>
              <w:jc w:val="center"/>
            </w:pPr>
            <w:r>
              <w:t>5,48</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55. То же</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0,19</w:t>
            </w:r>
          </w:p>
        </w:tc>
        <w:tc>
          <w:tcPr>
            <w:tcW w:w="876" w:type="dxa"/>
          </w:tcPr>
          <w:p w:rsidR="00C26915" w:rsidRDefault="00C26915">
            <w:pPr>
              <w:pStyle w:val="ConsPlusNormal"/>
              <w:jc w:val="center"/>
            </w:pPr>
            <w:r>
              <w:t>0,21</w:t>
            </w:r>
          </w:p>
        </w:tc>
        <w:tc>
          <w:tcPr>
            <w:tcW w:w="919" w:type="dxa"/>
          </w:tcPr>
          <w:p w:rsidR="00C26915" w:rsidRDefault="00C26915">
            <w:pPr>
              <w:pStyle w:val="ConsPlusNormal"/>
              <w:jc w:val="center"/>
            </w:pPr>
            <w:r>
              <w:t>3,34</w:t>
            </w:r>
          </w:p>
        </w:tc>
        <w:tc>
          <w:tcPr>
            <w:tcW w:w="919" w:type="dxa"/>
          </w:tcPr>
          <w:p w:rsidR="00C26915" w:rsidRDefault="00C26915">
            <w:pPr>
              <w:pStyle w:val="ConsPlusNormal"/>
              <w:jc w:val="center"/>
            </w:pPr>
            <w:r>
              <w:t>3,66</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56. Изделия из вспученного перлита на битумном связующем</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0,087</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0,09</w:t>
            </w:r>
          </w:p>
        </w:tc>
        <w:tc>
          <w:tcPr>
            <w:tcW w:w="876" w:type="dxa"/>
          </w:tcPr>
          <w:p w:rsidR="00C26915" w:rsidRDefault="00C26915">
            <w:pPr>
              <w:pStyle w:val="ConsPlusNormal"/>
              <w:jc w:val="center"/>
            </w:pPr>
            <w:r>
              <w:t>0,099</w:t>
            </w:r>
          </w:p>
        </w:tc>
        <w:tc>
          <w:tcPr>
            <w:tcW w:w="919" w:type="dxa"/>
          </w:tcPr>
          <w:p w:rsidR="00C26915" w:rsidRDefault="00C26915">
            <w:pPr>
              <w:pStyle w:val="ConsPlusNormal"/>
              <w:jc w:val="center"/>
            </w:pPr>
            <w:r>
              <w:t>1,84</w:t>
            </w:r>
          </w:p>
        </w:tc>
        <w:tc>
          <w:tcPr>
            <w:tcW w:w="919" w:type="dxa"/>
          </w:tcPr>
          <w:p w:rsidR="00C26915" w:rsidRDefault="00C26915">
            <w:pPr>
              <w:pStyle w:val="ConsPlusNormal"/>
              <w:jc w:val="center"/>
            </w:pPr>
            <w:r>
              <w:t>1,95</w:t>
            </w:r>
          </w:p>
        </w:tc>
        <w:tc>
          <w:tcPr>
            <w:tcW w:w="1417" w:type="dxa"/>
          </w:tcPr>
          <w:p w:rsidR="00C26915" w:rsidRDefault="00C26915">
            <w:pPr>
              <w:pStyle w:val="ConsPlusNormal"/>
              <w:jc w:val="center"/>
            </w:pPr>
            <w:r>
              <w:t>0,04</w:t>
            </w:r>
          </w:p>
        </w:tc>
      </w:tr>
      <w:tr w:rsidR="00C26915">
        <w:tc>
          <w:tcPr>
            <w:tcW w:w="3402" w:type="dxa"/>
          </w:tcPr>
          <w:p w:rsidR="00C26915" w:rsidRDefault="00C26915">
            <w:pPr>
              <w:pStyle w:val="ConsPlusNormal"/>
            </w:pPr>
            <w:r>
              <w:t>57. То же</w:t>
            </w:r>
          </w:p>
        </w:tc>
        <w:tc>
          <w:tcPr>
            <w:tcW w:w="1191" w:type="dxa"/>
          </w:tcPr>
          <w:p w:rsidR="00C26915" w:rsidRDefault="00C26915">
            <w:pPr>
              <w:pStyle w:val="ConsPlusNormal"/>
              <w:jc w:val="center"/>
            </w:pPr>
            <w:r>
              <w:t>250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0,082</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0,085</w:t>
            </w:r>
          </w:p>
        </w:tc>
        <w:tc>
          <w:tcPr>
            <w:tcW w:w="876" w:type="dxa"/>
          </w:tcPr>
          <w:p w:rsidR="00C26915" w:rsidRDefault="00C26915">
            <w:pPr>
              <w:pStyle w:val="ConsPlusNormal"/>
              <w:jc w:val="center"/>
            </w:pPr>
            <w:r>
              <w:t>0,099</w:t>
            </w:r>
          </w:p>
        </w:tc>
        <w:tc>
          <w:tcPr>
            <w:tcW w:w="919" w:type="dxa"/>
          </w:tcPr>
          <w:p w:rsidR="00C26915" w:rsidRDefault="00C26915">
            <w:pPr>
              <w:pStyle w:val="ConsPlusNormal"/>
              <w:jc w:val="center"/>
            </w:pPr>
            <w:r>
              <w:t>1,53</w:t>
            </w:r>
          </w:p>
        </w:tc>
        <w:tc>
          <w:tcPr>
            <w:tcW w:w="919" w:type="dxa"/>
          </w:tcPr>
          <w:p w:rsidR="00C26915" w:rsidRDefault="00C26915">
            <w:pPr>
              <w:pStyle w:val="ConsPlusNormal"/>
              <w:jc w:val="center"/>
            </w:pPr>
            <w:r>
              <w:t>1,64</w:t>
            </w:r>
          </w:p>
        </w:tc>
        <w:tc>
          <w:tcPr>
            <w:tcW w:w="1417" w:type="dxa"/>
          </w:tcPr>
          <w:p w:rsidR="00C26915" w:rsidRDefault="00C26915">
            <w:pPr>
              <w:pStyle w:val="ConsPlusNormal"/>
              <w:jc w:val="center"/>
            </w:pPr>
            <w:r>
              <w:t>0,04</w:t>
            </w:r>
          </w:p>
        </w:tc>
      </w:tr>
      <w:tr w:rsidR="00C26915">
        <w:tc>
          <w:tcPr>
            <w:tcW w:w="3402" w:type="dxa"/>
          </w:tcPr>
          <w:p w:rsidR="00C26915" w:rsidRDefault="00C26915">
            <w:pPr>
              <w:pStyle w:val="ConsPlusNormal"/>
            </w:pPr>
            <w:r>
              <w:t>58. "</w:t>
            </w:r>
          </w:p>
        </w:tc>
        <w:tc>
          <w:tcPr>
            <w:tcW w:w="1191" w:type="dxa"/>
          </w:tcPr>
          <w:p w:rsidR="00C26915" w:rsidRDefault="00C26915">
            <w:pPr>
              <w:pStyle w:val="ConsPlusNormal"/>
              <w:jc w:val="center"/>
            </w:pPr>
            <w:r>
              <w:t>225</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0,079</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0,082</w:t>
            </w:r>
          </w:p>
        </w:tc>
        <w:tc>
          <w:tcPr>
            <w:tcW w:w="876" w:type="dxa"/>
          </w:tcPr>
          <w:p w:rsidR="00C26915" w:rsidRDefault="00C26915">
            <w:pPr>
              <w:pStyle w:val="ConsPlusNormal"/>
              <w:jc w:val="center"/>
            </w:pPr>
            <w:r>
              <w:t>0,094</w:t>
            </w:r>
          </w:p>
        </w:tc>
        <w:tc>
          <w:tcPr>
            <w:tcW w:w="919" w:type="dxa"/>
          </w:tcPr>
          <w:p w:rsidR="00C26915" w:rsidRDefault="00C26915">
            <w:pPr>
              <w:pStyle w:val="ConsPlusNormal"/>
              <w:jc w:val="center"/>
            </w:pPr>
            <w:r>
              <w:t>1,39</w:t>
            </w:r>
          </w:p>
        </w:tc>
        <w:tc>
          <w:tcPr>
            <w:tcW w:w="919" w:type="dxa"/>
          </w:tcPr>
          <w:p w:rsidR="00C26915" w:rsidRDefault="00C26915">
            <w:pPr>
              <w:pStyle w:val="ConsPlusNormal"/>
              <w:jc w:val="center"/>
            </w:pPr>
            <w:r>
              <w:t>1,47</w:t>
            </w:r>
          </w:p>
        </w:tc>
        <w:tc>
          <w:tcPr>
            <w:tcW w:w="1417" w:type="dxa"/>
          </w:tcPr>
          <w:p w:rsidR="00C26915" w:rsidRDefault="00C26915">
            <w:pPr>
              <w:pStyle w:val="ConsPlusNormal"/>
              <w:jc w:val="center"/>
            </w:pPr>
            <w:r>
              <w:t>0,04</w:t>
            </w:r>
          </w:p>
        </w:tc>
      </w:tr>
      <w:tr w:rsidR="00C26915">
        <w:tc>
          <w:tcPr>
            <w:tcW w:w="3402" w:type="dxa"/>
          </w:tcPr>
          <w:p w:rsidR="00C26915" w:rsidRDefault="00C26915">
            <w:pPr>
              <w:pStyle w:val="ConsPlusNormal"/>
            </w:pPr>
            <w:r>
              <w:t>59. "</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0,076</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0,078</w:t>
            </w:r>
          </w:p>
        </w:tc>
        <w:tc>
          <w:tcPr>
            <w:tcW w:w="876" w:type="dxa"/>
          </w:tcPr>
          <w:p w:rsidR="00C26915" w:rsidRDefault="00C26915">
            <w:pPr>
              <w:pStyle w:val="ConsPlusNormal"/>
              <w:jc w:val="center"/>
            </w:pPr>
            <w:r>
              <w:t>0,09</w:t>
            </w:r>
          </w:p>
        </w:tc>
        <w:tc>
          <w:tcPr>
            <w:tcW w:w="919" w:type="dxa"/>
          </w:tcPr>
          <w:p w:rsidR="00C26915" w:rsidRDefault="00C26915">
            <w:pPr>
              <w:pStyle w:val="ConsPlusNormal"/>
              <w:jc w:val="center"/>
            </w:pPr>
            <w:r>
              <w:t>1,23</w:t>
            </w:r>
          </w:p>
        </w:tc>
        <w:tc>
          <w:tcPr>
            <w:tcW w:w="919" w:type="dxa"/>
          </w:tcPr>
          <w:p w:rsidR="00C26915" w:rsidRDefault="00C26915">
            <w:pPr>
              <w:pStyle w:val="ConsPlusNormal"/>
              <w:jc w:val="center"/>
            </w:pPr>
            <w:r>
              <w:t>1,32</w:t>
            </w:r>
          </w:p>
        </w:tc>
        <w:tc>
          <w:tcPr>
            <w:tcW w:w="1417" w:type="dxa"/>
          </w:tcPr>
          <w:p w:rsidR="00C26915" w:rsidRDefault="00C26915">
            <w:pPr>
              <w:pStyle w:val="ConsPlusNormal"/>
              <w:jc w:val="center"/>
            </w:pPr>
            <w:r>
              <w:t>0,04</w:t>
            </w:r>
          </w:p>
        </w:tc>
      </w:tr>
      <w:tr w:rsidR="00C26915">
        <w:tc>
          <w:tcPr>
            <w:tcW w:w="13593" w:type="dxa"/>
            <w:gridSpan w:val="11"/>
          </w:tcPr>
          <w:p w:rsidR="00C26915" w:rsidRDefault="00C26915">
            <w:pPr>
              <w:pStyle w:val="ConsPlusNormal"/>
              <w:jc w:val="center"/>
            </w:pPr>
            <w:r>
              <w:t>Засыпки</w:t>
            </w:r>
          </w:p>
        </w:tc>
      </w:tr>
      <w:tr w:rsidR="00C26915">
        <w:tc>
          <w:tcPr>
            <w:tcW w:w="3402" w:type="dxa"/>
          </w:tcPr>
          <w:p w:rsidR="00C26915" w:rsidRDefault="00C26915">
            <w:pPr>
              <w:pStyle w:val="ConsPlusNormal"/>
            </w:pPr>
            <w:r>
              <w:t>60. Гравий керамзитовый</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0,17</w:t>
            </w:r>
          </w:p>
        </w:tc>
        <w:tc>
          <w:tcPr>
            <w:tcW w:w="876" w:type="dxa"/>
          </w:tcPr>
          <w:p w:rsidR="00C26915" w:rsidRDefault="00C26915">
            <w:pPr>
              <w:pStyle w:val="ConsPlusNormal"/>
              <w:jc w:val="center"/>
            </w:pPr>
            <w:r>
              <w:t>0,19</w:t>
            </w:r>
          </w:p>
        </w:tc>
        <w:tc>
          <w:tcPr>
            <w:tcW w:w="919" w:type="dxa"/>
          </w:tcPr>
          <w:p w:rsidR="00C26915" w:rsidRDefault="00C26915">
            <w:pPr>
              <w:pStyle w:val="ConsPlusNormal"/>
              <w:jc w:val="center"/>
            </w:pPr>
            <w:r>
              <w:t>2,62</w:t>
            </w:r>
          </w:p>
        </w:tc>
        <w:tc>
          <w:tcPr>
            <w:tcW w:w="919" w:type="dxa"/>
          </w:tcPr>
          <w:p w:rsidR="00C26915" w:rsidRDefault="00C26915">
            <w:pPr>
              <w:pStyle w:val="ConsPlusNormal"/>
              <w:jc w:val="center"/>
            </w:pPr>
            <w:r>
              <w:t>2,83</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lastRenderedPageBreak/>
              <w:t>61. То же</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0,165</w:t>
            </w:r>
          </w:p>
        </w:tc>
        <w:tc>
          <w:tcPr>
            <w:tcW w:w="919" w:type="dxa"/>
          </w:tcPr>
          <w:p w:rsidR="00C26915" w:rsidRDefault="00C26915">
            <w:pPr>
              <w:pStyle w:val="ConsPlusNormal"/>
              <w:jc w:val="center"/>
            </w:pPr>
            <w:r>
              <w:t>2,25</w:t>
            </w:r>
          </w:p>
        </w:tc>
        <w:tc>
          <w:tcPr>
            <w:tcW w:w="919" w:type="dxa"/>
          </w:tcPr>
          <w:p w:rsidR="00C26915" w:rsidRDefault="00C26915">
            <w:pPr>
              <w:pStyle w:val="ConsPlusNormal"/>
              <w:jc w:val="center"/>
            </w:pPr>
            <w:r>
              <w:t>2,41</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62. "</w:t>
            </w:r>
          </w:p>
        </w:tc>
        <w:tc>
          <w:tcPr>
            <w:tcW w:w="1191" w:type="dxa"/>
          </w:tcPr>
          <w:p w:rsidR="00C26915" w:rsidRDefault="00C26915">
            <w:pPr>
              <w:pStyle w:val="ConsPlusNormal"/>
              <w:jc w:val="center"/>
            </w:pPr>
            <w:r>
              <w:t>450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0,155</w:t>
            </w:r>
          </w:p>
        </w:tc>
        <w:tc>
          <w:tcPr>
            <w:tcW w:w="919" w:type="dxa"/>
          </w:tcPr>
          <w:p w:rsidR="00C26915" w:rsidRDefault="00C26915">
            <w:pPr>
              <w:pStyle w:val="ConsPlusNormal"/>
              <w:jc w:val="center"/>
            </w:pPr>
            <w:r>
              <w:t>2,06</w:t>
            </w:r>
          </w:p>
        </w:tc>
        <w:tc>
          <w:tcPr>
            <w:tcW w:w="919" w:type="dxa"/>
          </w:tcPr>
          <w:p w:rsidR="00C26915" w:rsidRDefault="00C26915">
            <w:pPr>
              <w:pStyle w:val="ConsPlusNormal"/>
              <w:jc w:val="center"/>
            </w:pPr>
            <w:r>
              <w:t>2,22</w:t>
            </w:r>
          </w:p>
        </w:tc>
        <w:tc>
          <w:tcPr>
            <w:tcW w:w="1417" w:type="dxa"/>
          </w:tcPr>
          <w:p w:rsidR="00C26915" w:rsidRDefault="00C26915">
            <w:pPr>
              <w:pStyle w:val="ConsPlusNormal"/>
              <w:jc w:val="center"/>
            </w:pPr>
            <w:r>
              <w:t>0,235</w:t>
            </w:r>
          </w:p>
        </w:tc>
      </w:tr>
      <w:tr w:rsidR="00C26915">
        <w:tc>
          <w:tcPr>
            <w:tcW w:w="3402" w:type="dxa"/>
          </w:tcPr>
          <w:p w:rsidR="00C26915" w:rsidRDefault="00C26915">
            <w:pPr>
              <w:pStyle w:val="ConsPlusNormal"/>
            </w:pPr>
            <w:r>
              <w:t>63. Гравий керамзитовый</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0,145</w:t>
            </w:r>
          </w:p>
        </w:tc>
        <w:tc>
          <w:tcPr>
            <w:tcW w:w="919" w:type="dxa"/>
          </w:tcPr>
          <w:p w:rsidR="00C26915" w:rsidRDefault="00C26915">
            <w:pPr>
              <w:pStyle w:val="ConsPlusNormal"/>
              <w:jc w:val="center"/>
            </w:pPr>
            <w:r>
              <w:t>1,87</w:t>
            </w:r>
          </w:p>
        </w:tc>
        <w:tc>
          <w:tcPr>
            <w:tcW w:w="919" w:type="dxa"/>
          </w:tcPr>
          <w:p w:rsidR="00C26915" w:rsidRDefault="00C26915">
            <w:pPr>
              <w:pStyle w:val="ConsPlusNormal"/>
              <w:jc w:val="center"/>
            </w:pPr>
            <w:r>
              <w:t>2,02</w:t>
            </w:r>
          </w:p>
        </w:tc>
        <w:tc>
          <w:tcPr>
            <w:tcW w:w="1417" w:type="dxa"/>
          </w:tcPr>
          <w:p w:rsidR="00C26915" w:rsidRDefault="00C26915">
            <w:pPr>
              <w:pStyle w:val="ConsPlusNormal"/>
              <w:jc w:val="center"/>
            </w:pPr>
            <w:r>
              <w:t>0,24</w:t>
            </w:r>
          </w:p>
        </w:tc>
      </w:tr>
      <w:tr w:rsidR="00C26915">
        <w:tc>
          <w:tcPr>
            <w:tcW w:w="3402" w:type="dxa"/>
          </w:tcPr>
          <w:p w:rsidR="00C26915" w:rsidRDefault="00C26915">
            <w:pPr>
              <w:pStyle w:val="ConsPlusNormal"/>
            </w:pPr>
            <w:r>
              <w:t>64. То же</w:t>
            </w:r>
          </w:p>
        </w:tc>
        <w:tc>
          <w:tcPr>
            <w:tcW w:w="1191" w:type="dxa"/>
          </w:tcPr>
          <w:p w:rsidR="00C26915" w:rsidRDefault="00C26915">
            <w:pPr>
              <w:pStyle w:val="ConsPlusNormal"/>
              <w:jc w:val="center"/>
            </w:pPr>
            <w:r>
              <w:t>350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0,115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0,125</w:t>
            </w:r>
          </w:p>
        </w:tc>
        <w:tc>
          <w:tcPr>
            <w:tcW w:w="876" w:type="dxa"/>
          </w:tcPr>
          <w:p w:rsidR="00C26915" w:rsidRDefault="00C26915">
            <w:pPr>
              <w:pStyle w:val="ConsPlusNormal"/>
              <w:jc w:val="center"/>
            </w:pPr>
            <w:r>
              <w:t>0,14</w:t>
            </w:r>
          </w:p>
        </w:tc>
        <w:tc>
          <w:tcPr>
            <w:tcW w:w="919" w:type="dxa"/>
          </w:tcPr>
          <w:p w:rsidR="00C26915" w:rsidRDefault="00C26915">
            <w:pPr>
              <w:pStyle w:val="ConsPlusNormal"/>
              <w:jc w:val="center"/>
            </w:pPr>
            <w:r>
              <w:t>1,72</w:t>
            </w:r>
          </w:p>
        </w:tc>
        <w:tc>
          <w:tcPr>
            <w:tcW w:w="919" w:type="dxa"/>
          </w:tcPr>
          <w:p w:rsidR="00C26915" w:rsidRDefault="00C26915">
            <w:pPr>
              <w:pStyle w:val="ConsPlusNormal"/>
              <w:jc w:val="center"/>
            </w:pPr>
            <w:r>
              <w:t>1,86</w:t>
            </w:r>
          </w:p>
        </w:tc>
        <w:tc>
          <w:tcPr>
            <w:tcW w:w="1417" w:type="dxa"/>
          </w:tcPr>
          <w:p w:rsidR="00C26915" w:rsidRDefault="00C26915">
            <w:pPr>
              <w:pStyle w:val="ConsPlusNormal"/>
              <w:jc w:val="center"/>
            </w:pPr>
            <w:r>
              <w:t>0,245</w:t>
            </w:r>
          </w:p>
        </w:tc>
      </w:tr>
      <w:tr w:rsidR="00C26915">
        <w:tc>
          <w:tcPr>
            <w:tcW w:w="3402" w:type="dxa"/>
          </w:tcPr>
          <w:p w:rsidR="00C26915" w:rsidRDefault="00C26915">
            <w:pPr>
              <w:pStyle w:val="ConsPlusNormal"/>
            </w:pPr>
            <w:r>
              <w:t>65.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0,108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0,12</w:t>
            </w:r>
          </w:p>
        </w:tc>
        <w:tc>
          <w:tcPr>
            <w:tcW w:w="876" w:type="dxa"/>
          </w:tcPr>
          <w:p w:rsidR="00C26915" w:rsidRDefault="00C26915">
            <w:pPr>
              <w:pStyle w:val="ConsPlusNormal"/>
              <w:jc w:val="center"/>
            </w:pPr>
            <w:r>
              <w:t>0,13</w:t>
            </w:r>
          </w:p>
        </w:tc>
        <w:tc>
          <w:tcPr>
            <w:tcW w:w="919" w:type="dxa"/>
          </w:tcPr>
          <w:p w:rsidR="00C26915" w:rsidRDefault="00C26915">
            <w:pPr>
              <w:pStyle w:val="ConsPlusNormal"/>
              <w:jc w:val="center"/>
            </w:pPr>
            <w:r>
              <w:t>1,56</w:t>
            </w:r>
          </w:p>
        </w:tc>
        <w:tc>
          <w:tcPr>
            <w:tcW w:w="919" w:type="dxa"/>
          </w:tcPr>
          <w:p w:rsidR="00C26915" w:rsidRDefault="00C26915">
            <w:pPr>
              <w:pStyle w:val="ConsPlusNormal"/>
              <w:jc w:val="center"/>
            </w:pPr>
            <w:r>
              <w:t>1,66</w:t>
            </w:r>
          </w:p>
        </w:tc>
        <w:tc>
          <w:tcPr>
            <w:tcW w:w="1417" w:type="dxa"/>
          </w:tcPr>
          <w:p w:rsidR="00C26915" w:rsidRDefault="00C26915">
            <w:pPr>
              <w:pStyle w:val="ConsPlusNormal"/>
              <w:jc w:val="center"/>
            </w:pPr>
            <w:r>
              <w:t>0,25</w:t>
            </w:r>
          </w:p>
        </w:tc>
      </w:tr>
      <w:tr w:rsidR="00C26915">
        <w:tc>
          <w:tcPr>
            <w:tcW w:w="3402" w:type="dxa"/>
          </w:tcPr>
          <w:p w:rsidR="00C26915" w:rsidRDefault="00C26915">
            <w:pPr>
              <w:pStyle w:val="ConsPlusNormal"/>
            </w:pPr>
            <w:r>
              <w:t>66. "</w:t>
            </w:r>
          </w:p>
        </w:tc>
        <w:tc>
          <w:tcPr>
            <w:tcW w:w="1191" w:type="dxa"/>
          </w:tcPr>
          <w:p w:rsidR="00C26915" w:rsidRDefault="00C26915">
            <w:pPr>
              <w:pStyle w:val="ConsPlusNormal"/>
              <w:jc w:val="center"/>
            </w:pPr>
            <w:r>
              <w:t>250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0,099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0,11</w:t>
            </w:r>
          </w:p>
        </w:tc>
        <w:tc>
          <w:tcPr>
            <w:tcW w:w="876" w:type="dxa"/>
          </w:tcPr>
          <w:p w:rsidR="00C26915" w:rsidRDefault="00C26915">
            <w:pPr>
              <w:pStyle w:val="ConsPlusNormal"/>
              <w:jc w:val="center"/>
            </w:pPr>
            <w:r>
              <w:t>0,12</w:t>
            </w:r>
          </w:p>
        </w:tc>
        <w:tc>
          <w:tcPr>
            <w:tcW w:w="919" w:type="dxa"/>
          </w:tcPr>
          <w:p w:rsidR="00C26915" w:rsidRDefault="00C26915">
            <w:pPr>
              <w:pStyle w:val="ConsPlusNormal"/>
              <w:jc w:val="center"/>
            </w:pPr>
            <w:r>
              <w:t>1,22</w:t>
            </w:r>
          </w:p>
        </w:tc>
        <w:tc>
          <w:tcPr>
            <w:tcW w:w="919" w:type="dxa"/>
          </w:tcPr>
          <w:p w:rsidR="00C26915" w:rsidRDefault="00C26915">
            <w:pPr>
              <w:pStyle w:val="ConsPlusNormal"/>
              <w:jc w:val="center"/>
            </w:pPr>
            <w:r>
              <w:t>1,3</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67. "</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0,090</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0,10</w:t>
            </w:r>
          </w:p>
        </w:tc>
        <w:tc>
          <w:tcPr>
            <w:tcW w:w="876" w:type="dxa"/>
          </w:tcPr>
          <w:p w:rsidR="00C26915" w:rsidRDefault="00C26915">
            <w:pPr>
              <w:pStyle w:val="ConsPlusNormal"/>
              <w:jc w:val="center"/>
            </w:pPr>
            <w:r>
              <w:t>0,11</w:t>
            </w:r>
          </w:p>
        </w:tc>
        <w:tc>
          <w:tcPr>
            <w:tcW w:w="919" w:type="dxa"/>
          </w:tcPr>
          <w:p w:rsidR="00C26915" w:rsidRDefault="00C26915">
            <w:pPr>
              <w:pStyle w:val="ConsPlusNormal"/>
              <w:jc w:val="center"/>
            </w:pPr>
            <w:r>
              <w:t>1,16</w:t>
            </w:r>
          </w:p>
        </w:tc>
        <w:tc>
          <w:tcPr>
            <w:tcW w:w="919" w:type="dxa"/>
          </w:tcPr>
          <w:p w:rsidR="00C26915" w:rsidRDefault="00C26915">
            <w:pPr>
              <w:pStyle w:val="ConsPlusNormal"/>
              <w:jc w:val="center"/>
            </w:pPr>
            <w:r>
              <w:t>1,24</w:t>
            </w:r>
          </w:p>
        </w:tc>
        <w:tc>
          <w:tcPr>
            <w:tcW w:w="1417" w:type="dxa"/>
          </w:tcPr>
          <w:p w:rsidR="00C26915" w:rsidRDefault="00C26915">
            <w:pPr>
              <w:pStyle w:val="ConsPlusNormal"/>
              <w:jc w:val="center"/>
            </w:pPr>
            <w:r>
              <w:t>0,27</w:t>
            </w:r>
          </w:p>
        </w:tc>
      </w:tr>
      <w:tr w:rsidR="00C26915">
        <w:tblPrEx>
          <w:tblBorders>
            <w:insideH w:val="nil"/>
          </w:tblBorders>
        </w:tblPrEx>
        <w:tc>
          <w:tcPr>
            <w:tcW w:w="3402" w:type="dxa"/>
            <w:tcBorders>
              <w:bottom w:val="nil"/>
            </w:tcBorders>
          </w:tcPr>
          <w:p w:rsidR="00C26915" w:rsidRDefault="00C26915">
            <w:pPr>
              <w:pStyle w:val="ConsPlusNormal"/>
            </w:pPr>
            <w:r>
              <w:t>68. Гравий шунгизитовый (</w:t>
            </w:r>
            <w:hyperlink r:id="rId663" w:history="1">
              <w:r>
                <w:rPr>
                  <w:color w:val="0000FF"/>
                </w:rPr>
                <w:t>ГОСТ 32496</w:t>
              </w:r>
            </w:hyperlink>
            <w:r>
              <w:t>)</w:t>
            </w:r>
          </w:p>
        </w:tc>
        <w:tc>
          <w:tcPr>
            <w:tcW w:w="1191" w:type="dxa"/>
            <w:tcBorders>
              <w:bottom w:val="nil"/>
            </w:tcBorders>
          </w:tcPr>
          <w:p w:rsidR="00C26915" w:rsidRDefault="00C26915">
            <w:pPr>
              <w:pStyle w:val="ConsPlusNormal"/>
              <w:jc w:val="center"/>
            </w:pPr>
            <w:r>
              <w:t>700</w:t>
            </w:r>
          </w:p>
        </w:tc>
        <w:tc>
          <w:tcPr>
            <w:tcW w:w="1361" w:type="dxa"/>
            <w:tcBorders>
              <w:bottom w:val="nil"/>
            </w:tcBorders>
          </w:tcPr>
          <w:p w:rsidR="00C26915" w:rsidRDefault="00C26915">
            <w:pPr>
              <w:pStyle w:val="ConsPlusNormal"/>
              <w:jc w:val="center"/>
            </w:pPr>
            <w:r>
              <w:t>0,84</w:t>
            </w:r>
          </w:p>
        </w:tc>
        <w:tc>
          <w:tcPr>
            <w:tcW w:w="1134" w:type="dxa"/>
            <w:tcBorders>
              <w:bottom w:val="nil"/>
            </w:tcBorders>
          </w:tcPr>
          <w:p w:rsidR="00C26915" w:rsidRDefault="00C26915">
            <w:pPr>
              <w:pStyle w:val="ConsPlusNormal"/>
              <w:jc w:val="center"/>
            </w:pPr>
            <w:r>
              <w:t>0,16</w:t>
            </w:r>
          </w:p>
        </w:tc>
        <w:tc>
          <w:tcPr>
            <w:tcW w:w="749" w:type="dxa"/>
            <w:tcBorders>
              <w:bottom w:val="nil"/>
            </w:tcBorders>
          </w:tcPr>
          <w:p w:rsidR="00C26915" w:rsidRDefault="00C26915">
            <w:pPr>
              <w:pStyle w:val="ConsPlusNormal"/>
              <w:jc w:val="center"/>
            </w:pPr>
            <w:r>
              <w:t>2</w:t>
            </w:r>
          </w:p>
        </w:tc>
        <w:tc>
          <w:tcPr>
            <w:tcW w:w="750" w:type="dxa"/>
            <w:tcBorders>
              <w:bottom w:val="nil"/>
            </w:tcBorders>
          </w:tcPr>
          <w:p w:rsidR="00C26915" w:rsidRDefault="00C26915">
            <w:pPr>
              <w:pStyle w:val="ConsPlusNormal"/>
              <w:jc w:val="center"/>
            </w:pPr>
            <w:r>
              <w:t>4</w:t>
            </w:r>
          </w:p>
        </w:tc>
        <w:tc>
          <w:tcPr>
            <w:tcW w:w="875" w:type="dxa"/>
            <w:tcBorders>
              <w:bottom w:val="nil"/>
            </w:tcBorders>
          </w:tcPr>
          <w:p w:rsidR="00C26915" w:rsidRDefault="00C26915">
            <w:pPr>
              <w:pStyle w:val="ConsPlusNormal"/>
              <w:jc w:val="center"/>
            </w:pPr>
            <w:r>
              <w:t>0,18</w:t>
            </w:r>
          </w:p>
        </w:tc>
        <w:tc>
          <w:tcPr>
            <w:tcW w:w="876" w:type="dxa"/>
            <w:tcBorders>
              <w:bottom w:val="nil"/>
            </w:tcBorders>
          </w:tcPr>
          <w:p w:rsidR="00C26915" w:rsidRDefault="00C26915">
            <w:pPr>
              <w:pStyle w:val="ConsPlusNormal"/>
              <w:jc w:val="center"/>
            </w:pPr>
            <w:r>
              <w:t>0,21</w:t>
            </w:r>
          </w:p>
        </w:tc>
        <w:tc>
          <w:tcPr>
            <w:tcW w:w="919" w:type="dxa"/>
            <w:tcBorders>
              <w:bottom w:val="nil"/>
            </w:tcBorders>
          </w:tcPr>
          <w:p w:rsidR="00C26915" w:rsidRDefault="00C26915">
            <w:pPr>
              <w:pStyle w:val="ConsPlusNormal"/>
              <w:jc w:val="center"/>
            </w:pPr>
            <w:r>
              <w:t>2,91</w:t>
            </w:r>
          </w:p>
        </w:tc>
        <w:tc>
          <w:tcPr>
            <w:tcW w:w="919" w:type="dxa"/>
            <w:tcBorders>
              <w:bottom w:val="nil"/>
            </w:tcBorders>
          </w:tcPr>
          <w:p w:rsidR="00C26915" w:rsidRDefault="00C26915">
            <w:pPr>
              <w:pStyle w:val="ConsPlusNormal"/>
              <w:jc w:val="center"/>
            </w:pPr>
            <w:r>
              <w:t>3,29</w:t>
            </w:r>
          </w:p>
        </w:tc>
        <w:tc>
          <w:tcPr>
            <w:tcW w:w="1417" w:type="dxa"/>
            <w:tcBorders>
              <w:bottom w:val="nil"/>
            </w:tcBorders>
          </w:tcPr>
          <w:p w:rsidR="00C26915" w:rsidRDefault="00C26915">
            <w:pPr>
              <w:pStyle w:val="ConsPlusNormal"/>
              <w:jc w:val="center"/>
            </w:pPr>
            <w:r>
              <w:t>0,21</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(в ред. </w:t>
            </w:r>
            <w:hyperlink r:id="rId664" w:history="1">
              <w:r>
                <w:rPr>
                  <w:color w:val="0000FF"/>
                </w:rPr>
                <w:t>Изменения N 1</w:t>
              </w:r>
            </w:hyperlink>
            <w:r>
              <w:t>, утв. Приказом Минстроя России от 14.12.2018 N 807/пр)</w:t>
            </w:r>
          </w:p>
        </w:tc>
      </w:tr>
      <w:tr w:rsidR="00C26915">
        <w:tc>
          <w:tcPr>
            <w:tcW w:w="3402" w:type="dxa"/>
          </w:tcPr>
          <w:p w:rsidR="00C26915" w:rsidRDefault="00C26915">
            <w:pPr>
              <w:pStyle w:val="ConsPlusNormal"/>
            </w:pPr>
            <w:r>
              <w:t>69. То же</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0,16</w:t>
            </w:r>
          </w:p>
        </w:tc>
        <w:tc>
          <w:tcPr>
            <w:tcW w:w="876" w:type="dxa"/>
          </w:tcPr>
          <w:p w:rsidR="00C26915" w:rsidRDefault="00C26915">
            <w:pPr>
              <w:pStyle w:val="ConsPlusNormal"/>
              <w:jc w:val="center"/>
            </w:pPr>
            <w:r>
              <w:t>0,19</w:t>
            </w:r>
          </w:p>
        </w:tc>
        <w:tc>
          <w:tcPr>
            <w:tcW w:w="919" w:type="dxa"/>
          </w:tcPr>
          <w:p w:rsidR="00C26915" w:rsidRDefault="00C26915">
            <w:pPr>
              <w:pStyle w:val="ConsPlusNormal"/>
              <w:jc w:val="center"/>
            </w:pPr>
            <w:r>
              <w:t>2,54</w:t>
            </w:r>
          </w:p>
        </w:tc>
        <w:tc>
          <w:tcPr>
            <w:tcW w:w="919" w:type="dxa"/>
          </w:tcPr>
          <w:p w:rsidR="00C26915" w:rsidRDefault="00C26915">
            <w:pPr>
              <w:pStyle w:val="ConsPlusNormal"/>
              <w:jc w:val="center"/>
            </w:pPr>
            <w:r>
              <w:t>2,89</w:t>
            </w:r>
          </w:p>
        </w:tc>
        <w:tc>
          <w:tcPr>
            <w:tcW w:w="1417" w:type="dxa"/>
          </w:tcPr>
          <w:p w:rsidR="00C26915" w:rsidRDefault="00C26915">
            <w:pPr>
              <w:pStyle w:val="ConsPlusNormal"/>
              <w:jc w:val="center"/>
            </w:pPr>
            <w:r>
              <w:t>0,22</w:t>
            </w:r>
          </w:p>
        </w:tc>
      </w:tr>
      <w:tr w:rsidR="00C26915">
        <w:tc>
          <w:tcPr>
            <w:tcW w:w="3402" w:type="dxa"/>
          </w:tcPr>
          <w:p w:rsidR="00C26915" w:rsidRDefault="00C26915">
            <w:pPr>
              <w:pStyle w:val="ConsPlusNormal"/>
            </w:pPr>
            <w:r>
              <w:t>70.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0,175</w:t>
            </w:r>
          </w:p>
        </w:tc>
        <w:tc>
          <w:tcPr>
            <w:tcW w:w="919" w:type="dxa"/>
          </w:tcPr>
          <w:p w:rsidR="00C26915" w:rsidRDefault="00C26915">
            <w:pPr>
              <w:pStyle w:val="ConsPlusNormal"/>
              <w:jc w:val="center"/>
            </w:pPr>
            <w:r>
              <w:t>2,25</w:t>
            </w:r>
          </w:p>
        </w:tc>
        <w:tc>
          <w:tcPr>
            <w:tcW w:w="919" w:type="dxa"/>
          </w:tcPr>
          <w:p w:rsidR="00C26915" w:rsidRDefault="00C26915">
            <w:pPr>
              <w:pStyle w:val="ConsPlusNormal"/>
              <w:jc w:val="center"/>
            </w:pPr>
            <w:r>
              <w:t>2,54</w:t>
            </w:r>
          </w:p>
        </w:tc>
        <w:tc>
          <w:tcPr>
            <w:tcW w:w="1417" w:type="dxa"/>
          </w:tcPr>
          <w:p w:rsidR="00C26915" w:rsidRDefault="00C26915">
            <w:pPr>
              <w:pStyle w:val="ConsPlusNormal"/>
              <w:jc w:val="center"/>
            </w:pPr>
            <w:r>
              <w:t>0,22</w:t>
            </w:r>
          </w:p>
        </w:tc>
      </w:tr>
      <w:tr w:rsidR="00C26915">
        <w:tc>
          <w:tcPr>
            <w:tcW w:w="3402" w:type="dxa"/>
          </w:tcPr>
          <w:p w:rsidR="00C26915" w:rsidRDefault="00C26915">
            <w:pPr>
              <w:pStyle w:val="ConsPlusNormal"/>
            </w:pPr>
            <w:r>
              <w:t>71. "</w:t>
            </w:r>
          </w:p>
        </w:tc>
        <w:tc>
          <w:tcPr>
            <w:tcW w:w="1191" w:type="dxa"/>
          </w:tcPr>
          <w:p w:rsidR="00C26915" w:rsidRDefault="00C26915">
            <w:pPr>
              <w:pStyle w:val="ConsPlusNormal"/>
              <w:jc w:val="center"/>
            </w:pPr>
            <w:r>
              <w:t>450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0,16</w:t>
            </w:r>
          </w:p>
        </w:tc>
        <w:tc>
          <w:tcPr>
            <w:tcW w:w="919" w:type="dxa"/>
          </w:tcPr>
          <w:p w:rsidR="00C26915" w:rsidRDefault="00C26915">
            <w:pPr>
              <w:pStyle w:val="ConsPlusNormal"/>
              <w:jc w:val="center"/>
            </w:pPr>
            <w:r>
              <w:t>2,06</w:t>
            </w:r>
          </w:p>
        </w:tc>
        <w:tc>
          <w:tcPr>
            <w:tcW w:w="919" w:type="dxa"/>
          </w:tcPr>
          <w:p w:rsidR="00C26915" w:rsidRDefault="00C26915">
            <w:pPr>
              <w:pStyle w:val="ConsPlusNormal"/>
              <w:jc w:val="center"/>
            </w:pPr>
            <w:r>
              <w:t>2,30</w:t>
            </w:r>
          </w:p>
        </w:tc>
        <w:tc>
          <w:tcPr>
            <w:tcW w:w="1417" w:type="dxa"/>
          </w:tcPr>
          <w:p w:rsidR="00C26915" w:rsidRDefault="00C26915">
            <w:pPr>
              <w:pStyle w:val="ConsPlusNormal"/>
              <w:jc w:val="center"/>
            </w:pPr>
            <w:r>
              <w:t>0,22</w:t>
            </w:r>
          </w:p>
        </w:tc>
      </w:tr>
      <w:tr w:rsidR="00C26915">
        <w:tc>
          <w:tcPr>
            <w:tcW w:w="3402" w:type="dxa"/>
          </w:tcPr>
          <w:p w:rsidR="00C26915" w:rsidRDefault="00C26915">
            <w:pPr>
              <w:pStyle w:val="ConsPlusNormal"/>
            </w:pPr>
            <w:r>
              <w:t>72.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0,15</w:t>
            </w:r>
          </w:p>
        </w:tc>
        <w:tc>
          <w:tcPr>
            <w:tcW w:w="919" w:type="dxa"/>
          </w:tcPr>
          <w:p w:rsidR="00C26915" w:rsidRDefault="00C26915">
            <w:pPr>
              <w:pStyle w:val="ConsPlusNormal"/>
              <w:jc w:val="center"/>
            </w:pPr>
            <w:r>
              <w:t>1,87</w:t>
            </w:r>
          </w:p>
        </w:tc>
        <w:tc>
          <w:tcPr>
            <w:tcW w:w="919" w:type="dxa"/>
          </w:tcPr>
          <w:p w:rsidR="00C26915" w:rsidRDefault="00C26915">
            <w:pPr>
              <w:pStyle w:val="ConsPlusNormal"/>
              <w:jc w:val="center"/>
            </w:pPr>
            <w:r>
              <w:t>2,10</w:t>
            </w:r>
          </w:p>
        </w:tc>
        <w:tc>
          <w:tcPr>
            <w:tcW w:w="1417" w:type="dxa"/>
          </w:tcPr>
          <w:p w:rsidR="00C26915" w:rsidRDefault="00C26915">
            <w:pPr>
              <w:pStyle w:val="ConsPlusNormal"/>
              <w:jc w:val="center"/>
            </w:pPr>
            <w:r>
              <w:t>0,23</w:t>
            </w:r>
          </w:p>
        </w:tc>
      </w:tr>
      <w:tr w:rsidR="00C26915">
        <w:tblPrEx>
          <w:tblBorders>
            <w:insideH w:val="nil"/>
          </w:tblBorders>
        </w:tblPrEx>
        <w:tc>
          <w:tcPr>
            <w:tcW w:w="3402" w:type="dxa"/>
            <w:tcBorders>
              <w:bottom w:val="nil"/>
            </w:tcBorders>
          </w:tcPr>
          <w:p w:rsidR="00C26915" w:rsidRDefault="00C26915">
            <w:pPr>
              <w:pStyle w:val="ConsPlusNormal"/>
            </w:pPr>
            <w:r>
              <w:t>73. Щебень шлакопемзовый и аглопоритовый (</w:t>
            </w:r>
            <w:hyperlink r:id="rId665" w:history="1">
              <w:r>
                <w:rPr>
                  <w:color w:val="0000FF"/>
                </w:rPr>
                <w:t>ГОСТ 32496</w:t>
              </w:r>
            </w:hyperlink>
            <w:r>
              <w:t>)</w:t>
            </w:r>
          </w:p>
        </w:tc>
        <w:tc>
          <w:tcPr>
            <w:tcW w:w="1191" w:type="dxa"/>
            <w:tcBorders>
              <w:bottom w:val="nil"/>
            </w:tcBorders>
          </w:tcPr>
          <w:p w:rsidR="00C26915" w:rsidRDefault="00C26915">
            <w:pPr>
              <w:pStyle w:val="ConsPlusNormal"/>
              <w:jc w:val="center"/>
            </w:pPr>
            <w:r>
              <w:t>800</w:t>
            </w:r>
          </w:p>
        </w:tc>
        <w:tc>
          <w:tcPr>
            <w:tcW w:w="1361" w:type="dxa"/>
            <w:tcBorders>
              <w:bottom w:val="nil"/>
            </w:tcBorders>
          </w:tcPr>
          <w:p w:rsidR="00C26915" w:rsidRDefault="00C26915">
            <w:pPr>
              <w:pStyle w:val="ConsPlusNormal"/>
              <w:jc w:val="center"/>
            </w:pPr>
            <w:r>
              <w:t>0,84</w:t>
            </w:r>
          </w:p>
        </w:tc>
        <w:tc>
          <w:tcPr>
            <w:tcW w:w="1134" w:type="dxa"/>
            <w:tcBorders>
              <w:bottom w:val="nil"/>
            </w:tcBorders>
          </w:tcPr>
          <w:p w:rsidR="00C26915" w:rsidRDefault="00C26915">
            <w:pPr>
              <w:pStyle w:val="ConsPlusNormal"/>
              <w:jc w:val="center"/>
            </w:pPr>
            <w:r>
              <w:t>0,18</w:t>
            </w:r>
          </w:p>
        </w:tc>
        <w:tc>
          <w:tcPr>
            <w:tcW w:w="749" w:type="dxa"/>
            <w:tcBorders>
              <w:bottom w:val="nil"/>
            </w:tcBorders>
          </w:tcPr>
          <w:p w:rsidR="00C26915" w:rsidRDefault="00C26915">
            <w:pPr>
              <w:pStyle w:val="ConsPlusNormal"/>
              <w:jc w:val="center"/>
            </w:pPr>
            <w:r>
              <w:t>2</w:t>
            </w:r>
          </w:p>
        </w:tc>
        <w:tc>
          <w:tcPr>
            <w:tcW w:w="750" w:type="dxa"/>
            <w:tcBorders>
              <w:bottom w:val="nil"/>
            </w:tcBorders>
          </w:tcPr>
          <w:p w:rsidR="00C26915" w:rsidRDefault="00C26915">
            <w:pPr>
              <w:pStyle w:val="ConsPlusNormal"/>
              <w:jc w:val="center"/>
            </w:pPr>
            <w:r>
              <w:t>3</w:t>
            </w:r>
          </w:p>
        </w:tc>
        <w:tc>
          <w:tcPr>
            <w:tcW w:w="875" w:type="dxa"/>
            <w:tcBorders>
              <w:bottom w:val="nil"/>
            </w:tcBorders>
          </w:tcPr>
          <w:p w:rsidR="00C26915" w:rsidRDefault="00C26915">
            <w:pPr>
              <w:pStyle w:val="ConsPlusNormal"/>
              <w:jc w:val="center"/>
            </w:pPr>
            <w:r>
              <w:t>0,21</w:t>
            </w:r>
          </w:p>
        </w:tc>
        <w:tc>
          <w:tcPr>
            <w:tcW w:w="876" w:type="dxa"/>
            <w:tcBorders>
              <w:bottom w:val="nil"/>
            </w:tcBorders>
          </w:tcPr>
          <w:p w:rsidR="00C26915" w:rsidRDefault="00C26915">
            <w:pPr>
              <w:pStyle w:val="ConsPlusNormal"/>
              <w:jc w:val="center"/>
            </w:pPr>
            <w:r>
              <w:t>0,26</w:t>
            </w:r>
          </w:p>
        </w:tc>
        <w:tc>
          <w:tcPr>
            <w:tcW w:w="919" w:type="dxa"/>
            <w:tcBorders>
              <w:bottom w:val="nil"/>
            </w:tcBorders>
          </w:tcPr>
          <w:p w:rsidR="00C26915" w:rsidRDefault="00C26915">
            <w:pPr>
              <w:pStyle w:val="ConsPlusNormal"/>
              <w:jc w:val="center"/>
            </w:pPr>
            <w:r>
              <w:t>3,36</w:t>
            </w:r>
          </w:p>
        </w:tc>
        <w:tc>
          <w:tcPr>
            <w:tcW w:w="919" w:type="dxa"/>
            <w:tcBorders>
              <w:bottom w:val="nil"/>
            </w:tcBorders>
          </w:tcPr>
          <w:p w:rsidR="00C26915" w:rsidRDefault="00C26915">
            <w:pPr>
              <w:pStyle w:val="ConsPlusNormal"/>
              <w:jc w:val="center"/>
            </w:pPr>
            <w:r>
              <w:t>3,83</w:t>
            </w:r>
          </w:p>
        </w:tc>
        <w:tc>
          <w:tcPr>
            <w:tcW w:w="1417" w:type="dxa"/>
            <w:tcBorders>
              <w:bottom w:val="nil"/>
            </w:tcBorders>
          </w:tcPr>
          <w:p w:rsidR="00C26915" w:rsidRDefault="00C26915">
            <w:pPr>
              <w:pStyle w:val="ConsPlusNormal"/>
              <w:jc w:val="center"/>
            </w:pPr>
            <w:r>
              <w:t>0,22</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(в ред. </w:t>
            </w:r>
            <w:hyperlink r:id="rId666" w:history="1">
              <w:r>
                <w:rPr>
                  <w:color w:val="0000FF"/>
                </w:rPr>
                <w:t>Изменения N 1</w:t>
              </w:r>
            </w:hyperlink>
            <w:r>
              <w:t>, утв. Приказом Минстроя России от 14.12.2018 N 807/пр)</w:t>
            </w:r>
          </w:p>
        </w:tc>
      </w:tr>
      <w:tr w:rsidR="00C26915">
        <w:tc>
          <w:tcPr>
            <w:tcW w:w="3402" w:type="dxa"/>
          </w:tcPr>
          <w:p w:rsidR="00C26915" w:rsidRDefault="00C26915">
            <w:pPr>
              <w:pStyle w:val="ConsPlusNormal"/>
            </w:pPr>
            <w:r>
              <w:t>74. То же</w:t>
            </w:r>
          </w:p>
        </w:tc>
        <w:tc>
          <w:tcPr>
            <w:tcW w:w="1191" w:type="dxa"/>
          </w:tcPr>
          <w:p w:rsidR="00C26915" w:rsidRDefault="00C26915">
            <w:pPr>
              <w:pStyle w:val="ConsPlusNormal"/>
              <w:jc w:val="center"/>
            </w:pPr>
            <w:r>
              <w:t>700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0,16</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0,19</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2,99</w:t>
            </w:r>
          </w:p>
        </w:tc>
        <w:tc>
          <w:tcPr>
            <w:tcW w:w="919" w:type="dxa"/>
          </w:tcPr>
          <w:p w:rsidR="00C26915" w:rsidRDefault="00C26915">
            <w:pPr>
              <w:pStyle w:val="ConsPlusNormal"/>
              <w:jc w:val="center"/>
            </w:pPr>
            <w:r>
              <w:t>3,37</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75. "</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0,18</w:t>
            </w:r>
          </w:p>
        </w:tc>
        <w:tc>
          <w:tcPr>
            <w:tcW w:w="876" w:type="dxa"/>
          </w:tcPr>
          <w:p w:rsidR="00C26915" w:rsidRDefault="00C26915">
            <w:pPr>
              <w:pStyle w:val="ConsPlusNormal"/>
              <w:jc w:val="center"/>
            </w:pPr>
            <w:r>
              <w:t>0,21</w:t>
            </w:r>
          </w:p>
        </w:tc>
        <w:tc>
          <w:tcPr>
            <w:tcW w:w="919" w:type="dxa"/>
          </w:tcPr>
          <w:p w:rsidR="00C26915" w:rsidRDefault="00C26915">
            <w:pPr>
              <w:pStyle w:val="ConsPlusNormal"/>
              <w:jc w:val="center"/>
            </w:pPr>
            <w:r>
              <w:t>2,7</w:t>
            </w:r>
          </w:p>
        </w:tc>
        <w:tc>
          <w:tcPr>
            <w:tcW w:w="919" w:type="dxa"/>
          </w:tcPr>
          <w:p w:rsidR="00C26915" w:rsidRDefault="00C26915">
            <w:pPr>
              <w:pStyle w:val="ConsPlusNormal"/>
              <w:jc w:val="center"/>
            </w:pPr>
            <w:r>
              <w:t>2,98</w:t>
            </w:r>
          </w:p>
        </w:tc>
        <w:tc>
          <w:tcPr>
            <w:tcW w:w="1417" w:type="dxa"/>
          </w:tcPr>
          <w:p w:rsidR="00C26915" w:rsidRDefault="00C26915">
            <w:pPr>
              <w:pStyle w:val="ConsPlusNormal"/>
              <w:jc w:val="center"/>
            </w:pPr>
            <w:r>
              <w:t>0,24</w:t>
            </w:r>
          </w:p>
        </w:tc>
      </w:tr>
      <w:tr w:rsidR="00C26915">
        <w:tc>
          <w:tcPr>
            <w:tcW w:w="3402" w:type="dxa"/>
          </w:tcPr>
          <w:p w:rsidR="00C26915" w:rsidRDefault="00C26915">
            <w:pPr>
              <w:pStyle w:val="ConsPlusNormal"/>
            </w:pPr>
            <w:r>
              <w:t>76.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0,16</w:t>
            </w:r>
          </w:p>
        </w:tc>
        <w:tc>
          <w:tcPr>
            <w:tcW w:w="876" w:type="dxa"/>
          </w:tcPr>
          <w:p w:rsidR="00C26915" w:rsidRDefault="00C26915">
            <w:pPr>
              <w:pStyle w:val="ConsPlusNormal"/>
              <w:jc w:val="center"/>
            </w:pPr>
            <w:r>
              <w:t>0,19</w:t>
            </w:r>
          </w:p>
        </w:tc>
        <w:tc>
          <w:tcPr>
            <w:tcW w:w="919" w:type="dxa"/>
          </w:tcPr>
          <w:p w:rsidR="00C26915" w:rsidRDefault="00C26915">
            <w:pPr>
              <w:pStyle w:val="ConsPlusNormal"/>
              <w:jc w:val="center"/>
            </w:pPr>
            <w:r>
              <w:t>2,32</w:t>
            </w:r>
          </w:p>
        </w:tc>
        <w:tc>
          <w:tcPr>
            <w:tcW w:w="919" w:type="dxa"/>
          </w:tcPr>
          <w:p w:rsidR="00C26915" w:rsidRDefault="00C26915">
            <w:pPr>
              <w:pStyle w:val="ConsPlusNormal"/>
              <w:jc w:val="center"/>
            </w:pPr>
            <w:r>
              <w:t>2,59</w:t>
            </w:r>
          </w:p>
        </w:tc>
        <w:tc>
          <w:tcPr>
            <w:tcW w:w="1417" w:type="dxa"/>
          </w:tcPr>
          <w:p w:rsidR="00C26915" w:rsidRDefault="00C26915">
            <w:pPr>
              <w:pStyle w:val="ConsPlusNormal"/>
              <w:jc w:val="center"/>
            </w:pPr>
            <w:r>
              <w:t>0,25</w:t>
            </w:r>
          </w:p>
        </w:tc>
      </w:tr>
      <w:tr w:rsidR="00C26915">
        <w:tc>
          <w:tcPr>
            <w:tcW w:w="3402" w:type="dxa"/>
          </w:tcPr>
          <w:p w:rsidR="00C26915" w:rsidRDefault="00C26915">
            <w:pPr>
              <w:pStyle w:val="ConsPlusNormal"/>
            </w:pPr>
            <w:r>
              <w:lastRenderedPageBreak/>
              <w:t>77. "</w:t>
            </w:r>
          </w:p>
        </w:tc>
        <w:tc>
          <w:tcPr>
            <w:tcW w:w="1191" w:type="dxa"/>
          </w:tcPr>
          <w:p w:rsidR="00C26915" w:rsidRDefault="00C26915">
            <w:pPr>
              <w:pStyle w:val="ConsPlusNormal"/>
              <w:jc w:val="center"/>
            </w:pPr>
            <w:r>
              <w:t>450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0,17</w:t>
            </w:r>
          </w:p>
        </w:tc>
        <w:tc>
          <w:tcPr>
            <w:tcW w:w="919" w:type="dxa"/>
          </w:tcPr>
          <w:p w:rsidR="00C26915" w:rsidRDefault="00C26915">
            <w:pPr>
              <w:pStyle w:val="ConsPlusNormal"/>
              <w:jc w:val="center"/>
            </w:pPr>
            <w:r>
              <w:t>2,13</w:t>
            </w:r>
          </w:p>
        </w:tc>
        <w:tc>
          <w:tcPr>
            <w:tcW w:w="919" w:type="dxa"/>
          </w:tcPr>
          <w:p w:rsidR="00C26915" w:rsidRDefault="00C26915">
            <w:pPr>
              <w:pStyle w:val="ConsPlusNormal"/>
              <w:jc w:val="center"/>
            </w:pPr>
            <w:r>
              <w:t>2,32</w:t>
            </w:r>
          </w:p>
        </w:tc>
        <w:tc>
          <w:tcPr>
            <w:tcW w:w="1417" w:type="dxa"/>
          </w:tcPr>
          <w:p w:rsidR="00C26915" w:rsidRDefault="00C26915">
            <w:pPr>
              <w:pStyle w:val="ConsPlusNormal"/>
              <w:jc w:val="center"/>
            </w:pPr>
            <w:r>
              <w:t>0,255</w:t>
            </w:r>
          </w:p>
        </w:tc>
      </w:tr>
      <w:tr w:rsidR="00C26915">
        <w:tc>
          <w:tcPr>
            <w:tcW w:w="3402" w:type="dxa"/>
          </w:tcPr>
          <w:p w:rsidR="00C26915" w:rsidRDefault="00C26915">
            <w:pPr>
              <w:pStyle w:val="ConsPlusNormal"/>
            </w:pPr>
            <w:r>
              <w:t>78.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0,16</w:t>
            </w:r>
          </w:p>
        </w:tc>
        <w:tc>
          <w:tcPr>
            <w:tcW w:w="919" w:type="dxa"/>
          </w:tcPr>
          <w:p w:rsidR="00C26915" w:rsidRDefault="00C26915">
            <w:pPr>
              <w:pStyle w:val="ConsPlusNormal"/>
              <w:jc w:val="center"/>
            </w:pPr>
            <w:r>
              <w:t>1,94</w:t>
            </w:r>
          </w:p>
        </w:tc>
        <w:tc>
          <w:tcPr>
            <w:tcW w:w="919" w:type="dxa"/>
          </w:tcPr>
          <w:p w:rsidR="00C26915" w:rsidRDefault="00C26915">
            <w:pPr>
              <w:pStyle w:val="ConsPlusNormal"/>
              <w:jc w:val="center"/>
            </w:pPr>
            <w:r>
              <w:t>2,12</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 xml:space="preserve">79. Пористый гравий с остеклованной оболочкой из доменного и ферросплавного шлаков </w:t>
            </w:r>
            <w:hyperlink r:id="rId667" w:history="1">
              <w:r>
                <w:rPr>
                  <w:color w:val="0000FF"/>
                </w:rPr>
                <w:t>(ГОСТ 25820)</w:t>
              </w:r>
            </w:hyperlink>
          </w:p>
        </w:tc>
        <w:tc>
          <w:tcPr>
            <w:tcW w:w="1191" w:type="dxa"/>
          </w:tcPr>
          <w:p w:rsidR="00C26915" w:rsidRDefault="00C26915">
            <w:pPr>
              <w:pStyle w:val="ConsPlusNormal"/>
              <w:jc w:val="center"/>
            </w:pPr>
            <w:r>
              <w:t>700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0,17</w:t>
            </w:r>
          </w:p>
        </w:tc>
        <w:tc>
          <w:tcPr>
            <w:tcW w:w="876" w:type="dxa"/>
          </w:tcPr>
          <w:p w:rsidR="00C26915" w:rsidRDefault="00C26915">
            <w:pPr>
              <w:pStyle w:val="ConsPlusNormal"/>
              <w:jc w:val="center"/>
            </w:pPr>
            <w:r>
              <w:t>0,19</w:t>
            </w:r>
          </w:p>
        </w:tc>
        <w:tc>
          <w:tcPr>
            <w:tcW w:w="919" w:type="dxa"/>
          </w:tcPr>
          <w:p w:rsidR="00C26915" w:rsidRDefault="00C26915">
            <w:pPr>
              <w:pStyle w:val="ConsPlusNormal"/>
              <w:jc w:val="center"/>
            </w:pPr>
            <w:r>
              <w:t>2,84</w:t>
            </w:r>
          </w:p>
        </w:tc>
        <w:tc>
          <w:tcPr>
            <w:tcW w:w="919" w:type="dxa"/>
          </w:tcPr>
          <w:p w:rsidR="00C26915" w:rsidRDefault="00C26915">
            <w:pPr>
              <w:pStyle w:val="ConsPlusNormal"/>
              <w:jc w:val="center"/>
            </w:pPr>
            <w:r>
              <w:t>3,06</w:t>
            </w:r>
          </w:p>
        </w:tc>
        <w:tc>
          <w:tcPr>
            <w:tcW w:w="1417" w:type="dxa"/>
          </w:tcPr>
          <w:p w:rsidR="00C26915" w:rsidRDefault="00C26915">
            <w:pPr>
              <w:pStyle w:val="ConsPlusNormal"/>
              <w:jc w:val="center"/>
            </w:pPr>
            <w:r>
              <w:t>0,22</w:t>
            </w:r>
          </w:p>
        </w:tc>
      </w:tr>
      <w:tr w:rsidR="00C26915">
        <w:tc>
          <w:tcPr>
            <w:tcW w:w="3402" w:type="dxa"/>
          </w:tcPr>
          <w:p w:rsidR="00C26915" w:rsidRDefault="00C26915">
            <w:pPr>
              <w:pStyle w:val="ConsPlusNormal"/>
            </w:pPr>
            <w:r>
              <w:t>80. То же</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0,16</w:t>
            </w:r>
          </w:p>
        </w:tc>
        <w:tc>
          <w:tcPr>
            <w:tcW w:w="876" w:type="dxa"/>
          </w:tcPr>
          <w:p w:rsidR="00C26915" w:rsidRDefault="00C26915">
            <w:pPr>
              <w:pStyle w:val="ConsPlusNormal"/>
              <w:jc w:val="center"/>
            </w:pPr>
            <w:r>
              <w:t>0,18</w:t>
            </w:r>
          </w:p>
        </w:tc>
        <w:tc>
          <w:tcPr>
            <w:tcW w:w="919" w:type="dxa"/>
          </w:tcPr>
          <w:p w:rsidR="00C26915" w:rsidRDefault="00C26915">
            <w:pPr>
              <w:pStyle w:val="ConsPlusNormal"/>
              <w:jc w:val="center"/>
            </w:pPr>
            <w:r>
              <w:t>2,54</w:t>
            </w:r>
          </w:p>
        </w:tc>
        <w:tc>
          <w:tcPr>
            <w:tcW w:w="919" w:type="dxa"/>
          </w:tcPr>
          <w:p w:rsidR="00C26915" w:rsidRDefault="00C26915">
            <w:pPr>
              <w:pStyle w:val="ConsPlusNormal"/>
              <w:jc w:val="center"/>
            </w:pPr>
            <w:r>
              <w:t>2,76</w:t>
            </w:r>
          </w:p>
        </w:tc>
        <w:tc>
          <w:tcPr>
            <w:tcW w:w="1417" w:type="dxa"/>
          </w:tcPr>
          <w:p w:rsidR="00C26915" w:rsidRDefault="00C26915">
            <w:pPr>
              <w:pStyle w:val="ConsPlusNormal"/>
              <w:jc w:val="center"/>
            </w:pPr>
            <w:r>
              <w:t>0,235</w:t>
            </w:r>
          </w:p>
        </w:tc>
      </w:tr>
      <w:tr w:rsidR="00C26915">
        <w:tc>
          <w:tcPr>
            <w:tcW w:w="3402" w:type="dxa"/>
          </w:tcPr>
          <w:p w:rsidR="00C26915" w:rsidRDefault="00C26915">
            <w:pPr>
              <w:pStyle w:val="ConsPlusNormal"/>
            </w:pPr>
            <w:r>
              <w:t>81.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0,15</w:t>
            </w:r>
          </w:p>
        </w:tc>
        <w:tc>
          <w:tcPr>
            <w:tcW w:w="919" w:type="dxa"/>
          </w:tcPr>
          <w:p w:rsidR="00C26915" w:rsidRDefault="00C26915">
            <w:pPr>
              <w:pStyle w:val="ConsPlusNormal"/>
              <w:jc w:val="center"/>
            </w:pPr>
            <w:r>
              <w:t>2,17</w:t>
            </w:r>
          </w:p>
        </w:tc>
        <w:tc>
          <w:tcPr>
            <w:tcW w:w="919" w:type="dxa"/>
          </w:tcPr>
          <w:p w:rsidR="00C26915" w:rsidRDefault="00C26915">
            <w:pPr>
              <w:pStyle w:val="ConsPlusNormal"/>
              <w:jc w:val="center"/>
            </w:pPr>
            <w:r>
              <w:t>2,30</w:t>
            </w:r>
          </w:p>
        </w:tc>
        <w:tc>
          <w:tcPr>
            <w:tcW w:w="1417" w:type="dxa"/>
          </w:tcPr>
          <w:p w:rsidR="00C26915" w:rsidRDefault="00C26915">
            <w:pPr>
              <w:pStyle w:val="ConsPlusNormal"/>
              <w:jc w:val="center"/>
            </w:pPr>
            <w:r>
              <w:t>0,24</w:t>
            </w:r>
          </w:p>
        </w:tc>
      </w:tr>
      <w:tr w:rsidR="00C26915">
        <w:tc>
          <w:tcPr>
            <w:tcW w:w="3402" w:type="dxa"/>
          </w:tcPr>
          <w:p w:rsidR="00C26915" w:rsidRDefault="00C26915">
            <w:pPr>
              <w:pStyle w:val="ConsPlusNormal"/>
            </w:pPr>
            <w:r>
              <w:t>82.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0,10</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0,14</w:t>
            </w:r>
          </w:p>
        </w:tc>
        <w:tc>
          <w:tcPr>
            <w:tcW w:w="919" w:type="dxa"/>
          </w:tcPr>
          <w:p w:rsidR="00C26915" w:rsidRDefault="00C26915">
            <w:pPr>
              <w:pStyle w:val="ConsPlusNormal"/>
              <w:jc w:val="center"/>
            </w:pPr>
            <w:r>
              <w:t>1,87</w:t>
            </w:r>
          </w:p>
        </w:tc>
        <w:tc>
          <w:tcPr>
            <w:tcW w:w="919" w:type="dxa"/>
          </w:tcPr>
          <w:p w:rsidR="00C26915" w:rsidRDefault="00C26915">
            <w:pPr>
              <w:pStyle w:val="ConsPlusNormal"/>
              <w:jc w:val="center"/>
            </w:pPr>
            <w:r>
              <w:t>1,98</w:t>
            </w:r>
          </w:p>
        </w:tc>
        <w:tc>
          <w:tcPr>
            <w:tcW w:w="1417" w:type="dxa"/>
          </w:tcPr>
          <w:p w:rsidR="00C26915" w:rsidRDefault="00C26915">
            <w:pPr>
              <w:pStyle w:val="ConsPlusNormal"/>
              <w:jc w:val="center"/>
            </w:pPr>
            <w:r>
              <w:t>0,245</w:t>
            </w:r>
          </w:p>
        </w:tc>
      </w:tr>
      <w:tr w:rsidR="00C26915">
        <w:tc>
          <w:tcPr>
            <w:tcW w:w="3402" w:type="dxa"/>
          </w:tcPr>
          <w:p w:rsidR="00C26915" w:rsidRDefault="00C26915">
            <w:pPr>
              <w:pStyle w:val="ConsPlusNormal"/>
            </w:pPr>
            <w:r>
              <w:t xml:space="preserve">83. Щебень и песок из перлита вспученного </w:t>
            </w:r>
            <w:hyperlink r:id="rId668" w:history="1">
              <w:r>
                <w:rPr>
                  <w:color w:val="0000FF"/>
                </w:rPr>
                <w:t>(ГОСТ 10832)</w:t>
              </w:r>
            </w:hyperlink>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0,09</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0,1</w:t>
            </w:r>
          </w:p>
        </w:tc>
        <w:tc>
          <w:tcPr>
            <w:tcW w:w="876" w:type="dxa"/>
          </w:tcPr>
          <w:p w:rsidR="00C26915" w:rsidRDefault="00C26915">
            <w:pPr>
              <w:pStyle w:val="ConsPlusNormal"/>
              <w:jc w:val="center"/>
            </w:pPr>
            <w:r>
              <w:t>0,11</w:t>
            </w:r>
          </w:p>
        </w:tc>
        <w:tc>
          <w:tcPr>
            <w:tcW w:w="919" w:type="dxa"/>
          </w:tcPr>
          <w:p w:rsidR="00C26915" w:rsidRDefault="00C26915">
            <w:pPr>
              <w:pStyle w:val="ConsPlusNormal"/>
              <w:jc w:val="center"/>
            </w:pPr>
            <w:r>
              <w:t>1,79</w:t>
            </w:r>
          </w:p>
        </w:tc>
        <w:tc>
          <w:tcPr>
            <w:tcW w:w="919" w:type="dxa"/>
          </w:tcPr>
          <w:p w:rsidR="00C26915" w:rsidRDefault="00C26915">
            <w:pPr>
              <w:pStyle w:val="ConsPlusNormal"/>
              <w:jc w:val="center"/>
            </w:pPr>
            <w:r>
              <w:t>1,92</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84. То же</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0,076</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0,087</w:t>
            </w:r>
          </w:p>
        </w:tc>
        <w:tc>
          <w:tcPr>
            <w:tcW w:w="876" w:type="dxa"/>
          </w:tcPr>
          <w:p w:rsidR="00C26915" w:rsidRDefault="00C26915">
            <w:pPr>
              <w:pStyle w:val="ConsPlusNormal"/>
              <w:jc w:val="center"/>
            </w:pPr>
            <w:r>
              <w:t>0,095</w:t>
            </w:r>
          </w:p>
        </w:tc>
        <w:tc>
          <w:tcPr>
            <w:tcW w:w="919" w:type="dxa"/>
          </w:tcPr>
          <w:p w:rsidR="00C26915" w:rsidRDefault="00C26915">
            <w:pPr>
              <w:pStyle w:val="ConsPlusNormal"/>
              <w:jc w:val="center"/>
            </w:pPr>
            <w:r>
              <w:t>1,5</w:t>
            </w:r>
          </w:p>
        </w:tc>
        <w:tc>
          <w:tcPr>
            <w:tcW w:w="919" w:type="dxa"/>
          </w:tcPr>
          <w:p w:rsidR="00C26915" w:rsidRDefault="00C26915">
            <w:pPr>
              <w:pStyle w:val="ConsPlusNormal"/>
              <w:jc w:val="center"/>
            </w:pPr>
            <w:r>
              <w:t>1,6</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85. "</w:t>
            </w:r>
          </w:p>
        </w:tc>
        <w:tc>
          <w:tcPr>
            <w:tcW w:w="1191" w:type="dxa"/>
          </w:tcPr>
          <w:p w:rsidR="00C26915" w:rsidRDefault="00C26915">
            <w:pPr>
              <w:pStyle w:val="ConsPlusNormal"/>
              <w:jc w:val="center"/>
            </w:pPr>
            <w:r>
              <w:t>350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0,07</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0,081</w:t>
            </w:r>
          </w:p>
        </w:tc>
        <w:tc>
          <w:tcPr>
            <w:tcW w:w="876" w:type="dxa"/>
          </w:tcPr>
          <w:p w:rsidR="00C26915" w:rsidRDefault="00C26915">
            <w:pPr>
              <w:pStyle w:val="ConsPlusNormal"/>
              <w:jc w:val="center"/>
            </w:pPr>
            <w:r>
              <w:t>0,085</w:t>
            </w:r>
          </w:p>
        </w:tc>
        <w:tc>
          <w:tcPr>
            <w:tcW w:w="919" w:type="dxa"/>
          </w:tcPr>
          <w:p w:rsidR="00C26915" w:rsidRDefault="00C26915">
            <w:pPr>
              <w:pStyle w:val="ConsPlusNormal"/>
              <w:jc w:val="center"/>
            </w:pPr>
            <w:r>
              <w:t>1,35</w:t>
            </w:r>
          </w:p>
        </w:tc>
        <w:tc>
          <w:tcPr>
            <w:tcW w:w="919" w:type="dxa"/>
          </w:tcPr>
          <w:p w:rsidR="00C26915" w:rsidRDefault="00C26915">
            <w:pPr>
              <w:pStyle w:val="ConsPlusNormal"/>
              <w:jc w:val="center"/>
            </w:pPr>
            <w:r>
              <w:t>1,42</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86.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0,064</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0,076</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0,99</w:t>
            </w:r>
          </w:p>
        </w:tc>
        <w:tc>
          <w:tcPr>
            <w:tcW w:w="919" w:type="dxa"/>
          </w:tcPr>
          <w:p w:rsidR="00C26915" w:rsidRDefault="00C26915">
            <w:pPr>
              <w:pStyle w:val="ConsPlusNormal"/>
              <w:jc w:val="center"/>
            </w:pPr>
            <w:r>
              <w:t>1,04</w:t>
            </w:r>
          </w:p>
        </w:tc>
        <w:tc>
          <w:tcPr>
            <w:tcW w:w="1417" w:type="dxa"/>
          </w:tcPr>
          <w:p w:rsidR="00C26915" w:rsidRDefault="00C26915">
            <w:pPr>
              <w:pStyle w:val="ConsPlusNormal"/>
              <w:jc w:val="center"/>
            </w:pPr>
            <w:r>
              <w:t>0,34</w:t>
            </w:r>
          </w:p>
        </w:tc>
      </w:tr>
      <w:tr w:rsidR="00C26915">
        <w:tc>
          <w:tcPr>
            <w:tcW w:w="3402" w:type="dxa"/>
          </w:tcPr>
          <w:p w:rsidR="00C26915" w:rsidRDefault="00C26915">
            <w:pPr>
              <w:pStyle w:val="ConsPlusNormal"/>
            </w:pPr>
            <w:r>
              <w:t xml:space="preserve">87. Вермикулит вспученный </w:t>
            </w:r>
            <w:hyperlink r:id="rId669" w:history="1">
              <w:r>
                <w:rPr>
                  <w:color w:val="0000FF"/>
                </w:rPr>
                <w:t>(ГОСТ 12865)</w:t>
              </w:r>
            </w:hyperlink>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0,065</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0,08</w:t>
            </w:r>
          </w:p>
        </w:tc>
        <w:tc>
          <w:tcPr>
            <w:tcW w:w="876" w:type="dxa"/>
          </w:tcPr>
          <w:p w:rsidR="00C26915" w:rsidRDefault="00C26915">
            <w:pPr>
              <w:pStyle w:val="ConsPlusNormal"/>
              <w:jc w:val="center"/>
            </w:pPr>
            <w:r>
              <w:t>0,095</w:t>
            </w:r>
          </w:p>
        </w:tc>
        <w:tc>
          <w:tcPr>
            <w:tcW w:w="919" w:type="dxa"/>
          </w:tcPr>
          <w:p w:rsidR="00C26915" w:rsidRDefault="00C26915">
            <w:pPr>
              <w:pStyle w:val="ConsPlusNormal"/>
              <w:jc w:val="center"/>
            </w:pPr>
            <w:r>
              <w:t>1,01</w:t>
            </w:r>
          </w:p>
        </w:tc>
        <w:tc>
          <w:tcPr>
            <w:tcW w:w="919" w:type="dxa"/>
          </w:tcPr>
          <w:p w:rsidR="00C26915" w:rsidRDefault="00C26915">
            <w:pPr>
              <w:pStyle w:val="ConsPlusNormal"/>
              <w:jc w:val="center"/>
            </w:pPr>
            <w:r>
              <w:t>1,16</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88. То же</w:t>
            </w:r>
          </w:p>
        </w:tc>
        <w:tc>
          <w:tcPr>
            <w:tcW w:w="1191" w:type="dxa"/>
          </w:tcPr>
          <w:p w:rsidR="00C26915" w:rsidRDefault="00C26915">
            <w:pPr>
              <w:pStyle w:val="ConsPlusNormal"/>
              <w:jc w:val="center"/>
            </w:pPr>
            <w:r>
              <w:t>150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0,060</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0,074</w:t>
            </w:r>
          </w:p>
        </w:tc>
        <w:tc>
          <w:tcPr>
            <w:tcW w:w="876" w:type="dxa"/>
          </w:tcPr>
          <w:p w:rsidR="00C26915" w:rsidRDefault="00C26915">
            <w:pPr>
              <w:pStyle w:val="ConsPlusNormal"/>
              <w:jc w:val="center"/>
            </w:pPr>
            <w:r>
              <w:t>0,098</w:t>
            </w:r>
          </w:p>
        </w:tc>
        <w:tc>
          <w:tcPr>
            <w:tcW w:w="919" w:type="dxa"/>
          </w:tcPr>
          <w:p w:rsidR="00C26915" w:rsidRDefault="00C26915">
            <w:pPr>
              <w:pStyle w:val="ConsPlusNormal"/>
              <w:jc w:val="center"/>
            </w:pPr>
            <w:r>
              <w:t>0,84</w:t>
            </w:r>
          </w:p>
        </w:tc>
        <w:tc>
          <w:tcPr>
            <w:tcW w:w="919" w:type="dxa"/>
          </w:tcPr>
          <w:p w:rsidR="00C26915" w:rsidRDefault="00C26915">
            <w:pPr>
              <w:pStyle w:val="ConsPlusNormal"/>
              <w:jc w:val="center"/>
            </w:pPr>
            <w:r>
              <w:t>1,02</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89. "</w:t>
            </w:r>
          </w:p>
        </w:tc>
        <w:tc>
          <w:tcPr>
            <w:tcW w:w="1191" w:type="dxa"/>
          </w:tcPr>
          <w:p w:rsidR="00C26915" w:rsidRDefault="00C26915">
            <w:pPr>
              <w:pStyle w:val="ConsPlusNormal"/>
              <w:jc w:val="center"/>
            </w:pPr>
            <w:r>
              <w:t>100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0,055</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0,067</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0,66</w:t>
            </w:r>
          </w:p>
        </w:tc>
        <w:tc>
          <w:tcPr>
            <w:tcW w:w="919" w:type="dxa"/>
          </w:tcPr>
          <w:p w:rsidR="00C26915" w:rsidRDefault="00C26915">
            <w:pPr>
              <w:pStyle w:val="ConsPlusNormal"/>
              <w:jc w:val="center"/>
            </w:pPr>
            <w:r>
              <w:t>0,75</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 xml:space="preserve">90. Песок для строительных работ </w:t>
            </w:r>
            <w:hyperlink r:id="rId670" w:history="1">
              <w:r>
                <w:rPr>
                  <w:color w:val="0000FF"/>
                </w:rPr>
                <w:t>(ГОСТ 8736)</w:t>
              </w:r>
            </w:hyperlink>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0,47</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6,95</w:t>
            </w:r>
          </w:p>
        </w:tc>
        <w:tc>
          <w:tcPr>
            <w:tcW w:w="919" w:type="dxa"/>
          </w:tcPr>
          <w:p w:rsidR="00C26915" w:rsidRDefault="00C26915">
            <w:pPr>
              <w:pStyle w:val="ConsPlusNormal"/>
              <w:jc w:val="center"/>
            </w:pPr>
            <w:r>
              <w:t>7,91</w:t>
            </w:r>
          </w:p>
        </w:tc>
        <w:tc>
          <w:tcPr>
            <w:tcW w:w="1417" w:type="dxa"/>
          </w:tcPr>
          <w:p w:rsidR="00C26915" w:rsidRDefault="00C26915">
            <w:pPr>
              <w:pStyle w:val="ConsPlusNormal"/>
              <w:jc w:val="center"/>
            </w:pPr>
            <w:r>
              <w:t>0,17</w:t>
            </w:r>
          </w:p>
        </w:tc>
      </w:tr>
      <w:tr w:rsidR="00C26915">
        <w:tc>
          <w:tcPr>
            <w:tcW w:w="13593" w:type="dxa"/>
            <w:gridSpan w:val="11"/>
          </w:tcPr>
          <w:p w:rsidR="00C26915" w:rsidRDefault="00C26915">
            <w:pPr>
              <w:pStyle w:val="ConsPlusNormal"/>
              <w:jc w:val="center"/>
            </w:pPr>
            <w:r>
              <w:t>Конструкционные и конструкционно-теплоизоляционные материалы</w:t>
            </w:r>
          </w:p>
        </w:tc>
      </w:tr>
      <w:tr w:rsidR="00C26915">
        <w:tc>
          <w:tcPr>
            <w:tcW w:w="13593" w:type="dxa"/>
            <w:gridSpan w:val="11"/>
          </w:tcPr>
          <w:p w:rsidR="00C26915" w:rsidRDefault="00C26915">
            <w:pPr>
              <w:pStyle w:val="ConsPlusNormal"/>
              <w:jc w:val="center"/>
            </w:pPr>
            <w:r>
              <w:t>Бетоны на заполнителях из пористых горных пород</w:t>
            </w:r>
          </w:p>
        </w:tc>
      </w:tr>
      <w:tr w:rsidR="00C26915">
        <w:tc>
          <w:tcPr>
            <w:tcW w:w="3402" w:type="dxa"/>
          </w:tcPr>
          <w:p w:rsidR="00C26915" w:rsidRDefault="00C26915">
            <w:pPr>
              <w:pStyle w:val="ConsPlusNormal"/>
            </w:pPr>
            <w:r>
              <w:lastRenderedPageBreak/>
              <w:t>91. Туфобетон</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0,64</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0,87</w:t>
            </w:r>
          </w:p>
        </w:tc>
        <w:tc>
          <w:tcPr>
            <w:tcW w:w="876" w:type="dxa"/>
          </w:tcPr>
          <w:p w:rsidR="00C26915" w:rsidRDefault="00C26915">
            <w:pPr>
              <w:pStyle w:val="ConsPlusNormal"/>
              <w:jc w:val="center"/>
            </w:pPr>
            <w:r>
              <w:t>0,99</w:t>
            </w:r>
          </w:p>
        </w:tc>
        <w:tc>
          <w:tcPr>
            <w:tcW w:w="919" w:type="dxa"/>
          </w:tcPr>
          <w:p w:rsidR="00C26915" w:rsidRDefault="00C26915">
            <w:pPr>
              <w:pStyle w:val="ConsPlusNormal"/>
              <w:jc w:val="center"/>
            </w:pPr>
            <w:r>
              <w:t>11,38</w:t>
            </w:r>
          </w:p>
        </w:tc>
        <w:tc>
          <w:tcPr>
            <w:tcW w:w="919" w:type="dxa"/>
          </w:tcPr>
          <w:p w:rsidR="00C26915" w:rsidRDefault="00C26915">
            <w:pPr>
              <w:pStyle w:val="ConsPlusNormal"/>
              <w:jc w:val="center"/>
            </w:pPr>
            <w:r>
              <w:t>12,79</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92.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9,62</w:t>
            </w:r>
          </w:p>
        </w:tc>
        <w:tc>
          <w:tcPr>
            <w:tcW w:w="919" w:type="dxa"/>
          </w:tcPr>
          <w:p w:rsidR="00C26915" w:rsidRDefault="00C26915">
            <w:pPr>
              <w:pStyle w:val="ConsPlusNormal"/>
              <w:jc w:val="center"/>
            </w:pPr>
            <w:r>
              <w:t>10,91</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93.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7,76</w:t>
            </w:r>
          </w:p>
        </w:tc>
        <w:tc>
          <w:tcPr>
            <w:tcW w:w="919" w:type="dxa"/>
          </w:tcPr>
          <w:p w:rsidR="00C26915" w:rsidRDefault="00C26915">
            <w:pPr>
              <w:pStyle w:val="ConsPlusNormal"/>
              <w:jc w:val="center"/>
            </w:pPr>
            <w:r>
              <w:t>8,63</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94.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0,32</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6,38</w:t>
            </w:r>
          </w:p>
        </w:tc>
        <w:tc>
          <w:tcPr>
            <w:tcW w:w="919" w:type="dxa"/>
          </w:tcPr>
          <w:p w:rsidR="00C26915" w:rsidRDefault="00C26915">
            <w:pPr>
              <w:pStyle w:val="ConsPlusNormal"/>
              <w:jc w:val="center"/>
            </w:pPr>
            <w:r>
              <w:t>7,2</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95. Бетон на литоидной пемзе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0,62</w:t>
            </w:r>
          </w:p>
        </w:tc>
        <w:tc>
          <w:tcPr>
            <w:tcW w:w="876" w:type="dxa"/>
          </w:tcPr>
          <w:p w:rsidR="00C26915" w:rsidRDefault="00C26915">
            <w:pPr>
              <w:pStyle w:val="ConsPlusNormal"/>
              <w:jc w:val="center"/>
            </w:pPr>
            <w:r>
              <w:t>0,68</w:t>
            </w:r>
          </w:p>
        </w:tc>
        <w:tc>
          <w:tcPr>
            <w:tcW w:w="919" w:type="dxa"/>
          </w:tcPr>
          <w:p w:rsidR="00C26915" w:rsidRDefault="00C26915">
            <w:pPr>
              <w:pStyle w:val="ConsPlusNormal"/>
              <w:jc w:val="center"/>
            </w:pPr>
            <w:r>
              <w:t>8,54</w:t>
            </w:r>
          </w:p>
        </w:tc>
        <w:tc>
          <w:tcPr>
            <w:tcW w:w="919" w:type="dxa"/>
          </w:tcPr>
          <w:p w:rsidR="00C26915" w:rsidRDefault="00C26915">
            <w:pPr>
              <w:pStyle w:val="ConsPlusNormal"/>
              <w:jc w:val="center"/>
            </w:pPr>
            <w:r>
              <w:t>9,3</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96. То же</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0,42</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0,49</w:t>
            </w:r>
          </w:p>
        </w:tc>
        <w:tc>
          <w:tcPr>
            <w:tcW w:w="876" w:type="dxa"/>
          </w:tcPr>
          <w:p w:rsidR="00C26915" w:rsidRDefault="00C26915">
            <w:pPr>
              <w:pStyle w:val="ConsPlusNormal"/>
              <w:jc w:val="center"/>
            </w:pPr>
            <w:r>
              <w:t>0,54</w:t>
            </w:r>
          </w:p>
        </w:tc>
        <w:tc>
          <w:tcPr>
            <w:tcW w:w="919" w:type="dxa"/>
          </w:tcPr>
          <w:p w:rsidR="00C26915" w:rsidRDefault="00C26915">
            <w:pPr>
              <w:pStyle w:val="ConsPlusNormal"/>
              <w:jc w:val="center"/>
            </w:pPr>
            <w:r>
              <w:t>7,1</w:t>
            </w:r>
          </w:p>
        </w:tc>
        <w:tc>
          <w:tcPr>
            <w:tcW w:w="919" w:type="dxa"/>
          </w:tcPr>
          <w:p w:rsidR="00C26915" w:rsidRDefault="00C26915">
            <w:pPr>
              <w:pStyle w:val="ConsPlusNormal"/>
              <w:jc w:val="center"/>
            </w:pPr>
            <w:r>
              <w:t>7,76</w:t>
            </w:r>
          </w:p>
        </w:tc>
        <w:tc>
          <w:tcPr>
            <w:tcW w:w="1417" w:type="dxa"/>
          </w:tcPr>
          <w:p w:rsidR="00C26915" w:rsidRDefault="00C26915">
            <w:pPr>
              <w:pStyle w:val="ConsPlusNormal"/>
              <w:jc w:val="center"/>
            </w:pPr>
            <w:r>
              <w:t>0,083</w:t>
            </w:r>
          </w:p>
        </w:tc>
      </w:tr>
      <w:tr w:rsidR="00C26915">
        <w:tc>
          <w:tcPr>
            <w:tcW w:w="3402" w:type="dxa"/>
          </w:tcPr>
          <w:p w:rsidR="00C26915" w:rsidRDefault="00C26915">
            <w:pPr>
              <w:pStyle w:val="ConsPlusNormal"/>
            </w:pPr>
            <w:r>
              <w:t>97.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0,30</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0,4</w:t>
            </w:r>
          </w:p>
        </w:tc>
        <w:tc>
          <w:tcPr>
            <w:tcW w:w="876" w:type="dxa"/>
          </w:tcPr>
          <w:p w:rsidR="00C26915" w:rsidRDefault="00C26915">
            <w:pPr>
              <w:pStyle w:val="ConsPlusNormal"/>
              <w:jc w:val="center"/>
            </w:pPr>
            <w:r>
              <w:t>0,43</w:t>
            </w:r>
          </w:p>
        </w:tc>
        <w:tc>
          <w:tcPr>
            <w:tcW w:w="919" w:type="dxa"/>
          </w:tcPr>
          <w:p w:rsidR="00C26915" w:rsidRDefault="00C26915">
            <w:pPr>
              <w:pStyle w:val="ConsPlusNormal"/>
              <w:jc w:val="center"/>
            </w:pPr>
            <w:r>
              <w:t>5,94</w:t>
            </w:r>
          </w:p>
        </w:tc>
        <w:tc>
          <w:tcPr>
            <w:tcW w:w="919" w:type="dxa"/>
          </w:tcPr>
          <w:p w:rsidR="00C26915" w:rsidRDefault="00C26915">
            <w:pPr>
              <w:pStyle w:val="ConsPlusNormal"/>
              <w:jc w:val="center"/>
            </w:pPr>
            <w:r>
              <w:t>6,41</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98.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0,22</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0,3</w:t>
            </w:r>
          </w:p>
        </w:tc>
        <w:tc>
          <w:tcPr>
            <w:tcW w:w="876" w:type="dxa"/>
          </w:tcPr>
          <w:p w:rsidR="00C26915" w:rsidRDefault="00C26915">
            <w:pPr>
              <w:pStyle w:val="ConsPlusNormal"/>
              <w:jc w:val="center"/>
            </w:pPr>
            <w:r>
              <w:t>0,34</w:t>
            </w:r>
          </w:p>
        </w:tc>
        <w:tc>
          <w:tcPr>
            <w:tcW w:w="919" w:type="dxa"/>
          </w:tcPr>
          <w:p w:rsidR="00C26915" w:rsidRDefault="00C26915">
            <w:pPr>
              <w:pStyle w:val="ConsPlusNormal"/>
              <w:jc w:val="center"/>
            </w:pPr>
            <w:r>
              <w:t>4,69</w:t>
            </w:r>
          </w:p>
        </w:tc>
        <w:tc>
          <w:tcPr>
            <w:tcW w:w="919" w:type="dxa"/>
          </w:tcPr>
          <w:p w:rsidR="00C26915" w:rsidRDefault="00C26915">
            <w:pPr>
              <w:pStyle w:val="ConsPlusNormal"/>
              <w:jc w:val="center"/>
            </w:pPr>
            <w:r>
              <w:t>5,2</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99.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0,19</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0,22</w:t>
            </w:r>
          </w:p>
        </w:tc>
        <w:tc>
          <w:tcPr>
            <w:tcW w:w="876" w:type="dxa"/>
          </w:tcPr>
          <w:p w:rsidR="00C26915" w:rsidRDefault="00C26915">
            <w:pPr>
              <w:pStyle w:val="ConsPlusNormal"/>
              <w:jc w:val="center"/>
            </w:pPr>
            <w:r>
              <w:t>0,26</w:t>
            </w:r>
          </w:p>
        </w:tc>
        <w:tc>
          <w:tcPr>
            <w:tcW w:w="919" w:type="dxa"/>
          </w:tcPr>
          <w:p w:rsidR="00C26915" w:rsidRDefault="00C26915">
            <w:pPr>
              <w:pStyle w:val="ConsPlusNormal"/>
              <w:jc w:val="center"/>
            </w:pPr>
            <w:r>
              <w:t>3,6</w:t>
            </w:r>
          </w:p>
        </w:tc>
        <w:tc>
          <w:tcPr>
            <w:tcW w:w="919" w:type="dxa"/>
          </w:tcPr>
          <w:p w:rsidR="00C26915" w:rsidRDefault="00C26915">
            <w:pPr>
              <w:pStyle w:val="ConsPlusNormal"/>
              <w:jc w:val="center"/>
            </w:pPr>
            <w:r>
              <w:t>4,07</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100. Бетон на вулканическом шлаке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0,64</w:t>
            </w:r>
          </w:p>
        </w:tc>
        <w:tc>
          <w:tcPr>
            <w:tcW w:w="876" w:type="dxa"/>
          </w:tcPr>
          <w:p w:rsidR="00C26915" w:rsidRDefault="00C26915">
            <w:pPr>
              <w:pStyle w:val="ConsPlusNormal"/>
              <w:jc w:val="center"/>
            </w:pPr>
            <w:r>
              <w:t>0,7</w:t>
            </w:r>
          </w:p>
        </w:tc>
        <w:tc>
          <w:tcPr>
            <w:tcW w:w="919" w:type="dxa"/>
          </w:tcPr>
          <w:p w:rsidR="00C26915" w:rsidRDefault="00C26915">
            <w:pPr>
              <w:pStyle w:val="ConsPlusNormal"/>
              <w:jc w:val="center"/>
            </w:pPr>
            <w:r>
              <w:t>9,2</w:t>
            </w:r>
          </w:p>
        </w:tc>
        <w:tc>
          <w:tcPr>
            <w:tcW w:w="919" w:type="dxa"/>
          </w:tcPr>
          <w:p w:rsidR="00C26915" w:rsidRDefault="00C26915">
            <w:pPr>
              <w:pStyle w:val="ConsPlusNormal"/>
              <w:jc w:val="center"/>
            </w:pPr>
            <w:r>
              <w:t>10,14</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101. То же</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7,76</w:t>
            </w:r>
          </w:p>
        </w:tc>
        <w:tc>
          <w:tcPr>
            <w:tcW w:w="919" w:type="dxa"/>
          </w:tcPr>
          <w:p w:rsidR="00C26915" w:rsidRDefault="00C26915">
            <w:pPr>
              <w:pStyle w:val="ConsPlusNormal"/>
              <w:jc w:val="center"/>
            </w:pPr>
            <w:r>
              <w:t>8,63</w:t>
            </w:r>
          </w:p>
        </w:tc>
        <w:tc>
          <w:tcPr>
            <w:tcW w:w="1417" w:type="dxa"/>
          </w:tcPr>
          <w:p w:rsidR="00C26915" w:rsidRDefault="00C26915">
            <w:pPr>
              <w:pStyle w:val="ConsPlusNormal"/>
              <w:jc w:val="center"/>
            </w:pPr>
            <w:r>
              <w:t>0,083</w:t>
            </w:r>
          </w:p>
        </w:tc>
      </w:tr>
      <w:tr w:rsidR="00C26915">
        <w:tc>
          <w:tcPr>
            <w:tcW w:w="3402" w:type="dxa"/>
          </w:tcPr>
          <w:p w:rsidR="00C26915" w:rsidRDefault="00C26915">
            <w:pPr>
              <w:pStyle w:val="ConsPlusNormal"/>
            </w:pPr>
            <w:r>
              <w:t>102.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0,33</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6,38</w:t>
            </w:r>
          </w:p>
        </w:tc>
        <w:tc>
          <w:tcPr>
            <w:tcW w:w="919" w:type="dxa"/>
          </w:tcPr>
          <w:p w:rsidR="00C26915" w:rsidRDefault="00C26915">
            <w:pPr>
              <w:pStyle w:val="ConsPlusNormal"/>
              <w:jc w:val="center"/>
            </w:pPr>
            <w:r>
              <w:t>7,2</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103.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0,24</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0,29</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4,9</w:t>
            </w:r>
          </w:p>
        </w:tc>
        <w:tc>
          <w:tcPr>
            <w:tcW w:w="919" w:type="dxa"/>
          </w:tcPr>
          <w:p w:rsidR="00C26915" w:rsidRDefault="00C26915">
            <w:pPr>
              <w:pStyle w:val="ConsPlusNormal"/>
              <w:jc w:val="center"/>
            </w:pPr>
            <w:r>
              <w:t>5,67</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104.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0,20</w:t>
            </w:r>
          </w:p>
        </w:tc>
        <w:tc>
          <w:tcPr>
            <w:tcW w:w="749" w:type="dxa"/>
          </w:tcPr>
          <w:p w:rsidR="00C26915" w:rsidRDefault="00C26915">
            <w:pPr>
              <w:pStyle w:val="ConsPlusNormal"/>
              <w:jc w:val="center"/>
            </w:pPr>
            <w:r>
              <w:t>7</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0,23</w:t>
            </w:r>
          </w:p>
        </w:tc>
        <w:tc>
          <w:tcPr>
            <w:tcW w:w="876" w:type="dxa"/>
          </w:tcPr>
          <w:p w:rsidR="00C26915" w:rsidRDefault="00C26915">
            <w:pPr>
              <w:pStyle w:val="ConsPlusNormal"/>
              <w:jc w:val="center"/>
            </w:pPr>
            <w:r>
              <w:t>0,29</w:t>
            </w:r>
          </w:p>
        </w:tc>
        <w:tc>
          <w:tcPr>
            <w:tcW w:w="919" w:type="dxa"/>
          </w:tcPr>
          <w:p w:rsidR="00C26915" w:rsidRDefault="00C26915">
            <w:pPr>
              <w:pStyle w:val="ConsPlusNormal"/>
              <w:jc w:val="center"/>
            </w:pPr>
            <w:r>
              <w:t>3,9</w:t>
            </w:r>
          </w:p>
        </w:tc>
        <w:tc>
          <w:tcPr>
            <w:tcW w:w="919" w:type="dxa"/>
          </w:tcPr>
          <w:p w:rsidR="00C26915" w:rsidRDefault="00C26915">
            <w:pPr>
              <w:pStyle w:val="ConsPlusNormal"/>
              <w:jc w:val="center"/>
            </w:pPr>
            <w:r>
              <w:t>4,61</w:t>
            </w:r>
          </w:p>
        </w:tc>
        <w:tc>
          <w:tcPr>
            <w:tcW w:w="1417" w:type="dxa"/>
          </w:tcPr>
          <w:p w:rsidR="00C26915" w:rsidRDefault="00C26915">
            <w:pPr>
              <w:pStyle w:val="ConsPlusNormal"/>
              <w:jc w:val="center"/>
            </w:pPr>
            <w:r>
              <w:t>0,11</w:t>
            </w:r>
          </w:p>
        </w:tc>
      </w:tr>
      <w:tr w:rsidR="00C26915">
        <w:tc>
          <w:tcPr>
            <w:tcW w:w="13593" w:type="dxa"/>
            <w:gridSpan w:val="11"/>
          </w:tcPr>
          <w:p w:rsidR="00C26915" w:rsidRDefault="00C26915">
            <w:pPr>
              <w:pStyle w:val="ConsPlusNormal"/>
              <w:jc w:val="center"/>
            </w:pPr>
            <w:r>
              <w:t>Бетоны на искусственных пористых заполнителях</w:t>
            </w:r>
          </w:p>
        </w:tc>
      </w:tr>
      <w:tr w:rsidR="00C26915">
        <w:tc>
          <w:tcPr>
            <w:tcW w:w="3402" w:type="dxa"/>
          </w:tcPr>
          <w:p w:rsidR="00C26915" w:rsidRDefault="00C26915">
            <w:pPr>
              <w:pStyle w:val="ConsPlusNormal"/>
            </w:pPr>
            <w:r>
              <w:t>105. Керамзитобетон на керамзитовом песке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0,66</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0,80</w:t>
            </w:r>
          </w:p>
        </w:tc>
        <w:tc>
          <w:tcPr>
            <w:tcW w:w="876" w:type="dxa"/>
          </w:tcPr>
          <w:p w:rsidR="00C26915" w:rsidRDefault="00C26915">
            <w:pPr>
              <w:pStyle w:val="ConsPlusNormal"/>
              <w:jc w:val="center"/>
            </w:pPr>
            <w:r>
              <w:t>0,92</w:t>
            </w:r>
          </w:p>
        </w:tc>
        <w:tc>
          <w:tcPr>
            <w:tcW w:w="919" w:type="dxa"/>
          </w:tcPr>
          <w:p w:rsidR="00C26915" w:rsidRDefault="00C26915">
            <w:pPr>
              <w:pStyle w:val="ConsPlusNormal"/>
              <w:jc w:val="center"/>
            </w:pPr>
            <w:r>
              <w:t>10,5</w:t>
            </w:r>
          </w:p>
        </w:tc>
        <w:tc>
          <w:tcPr>
            <w:tcW w:w="919" w:type="dxa"/>
          </w:tcPr>
          <w:p w:rsidR="00C26915" w:rsidRDefault="00C26915">
            <w:pPr>
              <w:pStyle w:val="ConsPlusNormal"/>
              <w:jc w:val="center"/>
            </w:pPr>
            <w:r>
              <w:t>12,33</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106.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0,58</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0,67</w:t>
            </w:r>
          </w:p>
        </w:tc>
        <w:tc>
          <w:tcPr>
            <w:tcW w:w="876" w:type="dxa"/>
          </w:tcPr>
          <w:p w:rsidR="00C26915" w:rsidRDefault="00C26915">
            <w:pPr>
              <w:pStyle w:val="ConsPlusNormal"/>
              <w:jc w:val="center"/>
            </w:pPr>
            <w:r>
              <w:t>0,79</w:t>
            </w:r>
          </w:p>
        </w:tc>
        <w:tc>
          <w:tcPr>
            <w:tcW w:w="919" w:type="dxa"/>
          </w:tcPr>
          <w:p w:rsidR="00C26915" w:rsidRDefault="00C26915">
            <w:pPr>
              <w:pStyle w:val="ConsPlusNormal"/>
              <w:jc w:val="center"/>
            </w:pPr>
            <w:r>
              <w:t>9,06</w:t>
            </w:r>
          </w:p>
        </w:tc>
        <w:tc>
          <w:tcPr>
            <w:tcW w:w="919" w:type="dxa"/>
          </w:tcPr>
          <w:p w:rsidR="00C26915" w:rsidRDefault="00C26915">
            <w:pPr>
              <w:pStyle w:val="ConsPlusNormal"/>
              <w:jc w:val="center"/>
            </w:pPr>
            <w:r>
              <w:t>10,77</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107.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0,56</w:t>
            </w:r>
          </w:p>
        </w:tc>
        <w:tc>
          <w:tcPr>
            <w:tcW w:w="876" w:type="dxa"/>
          </w:tcPr>
          <w:p w:rsidR="00C26915" w:rsidRDefault="00C26915">
            <w:pPr>
              <w:pStyle w:val="ConsPlusNormal"/>
              <w:jc w:val="center"/>
            </w:pPr>
            <w:r>
              <w:t>0,65</w:t>
            </w:r>
          </w:p>
        </w:tc>
        <w:tc>
          <w:tcPr>
            <w:tcW w:w="919" w:type="dxa"/>
          </w:tcPr>
          <w:p w:rsidR="00C26915" w:rsidRDefault="00C26915">
            <w:pPr>
              <w:pStyle w:val="ConsPlusNormal"/>
              <w:jc w:val="center"/>
            </w:pPr>
            <w:r>
              <w:t>7,75</w:t>
            </w:r>
          </w:p>
        </w:tc>
        <w:tc>
          <w:tcPr>
            <w:tcW w:w="919" w:type="dxa"/>
          </w:tcPr>
          <w:p w:rsidR="00C26915" w:rsidRDefault="00C26915">
            <w:pPr>
              <w:pStyle w:val="ConsPlusNormal"/>
              <w:jc w:val="center"/>
            </w:pPr>
            <w:r>
              <w:t>9,14</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lastRenderedPageBreak/>
              <w:t>108.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0,36</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0,44</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6,36</w:t>
            </w:r>
          </w:p>
        </w:tc>
        <w:tc>
          <w:tcPr>
            <w:tcW w:w="919" w:type="dxa"/>
          </w:tcPr>
          <w:p w:rsidR="00C26915" w:rsidRDefault="00C26915">
            <w:pPr>
              <w:pStyle w:val="ConsPlusNormal"/>
              <w:jc w:val="center"/>
            </w:pPr>
            <w:r>
              <w:t>7,57</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109.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0,33</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5,03</w:t>
            </w:r>
          </w:p>
        </w:tc>
        <w:tc>
          <w:tcPr>
            <w:tcW w:w="919" w:type="dxa"/>
          </w:tcPr>
          <w:p w:rsidR="00C26915" w:rsidRDefault="00C26915">
            <w:pPr>
              <w:pStyle w:val="ConsPlusNormal"/>
              <w:jc w:val="center"/>
            </w:pPr>
            <w:r>
              <w:t>6,13</w:t>
            </w:r>
          </w:p>
        </w:tc>
        <w:tc>
          <w:tcPr>
            <w:tcW w:w="1417" w:type="dxa"/>
          </w:tcPr>
          <w:p w:rsidR="00C26915" w:rsidRDefault="00C26915">
            <w:pPr>
              <w:pStyle w:val="ConsPlusNormal"/>
              <w:jc w:val="center"/>
            </w:pPr>
            <w:r>
              <w:t>0,14</w:t>
            </w:r>
          </w:p>
        </w:tc>
      </w:tr>
      <w:tr w:rsidR="00C26915">
        <w:tc>
          <w:tcPr>
            <w:tcW w:w="3402" w:type="dxa"/>
          </w:tcPr>
          <w:p w:rsidR="00C26915" w:rsidRDefault="00C26915">
            <w:pPr>
              <w:pStyle w:val="ConsPlusNormal"/>
            </w:pPr>
            <w:r>
              <w:t>110.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0,21</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0,24</w:t>
            </w:r>
          </w:p>
        </w:tc>
        <w:tc>
          <w:tcPr>
            <w:tcW w:w="876" w:type="dxa"/>
          </w:tcPr>
          <w:p w:rsidR="00C26915" w:rsidRDefault="00C26915">
            <w:pPr>
              <w:pStyle w:val="ConsPlusNormal"/>
              <w:jc w:val="center"/>
            </w:pPr>
            <w:r>
              <w:t>0,31</w:t>
            </w:r>
          </w:p>
        </w:tc>
        <w:tc>
          <w:tcPr>
            <w:tcW w:w="919" w:type="dxa"/>
          </w:tcPr>
          <w:p w:rsidR="00C26915" w:rsidRDefault="00C26915">
            <w:pPr>
              <w:pStyle w:val="ConsPlusNormal"/>
              <w:jc w:val="center"/>
            </w:pPr>
            <w:r>
              <w:t>3,83</w:t>
            </w:r>
          </w:p>
        </w:tc>
        <w:tc>
          <w:tcPr>
            <w:tcW w:w="919" w:type="dxa"/>
          </w:tcPr>
          <w:p w:rsidR="00C26915" w:rsidRDefault="00C26915">
            <w:pPr>
              <w:pStyle w:val="ConsPlusNormal"/>
              <w:jc w:val="center"/>
            </w:pPr>
            <w:r>
              <w:t>4,77</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t>111. "</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0,16</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0,2</w:t>
            </w:r>
          </w:p>
        </w:tc>
        <w:tc>
          <w:tcPr>
            <w:tcW w:w="876" w:type="dxa"/>
          </w:tcPr>
          <w:p w:rsidR="00C26915" w:rsidRDefault="00C26915">
            <w:pPr>
              <w:pStyle w:val="ConsPlusNormal"/>
              <w:jc w:val="center"/>
            </w:pPr>
            <w:r>
              <w:t>0,26</w:t>
            </w:r>
          </w:p>
        </w:tc>
        <w:tc>
          <w:tcPr>
            <w:tcW w:w="919" w:type="dxa"/>
          </w:tcPr>
          <w:p w:rsidR="00C26915" w:rsidRDefault="00C26915">
            <w:pPr>
              <w:pStyle w:val="ConsPlusNormal"/>
              <w:jc w:val="center"/>
            </w:pPr>
            <w:r>
              <w:t>3,03</w:t>
            </w:r>
          </w:p>
        </w:tc>
        <w:tc>
          <w:tcPr>
            <w:tcW w:w="919" w:type="dxa"/>
          </w:tcPr>
          <w:p w:rsidR="00C26915" w:rsidRDefault="00C26915">
            <w:pPr>
              <w:pStyle w:val="ConsPlusNormal"/>
              <w:jc w:val="center"/>
            </w:pPr>
            <w:r>
              <w:t>3,78</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112.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0,17</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2,55</w:t>
            </w:r>
          </w:p>
        </w:tc>
        <w:tc>
          <w:tcPr>
            <w:tcW w:w="919" w:type="dxa"/>
          </w:tcPr>
          <w:p w:rsidR="00C26915" w:rsidRDefault="00C26915">
            <w:pPr>
              <w:pStyle w:val="ConsPlusNormal"/>
              <w:jc w:val="center"/>
            </w:pPr>
            <w:r>
              <w:t>3,25</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 xml:space="preserve">113. Керамзитобетон на кварцевом песке с умеренной (до </w:t>
            </w:r>
            <w:r>
              <w:rPr>
                <w:i/>
              </w:rPr>
              <w:t>V</w:t>
            </w:r>
            <w:r>
              <w:rPr>
                <w:vertAlign w:val="subscript"/>
              </w:rPr>
              <w:t>В</w:t>
            </w:r>
            <w:r>
              <w:t xml:space="preserve"> = 12%) в поризацией</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6,77</w:t>
            </w:r>
          </w:p>
        </w:tc>
        <w:tc>
          <w:tcPr>
            <w:tcW w:w="919" w:type="dxa"/>
          </w:tcPr>
          <w:p w:rsidR="00C26915" w:rsidRDefault="00C26915">
            <w:pPr>
              <w:pStyle w:val="ConsPlusNormal"/>
              <w:jc w:val="center"/>
            </w:pPr>
            <w:r>
              <w:t>7,72</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114. То же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0,33</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5,49</w:t>
            </w:r>
          </w:p>
        </w:tc>
        <w:tc>
          <w:tcPr>
            <w:tcW w:w="919" w:type="dxa"/>
          </w:tcPr>
          <w:p w:rsidR="00C26915" w:rsidRDefault="00C26915">
            <w:pPr>
              <w:pStyle w:val="ConsPlusNormal"/>
              <w:jc w:val="center"/>
            </w:pPr>
            <w:r>
              <w:t>6,35</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115.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0,29</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4,13</w:t>
            </w:r>
          </w:p>
        </w:tc>
        <w:tc>
          <w:tcPr>
            <w:tcW w:w="919" w:type="dxa"/>
          </w:tcPr>
          <w:p w:rsidR="00C26915" w:rsidRDefault="00C26915">
            <w:pPr>
              <w:pStyle w:val="ConsPlusNormal"/>
              <w:jc w:val="center"/>
            </w:pPr>
            <w:r>
              <w:t>4,9</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116. Керамзитобетон на перлитовом песке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0,28</w:t>
            </w:r>
          </w:p>
        </w:tc>
        <w:tc>
          <w:tcPr>
            <w:tcW w:w="749" w:type="dxa"/>
          </w:tcPr>
          <w:p w:rsidR="00C26915" w:rsidRDefault="00C26915">
            <w:pPr>
              <w:pStyle w:val="ConsPlusNormal"/>
              <w:jc w:val="center"/>
            </w:pPr>
            <w:r>
              <w:t>9</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5,57</w:t>
            </w:r>
          </w:p>
        </w:tc>
        <w:tc>
          <w:tcPr>
            <w:tcW w:w="919" w:type="dxa"/>
          </w:tcPr>
          <w:p w:rsidR="00C26915" w:rsidRDefault="00C26915">
            <w:pPr>
              <w:pStyle w:val="ConsPlusNormal"/>
              <w:jc w:val="center"/>
            </w:pPr>
            <w:r>
              <w:t>6,43</w:t>
            </w:r>
          </w:p>
        </w:tc>
        <w:tc>
          <w:tcPr>
            <w:tcW w:w="1417" w:type="dxa"/>
          </w:tcPr>
          <w:p w:rsidR="00C26915" w:rsidRDefault="00C26915">
            <w:pPr>
              <w:pStyle w:val="ConsPlusNormal"/>
              <w:jc w:val="center"/>
            </w:pPr>
            <w:r>
              <w:t>0,15</w:t>
            </w:r>
          </w:p>
        </w:tc>
      </w:tr>
      <w:tr w:rsidR="00C26915">
        <w:tc>
          <w:tcPr>
            <w:tcW w:w="3402" w:type="dxa"/>
          </w:tcPr>
          <w:p w:rsidR="00C26915" w:rsidRDefault="00C26915">
            <w:pPr>
              <w:pStyle w:val="ConsPlusNormal"/>
            </w:pPr>
            <w:r>
              <w:t>117. То же</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0,22</w:t>
            </w:r>
          </w:p>
        </w:tc>
        <w:tc>
          <w:tcPr>
            <w:tcW w:w="749" w:type="dxa"/>
          </w:tcPr>
          <w:p w:rsidR="00C26915" w:rsidRDefault="00C26915">
            <w:pPr>
              <w:pStyle w:val="ConsPlusNormal"/>
              <w:jc w:val="center"/>
            </w:pPr>
            <w:r>
              <w:t>9</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0,29</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4,54</w:t>
            </w:r>
          </w:p>
        </w:tc>
        <w:tc>
          <w:tcPr>
            <w:tcW w:w="919" w:type="dxa"/>
          </w:tcPr>
          <w:p w:rsidR="00C26915" w:rsidRDefault="00C26915">
            <w:pPr>
              <w:pStyle w:val="ConsPlusNormal"/>
              <w:jc w:val="center"/>
            </w:pPr>
            <w:r>
              <w:t>5,32</w:t>
            </w:r>
          </w:p>
        </w:tc>
        <w:tc>
          <w:tcPr>
            <w:tcW w:w="1417" w:type="dxa"/>
          </w:tcPr>
          <w:p w:rsidR="00C26915" w:rsidRDefault="00C26915">
            <w:pPr>
              <w:pStyle w:val="ConsPlusNormal"/>
              <w:jc w:val="center"/>
            </w:pPr>
            <w:r>
              <w:t>0,17</w:t>
            </w:r>
          </w:p>
        </w:tc>
      </w:tr>
      <w:tr w:rsidR="00C26915">
        <w:tc>
          <w:tcPr>
            <w:tcW w:w="3402" w:type="dxa"/>
          </w:tcPr>
          <w:p w:rsidR="00C26915" w:rsidRDefault="00C26915">
            <w:pPr>
              <w:pStyle w:val="ConsPlusNormal"/>
            </w:pPr>
            <w:r>
              <w:t>118. Керамзитобетон беспесчаный</w:t>
            </w:r>
          </w:p>
        </w:tc>
        <w:tc>
          <w:tcPr>
            <w:tcW w:w="1191" w:type="dxa"/>
          </w:tcPr>
          <w:p w:rsidR="00C26915" w:rsidRDefault="00C26915">
            <w:pPr>
              <w:pStyle w:val="ConsPlusNormal"/>
              <w:jc w:val="center"/>
            </w:pPr>
            <w:r>
              <w:t>700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0,135</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0,145</w:t>
            </w:r>
          </w:p>
        </w:tc>
        <w:tc>
          <w:tcPr>
            <w:tcW w:w="876" w:type="dxa"/>
          </w:tcPr>
          <w:p w:rsidR="00C26915" w:rsidRDefault="00C26915">
            <w:pPr>
              <w:pStyle w:val="ConsPlusNormal"/>
              <w:jc w:val="center"/>
            </w:pPr>
            <w:r>
              <w:t>0,155</w:t>
            </w:r>
          </w:p>
        </w:tc>
        <w:tc>
          <w:tcPr>
            <w:tcW w:w="919" w:type="dxa"/>
          </w:tcPr>
          <w:p w:rsidR="00C26915" w:rsidRDefault="00C26915">
            <w:pPr>
              <w:pStyle w:val="ConsPlusNormal"/>
              <w:jc w:val="center"/>
            </w:pPr>
            <w:r>
              <w:t>2,70</w:t>
            </w:r>
          </w:p>
        </w:tc>
        <w:tc>
          <w:tcPr>
            <w:tcW w:w="919" w:type="dxa"/>
          </w:tcPr>
          <w:p w:rsidR="00C26915" w:rsidRDefault="00C26915">
            <w:pPr>
              <w:pStyle w:val="ConsPlusNormal"/>
              <w:jc w:val="center"/>
            </w:pPr>
            <w:r>
              <w:t>2,94</w:t>
            </w:r>
          </w:p>
        </w:tc>
        <w:tc>
          <w:tcPr>
            <w:tcW w:w="1417" w:type="dxa"/>
          </w:tcPr>
          <w:p w:rsidR="00C26915" w:rsidRDefault="00C26915">
            <w:pPr>
              <w:pStyle w:val="ConsPlusNormal"/>
              <w:jc w:val="center"/>
            </w:pPr>
            <w:r>
              <w:t>0,145</w:t>
            </w:r>
          </w:p>
        </w:tc>
      </w:tr>
      <w:tr w:rsidR="00C26915">
        <w:tc>
          <w:tcPr>
            <w:tcW w:w="3402" w:type="dxa"/>
          </w:tcPr>
          <w:p w:rsidR="00C26915" w:rsidRDefault="00C26915">
            <w:pPr>
              <w:pStyle w:val="ConsPlusNormal"/>
            </w:pPr>
            <w:r>
              <w:t>119. То же</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0,130</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0,140</w:t>
            </w:r>
          </w:p>
        </w:tc>
        <w:tc>
          <w:tcPr>
            <w:tcW w:w="876" w:type="dxa"/>
          </w:tcPr>
          <w:p w:rsidR="00C26915" w:rsidRDefault="00C26915">
            <w:pPr>
              <w:pStyle w:val="ConsPlusNormal"/>
              <w:jc w:val="center"/>
            </w:pPr>
            <w:r>
              <w:t>0,150</w:t>
            </w:r>
          </w:p>
        </w:tc>
        <w:tc>
          <w:tcPr>
            <w:tcW w:w="919" w:type="dxa"/>
          </w:tcPr>
          <w:p w:rsidR="00C26915" w:rsidRDefault="00C26915">
            <w:pPr>
              <w:pStyle w:val="ConsPlusNormal"/>
              <w:jc w:val="center"/>
            </w:pPr>
            <w:r>
              <w:t>2,46</w:t>
            </w:r>
          </w:p>
        </w:tc>
        <w:tc>
          <w:tcPr>
            <w:tcW w:w="919" w:type="dxa"/>
          </w:tcPr>
          <w:p w:rsidR="00C26915" w:rsidRDefault="00C26915">
            <w:pPr>
              <w:pStyle w:val="ConsPlusNormal"/>
              <w:jc w:val="center"/>
            </w:pPr>
            <w:r>
              <w:t>2,68</w:t>
            </w:r>
          </w:p>
        </w:tc>
        <w:tc>
          <w:tcPr>
            <w:tcW w:w="1417" w:type="dxa"/>
          </w:tcPr>
          <w:p w:rsidR="00C26915" w:rsidRDefault="00C26915">
            <w:pPr>
              <w:pStyle w:val="ConsPlusNormal"/>
              <w:jc w:val="center"/>
            </w:pPr>
            <w:r>
              <w:t>0,155</w:t>
            </w:r>
          </w:p>
        </w:tc>
      </w:tr>
      <w:tr w:rsidR="00C26915">
        <w:tc>
          <w:tcPr>
            <w:tcW w:w="3402" w:type="dxa"/>
          </w:tcPr>
          <w:p w:rsidR="00C26915" w:rsidRDefault="00C26915">
            <w:pPr>
              <w:pStyle w:val="ConsPlusNormal"/>
            </w:pPr>
            <w:r>
              <w:t>120.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0,120</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0,130</w:t>
            </w:r>
          </w:p>
        </w:tc>
        <w:tc>
          <w:tcPr>
            <w:tcW w:w="876" w:type="dxa"/>
          </w:tcPr>
          <w:p w:rsidR="00C26915" w:rsidRDefault="00C26915">
            <w:pPr>
              <w:pStyle w:val="ConsPlusNormal"/>
              <w:jc w:val="center"/>
            </w:pPr>
            <w:r>
              <w:t>0,140</w:t>
            </w:r>
          </w:p>
        </w:tc>
        <w:tc>
          <w:tcPr>
            <w:tcW w:w="919" w:type="dxa"/>
          </w:tcPr>
          <w:p w:rsidR="00C26915" w:rsidRDefault="00C26915">
            <w:pPr>
              <w:pStyle w:val="ConsPlusNormal"/>
              <w:jc w:val="center"/>
            </w:pPr>
            <w:r>
              <w:t>2,16</w:t>
            </w:r>
          </w:p>
        </w:tc>
        <w:tc>
          <w:tcPr>
            <w:tcW w:w="919" w:type="dxa"/>
          </w:tcPr>
          <w:p w:rsidR="00C26915" w:rsidRDefault="00C26915">
            <w:pPr>
              <w:pStyle w:val="ConsPlusNormal"/>
              <w:jc w:val="center"/>
            </w:pPr>
            <w:r>
              <w:t>2,36</w:t>
            </w:r>
          </w:p>
        </w:tc>
        <w:tc>
          <w:tcPr>
            <w:tcW w:w="1417" w:type="dxa"/>
          </w:tcPr>
          <w:p w:rsidR="00C26915" w:rsidRDefault="00C26915">
            <w:pPr>
              <w:pStyle w:val="ConsPlusNormal"/>
              <w:jc w:val="center"/>
            </w:pPr>
            <w:r>
              <w:t>0,165</w:t>
            </w:r>
          </w:p>
        </w:tc>
      </w:tr>
      <w:tr w:rsidR="00C26915">
        <w:tc>
          <w:tcPr>
            <w:tcW w:w="3402" w:type="dxa"/>
          </w:tcPr>
          <w:p w:rsidR="00C26915" w:rsidRDefault="00C26915">
            <w:pPr>
              <w:pStyle w:val="ConsPlusNormal"/>
            </w:pPr>
            <w:r>
              <w:t>121.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0,105</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0,115</w:t>
            </w:r>
          </w:p>
        </w:tc>
        <w:tc>
          <w:tcPr>
            <w:tcW w:w="876" w:type="dxa"/>
          </w:tcPr>
          <w:p w:rsidR="00C26915" w:rsidRDefault="00C26915">
            <w:pPr>
              <w:pStyle w:val="ConsPlusNormal"/>
              <w:jc w:val="center"/>
            </w:pPr>
            <w:r>
              <w:t>0,125</w:t>
            </w:r>
          </w:p>
        </w:tc>
        <w:tc>
          <w:tcPr>
            <w:tcW w:w="919" w:type="dxa"/>
          </w:tcPr>
          <w:p w:rsidR="00C26915" w:rsidRDefault="00C26915">
            <w:pPr>
              <w:pStyle w:val="ConsPlusNormal"/>
              <w:jc w:val="center"/>
            </w:pPr>
            <w:r>
              <w:t>1,82</w:t>
            </w:r>
          </w:p>
        </w:tc>
        <w:tc>
          <w:tcPr>
            <w:tcW w:w="919" w:type="dxa"/>
          </w:tcPr>
          <w:p w:rsidR="00C26915" w:rsidRDefault="00C26915">
            <w:pPr>
              <w:pStyle w:val="ConsPlusNormal"/>
              <w:jc w:val="center"/>
            </w:pPr>
            <w:r>
              <w:t>1,99</w:t>
            </w:r>
          </w:p>
        </w:tc>
        <w:tc>
          <w:tcPr>
            <w:tcW w:w="1417" w:type="dxa"/>
          </w:tcPr>
          <w:p w:rsidR="00C26915" w:rsidRDefault="00C26915">
            <w:pPr>
              <w:pStyle w:val="ConsPlusNormal"/>
              <w:jc w:val="center"/>
            </w:pPr>
            <w:r>
              <w:t>0,175</w:t>
            </w:r>
          </w:p>
        </w:tc>
      </w:tr>
      <w:tr w:rsidR="00C26915">
        <w:tc>
          <w:tcPr>
            <w:tcW w:w="3402" w:type="dxa"/>
          </w:tcPr>
          <w:p w:rsidR="00C26915" w:rsidRDefault="00C26915">
            <w:pPr>
              <w:pStyle w:val="ConsPlusNormal"/>
            </w:pPr>
            <w:r>
              <w:t>122.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0,095</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0,105</w:t>
            </w:r>
          </w:p>
        </w:tc>
        <w:tc>
          <w:tcPr>
            <w:tcW w:w="876" w:type="dxa"/>
          </w:tcPr>
          <w:p w:rsidR="00C26915" w:rsidRDefault="00C26915">
            <w:pPr>
              <w:pStyle w:val="ConsPlusNormal"/>
              <w:jc w:val="center"/>
            </w:pPr>
            <w:r>
              <w:t>0,110</w:t>
            </w:r>
          </w:p>
        </w:tc>
        <w:tc>
          <w:tcPr>
            <w:tcW w:w="919" w:type="dxa"/>
          </w:tcPr>
          <w:p w:rsidR="00C26915" w:rsidRDefault="00C26915">
            <w:pPr>
              <w:pStyle w:val="ConsPlusNormal"/>
              <w:jc w:val="center"/>
            </w:pPr>
            <w:r>
              <w:t>1,51</w:t>
            </w:r>
          </w:p>
        </w:tc>
        <w:tc>
          <w:tcPr>
            <w:tcW w:w="919" w:type="dxa"/>
          </w:tcPr>
          <w:p w:rsidR="00C26915" w:rsidRDefault="00C26915">
            <w:pPr>
              <w:pStyle w:val="ConsPlusNormal"/>
              <w:jc w:val="center"/>
            </w:pPr>
            <w:r>
              <w:t>1,62</w:t>
            </w:r>
          </w:p>
        </w:tc>
        <w:tc>
          <w:tcPr>
            <w:tcW w:w="1417" w:type="dxa"/>
          </w:tcPr>
          <w:p w:rsidR="00C26915" w:rsidRDefault="00C26915">
            <w:pPr>
              <w:pStyle w:val="ConsPlusNormal"/>
              <w:jc w:val="center"/>
            </w:pPr>
            <w:r>
              <w:t>0,195</w:t>
            </w:r>
          </w:p>
        </w:tc>
      </w:tr>
      <w:tr w:rsidR="00C26915">
        <w:tc>
          <w:tcPr>
            <w:tcW w:w="3402" w:type="dxa"/>
          </w:tcPr>
          <w:p w:rsidR="00C26915" w:rsidRDefault="00C26915">
            <w:pPr>
              <w:pStyle w:val="ConsPlusNormal"/>
            </w:pPr>
            <w:r>
              <w:t>123. Шунгизитобетон</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0,49</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0,56</w:t>
            </w:r>
          </w:p>
        </w:tc>
        <w:tc>
          <w:tcPr>
            <w:tcW w:w="876" w:type="dxa"/>
          </w:tcPr>
          <w:p w:rsidR="00C26915" w:rsidRDefault="00C26915">
            <w:pPr>
              <w:pStyle w:val="ConsPlusNormal"/>
              <w:jc w:val="center"/>
            </w:pPr>
            <w:r>
              <w:t>0,64</w:t>
            </w:r>
          </w:p>
        </w:tc>
        <w:tc>
          <w:tcPr>
            <w:tcW w:w="919" w:type="dxa"/>
          </w:tcPr>
          <w:p w:rsidR="00C26915" w:rsidRDefault="00C26915">
            <w:pPr>
              <w:pStyle w:val="ConsPlusNormal"/>
              <w:jc w:val="center"/>
            </w:pPr>
            <w:r>
              <w:t>7,59</w:t>
            </w:r>
          </w:p>
        </w:tc>
        <w:tc>
          <w:tcPr>
            <w:tcW w:w="919" w:type="dxa"/>
          </w:tcPr>
          <w:p w:rsidR="00C26915" w:rsidRDefault="00C26915">
            <w:pPr>
              <w:pStyle w:val="ConsPlusNormal"/>
              <w:jc w:val="center"/>
            </w:pPr>
            <w:r>
              <w:t>8,6</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124. То же</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0,36</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0,44</w:t>
            </w:r>
          </w:p>
        </w:tc>
        <w:tc>
          <w:tcPr>
            <w:tcW w:w="876" w:type="dxa"/>
          </w:tcPr>
          <w:p w:rsidR="00C26915" w:rsidRDefault="00C26915">
            <w:pPr>
              <w:pStyle w:val="ConsPlusNormal"/>
              <w:jc w:val="center"/>
            </w:pPr>
            <w:r>
              <w:t>0,5</w:t>
            </w:r>
          </w:p>
        </w:tc>
        <w:tc>
          <w:tcPr>
            <w:tcW w:w="919" w:type="dxa"/>
          </w:tcPr>
          <w:p w:rsidR="00C26915" w:rsidRDefault="00C26915">
            <w:pPr>
              <w:pStyle w:val="ConsPlusNormal"/>
              <w:jc w:val="center"/>
            </w:pPr>
            <w:r>
              <w:t>6,23</w:t>
            </w:r>
          </w:p>
        </w:tc>
        <w:tc>
          <w:tcPr>
            <w:tcW w:w="919" w:type="dxa"/>
          </w:tcPr>
          <w:p w:rsidR="00C26915" w:rsidRDefault="00C26915">
            <w:pPr>
              <w:pStyle w:val="ConsPlusNormal"/>
              <w:jc w:val="center"/>
            </w:pPr>
            <w:r>
              <w:t>7,04</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lastRenderedPageBreak/>
              <w:t>125.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0,27</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0,33</w:t>
            </w:r>
          </w:p>
        </w:tc>
        <w:tc>
          <w:tcPr>
            <w:tcW w:w="876" w:type="dxa"/>
          </w:tcPr>
          <w:p w:rsidR="00C26915" w:rsidRDefault="00C26915">
            <w:pPr>
              <w:pStyle w:val="ConsPlusNormal"/>
              <w:jc w:val="center"/>
            </w:pPr>
            <w:r>
              <w:t>0,38</w:t>
            </w:r>
          </w:p>
        </w:tc>
        <w:tc>
          <w:tcPr>
            <w:tcW w:w="919" w:type="dxa"/>
          </w:tcPr>
          <w:p w:rsidR="00C26915" w:rsidRDefault="00C26915">
            <w:pPr>
              <w:pStyle w:val="ConsPlusNormal"/>
              <w:jc w:val="center"/>
            </w:pPr>
            <w:r>
              <w:t>4,92</w:t>
            </w:r>
          </w:p>
        </w:tc>
        <w:tc>
          <w:tcPr>
            <w:tcW w:w="919" w:type="dxa"/>
          </w:tcPr>
          <w:p w:rsidR="00C26915" w:rsidRDefault="00C26915">
            <w:pPr>
              <w:pStyle w:val="ConsPlusNormal"/>
              <w:jc w:val="center"/>
            </w:pPr>
            <w:r>
              <w:t>5,6</w:t>
            </w:r>
          </w:p>
        </w:tc>
        <w:tc>
          <w:tcPr>
            <w:tcW w:w="1417" w:type="dxa"/>
          </w:tcPr>
          <w:p w:rsidR="00C26915" w:rsidRDefault="00C26915">
            <w:pPr>
              <w:pStyle w:val="ConsPlusNormal"/>
              <w:jc w:val="center"/>
            </w:pPr>
            <w:r>
              <w:t>0,14</w:t>
            </w:r>
          </w:p>
        </w:tc>
      </w:tr>
      <w:tr w:rsidR="00C26915">
        <w:tc>
          <w:tcPr>
            <w:tcW w:w="3402" w:type="dxa"/>
          </w:tcPr>
          <w:p w:rsidR="00C26915" w:rsidRDefault="00C26915">
            <w:pPr>
              <w:pStyle w:val="ConsPlusNormal"/>
            </w:pPr>
            <w:r>
              <w:t>126. Перлитобетон</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0,44</w:t>
            </w:r>
          </w:p>
        </w:tc>
        <w:tc>
          <w:tcPr>
            <w:tcW w:w="876" w:type="dxa"/>
          </w:tcPr>
          <w:p w:rsidR="00C26915" w:rsidRDefault="00C26915">
            <w:pPr>
              <w:pStyle w:val="ConsPlusNormal"/>
              <w:jc w:val="center"/>
            </w:pPr>
            <w:r>
              <w:t>0,5</w:t>
            </w:r>
          </w:p>
        </w:tc>
        <w:tc>
          <w:tcPr>
            <w:tcW w:w="919" w:type="dxa"/>
          </w:tcPr>
          <w:p w:rsidR="00C26915" w:rsidRDefault="00C26915">
            <w:pPr>
              <w:pStyle w:val="ConsPlusNormal"/>
              <w:jc w:val="center"/>
            </w:pPr>
            <w:r>
              <w:t>6,96</w:t>
            </w:r>
          </w:p>
        </w:tc>
        <w:tc>
          <w:tcPr>
            <w:tcW w:w="919" w:type="dxa"/>
          </w:tcPr>
          <w:p w:rsidR="00C26915" w:rsidRDefault="00C26915">
            <w:pPr>
              <w:pStyle w:val="ConsPlusNormal"/>
              <w:jc w:val="center"/>
            </w:pPr>
            <w:r>
              <w:t>8,01</w:t>
            </w:r>
          </w:p>
        </w:tc>
        <w:tc>
          <w:tcPr>
            <w:tcW w:w="1417" w:type="dxa"/>
          </w:tcPr>
          <w:p w:rsidR="00C26915" w:rsidRDefault="00C26915">
            <w:pPr>
              <w:pStyle w:val="ConsPlusNormal"/>
              <w:jc w:val="center"/>
            </w:pPr>
            <w:r>
              <w:t>0,15</w:t>
            </w:r>
          </w:p>
        </w:tc>
      </w:tr>
      <w:tr w:rsidR="00C26915">
        <w:tc>
          <w:tcPr>
            <w:tcW w:w="3402" w:type="dxa"/>
          </w:tcPr>
          <w:p w:rsidR="00C26915" w:rsidRDefault="00C26915">
            <w:pPr>
              <w:pStyle w:val="ConsPlusNormal"/>
            </w:pPr>
            <w:r>
              <w:t>127. То же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0,22</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0,33</w:t>
            </w:r>
          </w:p>
        </w:tc>
        <w:tc>
          <w:tcPr>
            <w:tcW w:w="876" w:type="dxa"/>
          </w:tcPr>
          <w:p w:rsidR="00C26915" w:rsidRDefault="00C26915">
            <w:pPr>
              <w:pStyle w:val="ConsPlusNormal"/>
              <w:jc w:val="center"/>
            </w:pPr>
            <w:r>
              <w:t>0,38</w:t>
            </w:r>
          </w:p>
        </w:tc>
        <w:tc>
          <w:tcPr>
            <w:tcW w:w="919" w:type="dxa"/>
          </w:tcPr>
          <w:p w:rsidR="00C26915" w:rsidRDefault="00C26915">
            <w:pPr>
              <w:pStyle w:val="ConsPlusNormal"/>
              <w:jc w:val="center"/>
            </w:pPr>
            <w:r>
              <w:t>5,5</w:t>
            </w:r>
          </w:p>
        </w:tc>
        <w:tc>
          <w:tcPr>
            <w:tcW w:w="919" w:type="dxa"/>
          </w:tcPr>
          <w:p w:rsidR="00C26915" w:rsidRDefault="00C26915">
            <w:pPr>
              <w:pStyle w:val="ConsPlusNormal"/>
              <w:jc w:val="center"/>
            </w:pPr>
            <w:r>
              <w:t>6,38</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t>128.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0,16</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0,27</w:t>
            </w:r>
          </w:p>
        </w:tc>
        <w:tc>
          <w:tcPr>
            <w:tcW w:w="876" w:type="dxa"/>
          </w:tcPr>
          <w:p w:rsidR="00C26915" w:rsidRDefault="00C26915">
            <w:pPr>
              <w:pStyle w:val="ConsPlusNormal"/>
              <w:jc w:val="center"/>
            </w:pPr>
            <w:r>
              <w:t>0,33</w:t>
            </w:r>
          </w:p>
        </w:tc>
        <w:tc>
          <w:tcPr>
            <w:tcW w:w="919" w:type="dxa"/>
          </w:tcPr>
          <w:p w:rsidR="00C26915" w:rsidRDefault="00C26915">
            <w:pPr>
              <w:pStyle w:val="ConsPlusNormal"/>
              <w:jc w:val="center"/>
            </w:pPr>
            <w:r>
              <w:t>4,45</w:t>
            </w:r>
          </w:p>
        </w:tc>
        <w:tc>
          <w:tcPr>
            <w:tcW w:w="919" w:type="dxa"/>
          </w:tcPr>
          <w:p w:rsidR="00C26915" w:rsidRDefault="00C26915">
            <w:pPr>
              <w:pStyle w:val="ConsPlusNormal"/>
              <w:jc w:val="center"/>
            </w:pPr>
            <w:r>
              <w:t>5,32</w:t>
            </w:r>
          </w:p>
        </w:tc>
        <w:tc>
          <w:tcPr>
            <w:tcW w:w="1417" w:type="dxa"/>
          </w:tcPr>
          <w:p w:rsidR="00C26915" w:rsidRDefault="00C26915">
            <w:pPr>
              <w:pStyle w:val="ConsPlusNormal"/>
              <w:jc w:val="center"/>
            </w:pPr>
            <w:r>
              <w:t>0,26</w:t>
            </w:r>
          </w:p>
        </w:tc>
      </w:tr>
      <w:tr w:rsidR="00C26915">
        <w:tc>
          <w:tcPr>
            <w:tcW w:w="3402" w:type="dxa"/>
          </w:tcPr>
          <w:p w:rsidR="00C26915" w:rsidRDefault="00C26915">
            <w:pPr>
              <w:pStyle w:val="ConsPlusNormal"/>
            </w:pPr>
            <w:r>
              <w:t>129. Перлитобетон</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0,19</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3,24</w:t>
            </w:r>
          </w:p>
        </w:tc>
        <w:tc>
          <w:tcPr>
            <w:tcW w:w="919" w:type="dxa"/>
          </w:tcPr>
          <w:p w:rsidR="00C26915" w:rsidRDefault="00C26915">
            <w:pPr>
              <w:pStyle w:val="ConsPlusNormal"/>
              <w:jc w:val="center"/>
            </w:pPr>
            <w:r>
              <w:t>3,84</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130. Бетон на шлакопемзовом щебне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0,63</w:t>
            </w:r>
          </w:p>
        </w:tc>
        <w:tc>
          <w:tcPr>
            <w:tcW w:w="876" w:type="dxa"/>
          </w:tcPr>
          <w:p w:rsidR="00C26915" w:rsidRDefault="00C26915">
            <w:pPr>
              <w:pStyle w:val="ConsPlusNormal"/>
              <w:jc w:val="center"/>
            </w:pPr>
            <w:r>
              <w:t>0,76</w:t>
            </w:r>
          </w:p>
        </w:tc>
        <w:tc>
          <w:tcPr>
            <w:tcW w:w="919" w:type="dxa"/>
          </w:tcPr>
          <w:p w:rsidR="00C26915" w:rsidRDefault="00C26915">
            <w:pPr>
              <w:pStyle w:val="ConsPlusNormal"/>
              <w:jc w:val="center"/>
            </w:pPr>
            <w:r>
              <w:t>9,32</w:t>
            </w:r>
          </w:p>
        </w:tc>
        <w:tc>
          <w:tcPr>
            <w:tcW w:w="919" w:type="dxa"/>
          </w:tcPr>
          <w:p w:rsidR="00C26915" w:rsidRDefault="00C26915">
            <w:pPr>
              <w:pStyle w:val="ConsPlusNormal"/>
              <w:jc w:val="center"/>
            </w:pPr>
            <w:r>
              <w:t>10,83</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131.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0,63</w:t>
            </w:r>
          </w:p>
        </w:tc>
        <w:tc>
          <w:tcPr>
            <w:tcW w:w="919" w:type="dxa"/>
          </w:tcPr>
          <w:p w:rsidR="00C26915" w:rsidRDefault="00C26915">
            <w:pPr>
              <w:pStyle w:val="ConsPlusNormal"/>
              <w:jc w:val="center"/>
            </w:pPr>
            <w:r>
              <w:t>7,98</w:t>
            </w:r>
          </w:p>
        </w:tc>
        <w:tc>
          <w:tcPr>
            <w:tcW w:w="919" w:type="dxa"/>
          </w:tcPr>
          <w:p w:rsidR="00C26915" w:rsidRDefault="00C26915">
            <w:pPr>
              <w:pStyle w:val="ConsPlusNormal"/>
              <w:jc w:val="center"/>
            </w:pPr>
            <w:r>
              <w:t>9,29</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132.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0,44</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6,87</w:t>
            </w:r>
          </w:p>
        </w:tc>
        <w:tc>
          <w:tcPr>
            <w:tcW w:w="919" w:type="dxa"/>
          </w:tcPr>
          <w:p w:rsidR="00C26915" w:rsidRDefault="00C26915">
            <w:pPr>
              <w:pStyle w:val="ConsPlusNormal"/>
              <w:jc w:val="center"/>
            </w:pPr>
            <w:r>
              <w:t>7,9</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133.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0,37</w:t>
            </w:r>
          </w:p>
        </w:tc>
        <w:tc>
          <w:tcPr>
            <w:tcW w:w="876" w:type="dxa"/>
          </w:tcPr>
          <w:p w:rsidR="00C26915" w:rsidRDefault="00C26915">
            <w:pPr>
              <w:pStyle w:val="ConsPlusNormal"/>
              <w:jc w:val="center"/>
            </w:pPr>
            <w:r>
              <w:t>0,44</w:t>
            </w:r>
          </w:p>
        </w:tc>
        <w:tc>
          <w:tcPr>
            <w:tcW w:w="919" w:type="dxa"/>
          </w:tcPr>
          <w:p w:rsidR="00C26915" w:rsidRDefault="00C26915">
            <w:pPr>
              <w:pStyle w:val="ConsPlusNormal"/>
              <w:jc w:val="center"/>
            </w:pPr>
            <w:r>
              <w:t>5,83</w:t>
            </w:r>
          </w:p>
        </w:tc>
        <w:tc>
          <w:tcPr>
            <w:tcW w:w="919" w:type="dxa"/>
          </w:tcPr>
          <w:p w:rsidR="00C26915" w:rsidRDefault="00C26915">
            <w:pPr>
              <w:pStyle w:val="ConsPlusNormal"/>
              <w:jc w:val="center"/>
            </w:pPr>
            <w:r>
              <w:t>6,73</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134.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0,31</w:t>
            </w:r>
          </w:p>
        </w:tc>
        <w:tc>
          <w:tcPr>
            <w:tcW w:w="876" w:type="dxa"/>
          </w:tcPr>
          <w:p w:rsidR="00C26915" w:rsidRDefault="00C26915">
            <w:pPr>
              <w:pStyle w:val="ConsPlusNormal"/>
              <w:jc w:val="center"/>
            </w:pPr>
            <w:r>
              <w:t>0,37</w:t>
            </w:r>
          </w:p>
        </w:tc>
        <w:tc>
          <w:tcPr>
            <w:tcW w:w="919" w:type="dxa"/>
          </w:tcPr>
          <w:p w:rsidR="00C26915" w:rsidRDefault="00C26915">
            <w:pPr>
              <w:pStyle w:val="ConsPlusNormal"/>
              <w:jc w:val="center"/>
            </w:pPr>
            <w:r>
              <w:t>4,87</w:t>
            </w:r>
          </w:p>
        </w:tc>
        <w:tc>
          <w:tcPr>
            <w:tcW w:w="919" w:type="dxa"/>
          </w:tcPr>
          <w:p w:rsidR="00C26915" w:rsidRDefault="00C26915">
            <w:pPr>
              <w:pStyle w:val="ConsPlusNormal"/>
              <w:jc w:val="center"/>
            </w:pPr>
            <w:r>
              <w:t>5,63</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135. Бетон на остеклованном шлаковом гравии</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0,46</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0,56</w:t>
            </w:r>
          </w:p>
        </w:tc>
        <w:tc>
          <w:tcPr>
            <w:tcW w:w="876" w:type="dxa"/>
          </w:tcPr>
          <w:p w:rsidR="00C26915" w:rsidRDefault="00C26915">
            <w:pPr>
              <w:pStyle w:val="ConsPlusNormal"/>
              <w:jc w:val="center"/>
            </w:pPr>
            <w:r>
              <w:t>0,67</w:t>
            </w:r>
          </w:p>
        </w:tc>
        <w:tc>
          <w:tcPr>
            <w:tcW w:w="919" w:type="dxa"/>
          </w:tcPr>
          <w:p w:rsidR="00C26915" w:rsidRDefault="00C26915">
            <w:pPr>
              <w:pStyle w:val="ConsPlusNormal"/>
              <w:jc w:val="center"/>
            </w:pPr>
            <w:r>
              <w:t>8,60</w:t>
            </w:r>
          </w:p>
        </w:tc>
        <w:tc>
          <w:tcPr>
            <w:tcW w:w="919" w:type="dxa"/>
          </w:tcPr>
          <w:p w:rsidR="00C26915" w:rsidRDefault="00C26915">
            <w:pPr>
              <w:pStyle w:val="ConsPlusNormal"/>
              <w:jc w:val="center"/>
            </w:pPr>
            <w:r>
              <w:t>9,80</w:t>
            </w:r>
          </w:p>
        </w:tc>
        <w:tc>
          <w:tcPr>
            <w:tcW w:w="1417" w:type="dxa"/>
          </w:tcPr>
          <w:p w:rsidR="00C26915" w:rsidRDefault="00C26915">
            <w:pPr>
              <w:pStyle w:val="ConsPlusNormal"/>
              <w:jc w:val="center"/>
            </w:pPr>
            <w:r>
              <w:t>0,08</w:t>
            </w:r>
          </w:p>
        </w:tc>
      </w:tr>
      <w:tr w:rsidR="00C26915">
        <w:tc>
          <w:tcPr>
            <w:tcW w:w="3402" w:type="dxa"/>
          </w:tcPr>
          <w:p w:rsidR="00C26915" w:rsidRDefault="00C26915">
            <w:pPr>
              <w:pStyle w:val="ConsPlusNormal"/>
            </w:pPr>
            <w:r>
              <w:t>136.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0,37</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0,46</w:t>
            </w:r>
          </w:p>
        </w:tc>
        <w:tc>
          <w:tcPr>
            <w:tcW w:w="876" w:type="dxa"/>
          </w:tcPr>
          <w:p w:rsidR="00C26915" w:rsidRDefault="00C26915">
            <w:pPr>
              <w:pStyle w:val="ConsPlusNormal"/>
              <w:jc w:val="center"/>
            </w:pPr>
            <w:r>
              <w:t>0,55</w:t>
            </w:r>
          </w:p>
        </w:tc>
        <w:tc>
          <w:tcPr>
            <w:tcW w:w="919" w:type="dxa"/>
          </w:tcPr>
          <w:p w:rsidR="00C26915" w:rsidRDefault="00C26915">
            <w:pPr>
              <w:pStyle w:val="ConsPlusNormal"/>
              <w:jc w:val="center"/>
            </w:pPr>
            <w:r>
              <w:t>7,35</w:t>
            </w:r>
          </w:p>
        </w:tc>
        <w:tc>
          <w:tcPr>
            <w:tcW w:w="919" w:type="dxa"/>
          </w:tcPr>
          <w:p w:rsidR="00C26915" w:rsidRDefault="00C26915">
            <w:pPr>
              <w:pStyle w:val="ConsPlusNormal"/>
              <w:jc w:val="center"/>
            </w:pPr>
            <w:r>
              <w:t>8,37</w:t>
            </w:r>
          </w:p>
        </w:tc>
        <w:tc>
          <w:tcPr>
            <w:tcW w:w="1417" w:type="dxa"/>
          </w:tcPr>
          <w:p w:rsidR="00C26915" w:rsidRDefault="00C26915">
            <w:pPr>
              <w:pStyle w:val="ConsPlusNormal"/>
              <w:jc w:val="center"/>
            </w:pPr>
            <w:r>
              <w:t>0,085</w:t>
            </w:r>
          </w:p>
        </w:tc>
      </w:tr>
      <w:tr w:rsidR="00C26915">
        <w:tc>
          <w:tcPr>
            <w:tcW w:w="3402" w:type="dxa"/>
          </w:tcPr>
          <w:p w:rsidR="00C26915" w:rsidRDefault="00C26915">
            <w:pPr>
              <w:pStyle w:val="ConsPlusNormal"/>
            </w:pPr>
            <w:r>
              <w:t>137.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0,31</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0,38</w:t>
            </w:r>
          </w:p>
        </w:tc>
        <w:tc>
          <w:tcPr>
            <w:tcW w:w="876" w:type="dxa"/>
          </w:tcPr>
          <w:p w:rsidR="00C26915" w:rsidRDefault="00C26915">
            <w:pPr>
              <w:pStyle w:val="ConsPlusNormal"/>
              <w:jc w:val="center"/>
            </w:pPr>
            <w:r>
              <w:t>0,46</w:t>
            </w:r>
          </w:p>
        </w:tc>
        <w:tc>
          <w:tcPr>
            <w:tcW w:w="919" w:type="dxa"/>
          </w:tcPr>
          <w:p w:rsidR="00C26915" w:rsidRDefault="00C26915">
            <w:pPr>
              <w:pStyle w:val="ConsPlusNormal"/>
              <w:jc w:val="center"/>
            </w:pPr>
            <w:r>
              <w:t>6,25</w:t>
            </w:r>
          </w:p>
        </w:tc>
        <w:tc>
          <w:tcPr>
            <w:tcW w:w="919" w:type="dxa"/>
          </w:tcPr>
          <w:p w:rsidR="00C26915" w:rsidRDefault="00C26915">
            <w:pPr>
              <w:pStyle w:val="ConsPlusNormal"/>
              <w:jc w:val="center"/>
            </w:pPr>
            <w:r>
              <w:t>7,16</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138.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0,26</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0,32</w:t>
            </w:r>
          </w:p>
        </w:tc>
        <w:tc>
          <w:tcPr>
            <w:tcW w:w="876" w:type="dxa"/>
          </w:tcPr>
          <w:p w:rsidR="00C26915" w:rsidRDefault="00C26915">
            <w:pPr>
              <w:pStyle w:val="ConsPlusNormal"/>
              <w:jc w:val="center"/>
            </w:pPr>
            <w:r>
              <w:t>0,39</w:t>
            </w:r>
          </w:p>
        </w:tc>
        <w:tc>
          <w:tcPr>
            <w:tcW w:w="919" w:type="dxa"/>
          </w:tcPr>
          <w:p w:rsidR="00C26915" w:rsidRDefault="00C26915">
            <w:pPr>
              <w:pStyle w:val="ConsPlusNormal"/>
              <w:jc w:val="center"/>
            </w:pPr>
            <w:r>
              <w:t>5,31</w:t>
            </w:r>
          </w:p>
        </w:tc>
        <w:tc>
          <w:tcPr>
            <w:tcW w:w="919" w:type="dxa"/>
          </w:tcPr>
          <w:p w:rsidR="00C26915" w:rsidRDefault="00C26915">
            <w:pPr>
              <w:pStyle w:val="ConsPlusNormal"/>
              <w:jc w:val="center"/>
            </w:pPr>
            <w:r>
              <w:t>6,10</w:t>
            </w:r>
          </w:p>
        </w:tc>
        <w:tc>
          <w:tcPr>
            <w:tcW w:w="1417" w:type="dxa"/>
          </w:tcPr>
          <w:p w:rsidR="00C26915" w:rsidRDefault="00C26915">
            <w:pPr>
              <w:pStyle w:val="ConsPlusNormal"/>
              <w:jc w:val="center"/>
            </w:pPr>
            <w:r>
              <w:t>0,10</w:t>
            </w:r>
          </w:p>
        </w:tc>
      </w:tr>
      <w:tr w:rsidR="00C26915">
        <w:tc>
          <w:tcPr>
            <w:tcW w:w="3402" w:type="dxa"/>
          </w:tcPr>
          <w:p w:rsidR="00C26915" w:rsidRDefault="00C26915">
            <w:pPr>
              <w:pStyle w:val="ConsPlusNormal"/>
            </w:pPr>
            <w:r>
              <w:t>139.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0,21</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6</w:t>
            </w:r>
          </w:p>
        </w:tc>
        <w:tc>
          <w:tcPr>
            <w:tcW w:w="875" w:type="dxa"/>
          </w:tcPr>
          <w:p w:rsidR="00C26915" w:rsidRDefault="00C26915">
            <w:pPr>
              <w:pStyle w:val="ConsPlusNormal"/>
              <w:jc w:val="center"/>
            </w:pPr>
            <w:r>
              <w:t>0,27</w:t>
            </w:r>
          </w:p>
        </w:tc>
        <w:tc>
          <w:tcPr>
            <w:tcW w:w="876" w:type="dxa"/>
          </w:tcPr>
          <w:p w:rsidR="00C26915" w:rsidRDefault="00C26915">
            <w:pPr>
              <w:pStyle w:val="ConsPlusNormal"/>
              <w:jc w:val="center"/>
            </w:pPr>
            <w:r>
              <w:t>0,33</w:t>
            </w:r>
          </w:p>
        </w:tc>
        <w:tc>
          <w:tcPr>
            <w:tcW w:w="919" w:type="dxa"/>
          </w:tcPr>
          <w:p w:rsidR="00C26915" w:rsidRDefault="00C26915">
            <w:pPr>
              <w:pStyle w:val="ConsPlusNormal"/>
              <w:jc w:val="center"/>
            </w:pPr>
            <w:r>
              <w:t>4,45</w:t>
            </w:r>
          </w:p>
        </w:tc>
        <w:tc>
          <w:tcPr>
            <w:tcW w:w="919" w:type="dxa"/>
          </w:tcPr>
          <w:p w:rsidR="00C26915" w:rsidRDefault="00C26915">
            <w:pPr>
              <w:pStyle w:val="ConsPlusNormal"/>
              <w:jc w:val="center"/>
            </w:pPr>
            <w:r>
              <w:t>5,12</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140. Мелкозернистые бетоны на гранулированных доменных и ферросплавных (силикомарганца и ферромарганца) шлаках</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0,58</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9,82</w:t>
            </w:r>
          </w:p>
        </w:tc>
        <w:tc>
          <w:tcPr>
            <w:tcW w:w="919" w:type="dxa"/>
          </w:tcPr>
          <w:p w:rsidR="00C26915" w:rsidRDefault="00C26915">
            <w:pPr>
              <w:pStyle w:val="ConsPlusNormal"/>
              <w:jc w:val="center"/>
            </w:pPr>
            <w:r>
              <w:t>11,18</w:t>
            </w:r>
          </w:p>
        </w:tc>
        <w:tc>
          <w:tcPr>
            <w:tcW w:w="1417" w:type="dxa"/>
          </w:tcPr>
          <w:p w:rsidR="00C26915" w:rsidRDefault="00C26915">
            <w:pPr>
              <w:pStyle w:val="ConsPlusNormal"/>
              <w:jc w:val="center"/>
            </w:pPr>
            <w:r>
              <w:t>0,083</w:t>
            </w:r>
          </w:p>
        </w:tc>
      </w:tr>
      <w:tr w:rsidR="00C26915">
        <w:tc>
          <w:tcPr>
            <w:tcW w:w="3402" w:type="dxa"/>
          </w:tcPr>
          <w:p w:rsidR="00C26915" w:rsidRDefault="00C26915">
            <w:pPr>
              <w:pStyle w:val="ConsPlusNormal"/>
            </w:pPr>
            <w:r>
              <w:lastRenderedPageBreak/>
              <w:t>141.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0,58</w:t>
            </w:r>
          </w:p>
        </w:tc>
        <w:tc>
          <w:tcPr>
            <w:tcW w:w="876" w:type="dxa"/>
          </w:tcPr>
          <w:p w:rsidR="00C26915" w:rsidRDefault="00C26915">
            <w:pPr>
              <w:pStyle w:val="ConsPlusNormal"/>
              <w:jc w:val="center"/>
            </w:pPr>
            <w:r>
              <w:t>0,64</w:t>
            </w:r>
          </w:p>
        </w:tc>
        <w:tc>
          <w:tcPr>
            <w:tcW w:w="919" w:type="dxa"/>
          </w:tcPr>
          <w:p w:rsidR="00C26915" w:rsidRDefault="00C26915">
            <w:pPr>
              <w:pStyle w:val="ConsPlusNormal"/>
              <w:jc w:val="center"/>
            </w:pPr>
            <w:r>
              <w:t>8,43</w:t>
            </w:r>
          </w:p>
        </w:tc>
        <w:tc>
          <w:tcPr>
            <w:tcW w:w="919" w:type="dxa"/>
          </w:tcPr>
          <w:p w:rsidR="00C26915" w:rsidRDefault="00C26915">
            <w:pPr>
              <w:pStyle w:val="ConsPlusNormal"/>
              <w:jc w:val="center"/>
            </w:pPr>
            <w:r>
              <w:t>9,37</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142.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7,46</w:t>
            </w:r>
          </w:p>
        </w:tc>
        <w:tc>
          <w:tcPr>
            <w:tcW w:w="919" w:type="dxa"/>
          </w:tcPr>
          <w:p w:rsidR="00C26915" w:rsidRDefault="00C26915">
            <w:pPr>
              <w:pStyle w:val="ConsPlusNormal"/>
              <w:jc w:val="center"/>
            </w:pPr>
            <w:r>
              <w:t>8,34</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143.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0,36</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0,49</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6,57</w:t>
            </w:r>
          </w:p>
        </w:tc>
        <w:tc>
          <w:tcPr>
            <w:tcW w:w="919" w:type="dxa"/>
          </w:tcPr>
          <w:p w:rsidR="00C26915" w:rsidRDefault="00C26915">
            <w:pPr>
              <w:pStyle w:val="ConsPlusNormal"/>
              <w:jc w:val="center"/>
            </w:pPr>
            <w:r>
              <w:t>7,31</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144. Аглопоритобетон и бетоны на заполнителях из топливных шлаков</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0,85</w:t>
            </w:r>
          </w:p>
        </w:tc>
        <w:tc>
          <w:tcPr>
            <w:tcW w:w="876" w:type="dxa"/>
          </w:tcPr>
          <w:p w:rsidR="00C26915" w:rsidRDefault="00C26915">
            <w:pPr>
              <w:pStyle w:val="ConsPlusNormal"/>
              <w:jc w:val="center"/>
            </w:pPr>
            <w:r>
              <w:t>0,93</w:t>
            </w:r>
          </w:p>
        </w:tc>
        <w:tc>
          <w:tcPr>
            <w:tcW w:w="919" w:type="dxa"/>
          </w:tcPr>
          <w:p w:rsidR="00C26915" w:rsidRDefault="00C26915">
            <w:pPr>
              <w:pStyle w:val="ConsPlusNormal"/>
              <w:jc w:val="center"/>
            </w:pPr>
            <w:r>
              <w:t>10,82</w:t>
            </w:r>
          </w:p>
        </w:tc>
        <w:tc>
          <w:tcPr>
            <w:tcW w:w="919" w:type="dxa"/>
          </w:tcPr>
          <w:p w:rsidR="00C26915" w:rsidRDefault="00C26915">
            <w:pPr>
              <w:pStyle w:val="ConsPlusNormal"/>
              <w:jc w:val="center"/>
            </w:pPr>
            <w:r>
              <w:t>11,98</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145.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0,58</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0,72</w:t>
            </w:r>
          </w:p>
        </w:tc>
        <w:tc>
          <w:tcPr>
            <w:tcW w:w="876" w:type="dxa"/>
          </w:tcPr>
          <w:p w:rsidR="00C26915" w:rsidRDefault="00C26915">
            <w:pPr>
              <w:pStyle w:val="ConsPlusNormal"/>
              <w:jc w:val="center"/>
            </w:pPr>
            <w:r>
              <w:t>0,78</w:t>
            </w:r>
          </w:p>
        </w:tc>
        <w:tc>
          <w:tcPr>
            <w:tcW w:w="919" w:type="dxa"/>
          </w:tcPr>
          <w:p w:rsidR="00C26915" w:rsidRDefault="00C26915">
            <w:pPr>
              <w:pStyle w:val="ConsPlusNormal"/>
              <w:jc w:val="center"/>
            </w:pPr>
            <w:r>
              <w:t>9,39</w:t>
            </w:r>
          </w:p>
        </w:tc>
        <w:tc>
          <w:tcPr>
            <w:tcW w:w="919" w:type="dxa"/>
          </w:tcPr>
          <w:p w:rsidR="00C26915" w:rsidRDefault="00C26915">
            <w:pPr>
              <w:pStyle w:val="ConsPlusNormal"/>
              <w:jc w:val="center"/>
            </w:pPr>
            <w:r>
              <w:t>10,34</w:t>
            </w:r>
          </w:p>
        </w:tc>
        <w:tc>
          <w:tcPr>
            <w:tcW w:w="1417" w:type="dxa"/>
          </w:tcPr>
          <w:p w:rsidR="00C26915" w:rsidRDefault="00C26915">
            <w:pPr>
              <w:pStyle w:val="ConsPlusNormal"/>
              <w:jc w:val="center"/>
            </w:pPr>
            <w:r>
              <w:t>0,083</w:t>
            </w:r>
          </w:p>
        </w:tc>
      </w:tr>
      <w:tr w:rsidR="00C26915">
        <w:tc>
          <w:tcPr>
            <w:tcW w:w="3402" w:type="dxa"/>
          </w:tcPr>
          <w:p w:rsidR="00C26915" w:rsidRDefault="00C26915">
            <w:pPr>
              <w:pStyle w:val="ConsPlusNormal"/>
            </w:pPr>
            <w:r>
              <w:t>146.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0,59</w:t>
            </w:r>
          </w:p>
        </w:tc>
        <w:tc>
          <w:tcPr>
            <w:tcW w:w="876" w:type="dxa"/>
          </w:tcPr>
          <w:p w:rsidR="00C26915" w:rsidRDefault="00C26915">
            <w:pPr>
              <w:pStyle w:val="ConsPlusNormal"/>
              <w:jc w:val="center"/>
            </w:pPr>
            <w:r>
              <w:t>0,65</w:t>
            </w:r>
          </w:p>
        </w:tc>
        <w:tc>
          <w:tcPr>
            <w:tcW w:w="919" w:type="dxa"/>
          </w:tcPr>
          <w:p w:rsidR="00C26915" w:rsidRDefault="00C26915">
            <w:pPr>
              <w:pStyle w:val="ConsPlusNormal"/>
              <w:jc w:val="center"/>
            </w:pPr>
            <w:r>
              <w:t>7,92</w:t>
            </w:r>
          </w:p>
        </w:tc>
        <w:tc>
          <w:tcPr>
            <w:tcW w:w="919" w:type="dxa"/>
          </w:tcPr>
          <w:p w:rsidR="00C26915" w:rsidRDefault="00C26915">
            <w:pPr>
              <w:pStyle w:val="ConsPlusNormal"/>
              <w:jc w:val="center"/>
            </w:pPr>
            <w:r>
              <w:t>8,83</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147.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0,48</w:t>
            </w:r>
          </w:p>
        </w:tc>
        <w:tc>
          <w:tcPr>
            <w:tcW w:w="876" w:type="dxa"/>
          </w:tcPr>
          <w:p w:rsidR="00C26915" w:rsidRDefault="00C26915">
            <w:pPr>
              <w:pStyle w:val="ConsPlusNormal"/>
              <w:jc w:val="center"/>
            </w:pPr>
            <w:r>
              <w:t>0,54</w:t>
            </w:r>
          </w:p>
        </w:tc>
        <w:tc>
          <w:tcPr>
            <w:tcW w:w="919" w:type="dxa"/>
          </w:tcPr>
          <w:p w:rsidR="00C26915" w:rsidRDefault="00C26915">
            <w:pPr>
              <w:pStyle w:val="ConsPlusNormal"/>
              <w:jc w:val="center"/>
            </w:pPr>
            <w:r>
              <w:t>6,64</w:t>
            </w:r>
          </w:p>
        </w:tc>
        <w:tc>
          <w:tcPr>
            <w:tcW w:w="919" w:type="dxa"/>
          </w:tcPr>
          <w:p w:rsidR="00C26915" w:rsidRDefault="00C26915">
            <w:pPr>
              <w:pStyle w:val="ConsPlusNormal"/>
              <w:jc w:val="center"/>
            </w:pPr>
            <w:r>
              <w:t>7,45</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148.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0,38</w:t>
            </w:r>
          </w:p>
        </w:tc>
        <w:tc>
          <w:tcPr>
            <w:tcW w:w="876" w:type="dxa"/>
          </w:tcPr>
          <w:p w:rsidR="00C26915" w:rsidRDefault="00C26915">
            <w:pPr>
              <w:pStyle w:val="ConsPlusNormal"/>
              <w:jc w:val="center"/>
            </w:pPr>
            <w:r>
              <w:t>0,44</w:t>
            </w:r>
          </w:p>
        </w:tc>
        <w:tc>
          <w:tcPr>
            <w:tcW w:w="919" w:type="dxa"/>
          </w:tcPr>
          <w:p w:rsidR="00C26915" w:rsidRDefault="00C26915">
            <w:pPr>
              <w:pStyle w:val="ConsPlusNormal"/>
              <w:jc w:val="center"/>
            </w:pPr>
            <w:r>
              <w:t>5,39</w:t>
            </w:r>
          </w:p>
        </w:tc>
        <w:tc>
          <w:tcPr>
            <w:tcW w:w="919" w:type="dxa"/>
          </w:tcPr>
          <w:p w:rsidR="00C26915" w:rsidRDefault="00C26915">
            <w:pPr>
              <w:pStyle w:val="ConsPlusNormal"/>
              <w:jc w:val="center"/>
            </w:pPr>
            <w:r>
              <w:t>6,14</w:t>
            </w:r>
          </w:p>
        </w:tc>
        <w:tc>
          <w:tcPr>
            <w:tcW w:w="1417" w:type="dxa"/>
          </w:tcPr>
          <w:p w:rsidR="00C26915" w:rsidRDefault="00C26915">
            <w:pPr>
              <w:pStyle w:val="ConsPlusNormal"/>
              <w:jc w:val="center"/>
            </w:pPr>
            <w:r>
              <w:t>0,14</w:t>
            </w:r>
          </w:p>
        </w:tc>
      </w:tr>
      <w:tr w:rsidR="00C26915">
        <w:tc>
          <w:tcPr>
            <w:tcW w:w="3402" w:type="dxa"/>
          </w:tcPr>
          <w:p w:rsidR="00C26915" w:rsidRDefault="00C26915">
            <w:pPr>
              <w:pStyle w:val="ConsPlusNormal"/>
            </w:pPr>
            <w:r>
              <w:t>149. Бетон на зольном обжиговом и безобжиговом гравии</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7,46</w:t>
            </w:r>
          </w:p>
        </w:tc>
        <w:tc>
          <w:tcPr>
            <w:tcW w:w="919" w:type="dxa"/>
          </w:tcPr>
          <w:p w:rsidR="00C26915" w:rsidRDefault="00C26915">
            <w:pPr>
              <w:pStyle w:val="ConsPlusNormal"/>
              <w:jc w:val="center"/>
            </w:pPr>
            <w:r>
              <w:t>8,34</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150. То же</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6,14</w:t>
            </w:r>
          </w:p>
        </w:tc>
        <w:tc>
          <w:tcPr>
            <w:tcW w:w="919" w:type="dxa"/>
          </w:tcPr>
          <w:p w:rsidR="00C26915" w:rsidRDefault="00C26915">
            <w:pPr>
              <w:pStyle w:val="ConsPlusNormal"/>
              <w:jc w:val="center"/>
            </w:pPr>
            <w:r>
              <w:t>6,95</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151.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0,24</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0,3</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4,79</w:t>
            </w:r>
          </w:p>
        </w:tc>
        <w:tc>
          <w:tcPr>
            <w:tcW w:w="919" w:type="dxa"/>
          </w:tcPr>
          <w:p w:rsidR="00C26915" w:rsidRDefault="00C26915">
            <w:pPr>
              <w:pStyle w:val="ConsPlusNormal"/>
              <w:jc w:val="center"/>
            </w:pPr>
            <w:r>
              <w:t>5,48</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152. Вермикулитобетон</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0,21</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0,23</w:t>
            </w:r>
          </w:p>
        </w:tc>
        <w:tc>
          <w:tcPr>
            <w:tcW w:w="876" w:type="dxa"/>
          </w:tcPr>
          <w:p w:rsidR="00C26915" w:rsidRDefault="00C26915">
            <w:pPr>
              <w:pStyle w:val="ConsPlusNormal"/>
              <w:jc w:val="center"/>
            </w:pPr>
            <w:r>
              <w:t>0,26</w:t>
            </w:r>
          </w:p>
        </w:tc>
        <w:tc>
          <w:tcPr>
            <w:tcW w:w="919" w:type="dxa"/>
          </w:tcPr>
          <w:p w:rsidR="00C26915" w:rsidRDefault="00C26915">
            <w:pPr>
              <w:pStyle w:val="ConsPlusNormal"/>
              <w:jc w:val="center"/>
            </w:pPr>
            <w:r>
              <w:t>3,97</w:t>
            </w:r>
          </w:p>
        </w:tc>
        <w:tc>
          <w:tcPr>
            <w:tcW w:w="919" w:type="dxa"/>
          </w:tcPr>
          <w:p w:rsidR="00C26915" w:rsidRDefault="00C26915">
            <w:pPr>
              <w:pStyle w:val="ConsPlusNormal"/>
              <w:jc w:val="center"/>
            </w:pPr>
            <w:r>
              <w:t>4,58</w:t>
            </w:r>
          </w:p>
        </w:tc>
        <w:tc>
          <w:tcPr>
            <w:tcW w:w="1417" w:type="dxa"/>
          </w:tcPr>
          <w:p w:rsidR="00C26915" w:rsidRDefault="00C26915">
            <w:pPr>
              <w:pStyle w:val="ConsPlusNormal"/>
              <w:jc w:val="center"/>
            </w:pPr>
            <w:r>
              <w:t>-</w:t>
            </w:r>
          </w:p>
        </w:tc>
      </w:tr>
      <w:tr w:rsidR="00C26915">
        <w:tc>
          <w:tcPr>
            <w:tcW w:w="3402" w:type="dxa"/>
          </w:tcPr>
          <w:p w:rsidR="00C26915" w:rsidRDefault="00C26915">
            <w:pPr>
              <w:pStyle w:val="ConsPlusNormal"/>
            </w:pPr>
            <w:r>
              <w:t>153. То же</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0,16</w:t>
            </w:r>
          </w:p>
        </w:tc>
        <w:tc>
          <w:tcPr>
            <w:tcW w:w="876" w:type="dxa"/>
          </w:tcPr>
          <w:p w:rsidR="00C26915" w:rsidRDefault="00C26915">
            <w:pPr>
              <w:pStyle w:val="ConsPlusNormal"/>
              <w:jc w:val="center"/>
            </w:pPr>
            <w:r>
              <w:t>0,17</w:t>
            </w:r>
          </w:p>
        </w:tc>
        <w:tc>
          <w:tcPr>
            <w:tcW w:w="919" w:type="dxa"/>
          </w:tcPr>
          <w:p w:rsidR="00C26915" w:rsidRDefault="00C26915">
            <w:pPr>
              <w:pStyle w:val="ConsPlusNormal"/>
              <w:jc w:val="center"/>
            </w:pPr>
            <w:r>
              <w:t>2,87</w:t>
            </w:r>
          </w:p>
        </w:tc>
        <w:tc>
          <w:tcPr>
            <w:tcW w:w="919" w:type="dxa"/>
          </w:tcPr>
          <w:p w:rsidR="00C26915" w:rsidRDefault="00C26915">
            <w:pPr>
              <w:pStyle w:val="ConsPlusNormal"/>
              <w:jc w:val="center"/>
            </w:pPr>
            <w:r>
              <w:t>3,21</w:t>
            </w:r>
          </w:p>
        </w:tc>
        <w:tc>
          <w:tcPr>
            <w:tcW w:w="1417" w:type="dxa"/>
          </w:tcPr>
          <w:p w:rsidR="00C26915" w:rsidRDefault="00C26915">
            <w:pPr>
              <w:pStyle w:val="ConsPlusNormal"/>
              <w:jc w:val="center"/>
            </w:pPr>
            <w:r>
              <w:t>0,15</w:t>
            </w:r>
          </w:p>
        </w:tc>
      </w:tr>
      <w:tr w:rsidR="00C26915">
        <w:tc>
          <w:tcPr>
            <w:tcW w:w="3402" w:type="dxa"/>
          </w:tcPr>
          <w:p w:rsidR="00C26915" w:rsidRDefault="00C26915">
            <w:pPr>
              <w:pStyle w:val="ConsPlusNormal"/>
            </w:pPr>
            <w:r>
              <w:t>154.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0,09</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0,11</w:t>
            </w:r>
          </w:p>
        </w:tc>
        <w:tc>
          <w:tcPr>
            <w:tcW w:w="876" w:type="dxa"/>
          </w:tcPr>
          <w:p w:rsidR="00C26915" w:rsidRDefault="00C26915">
            <w:pPr>
              <w:pStyle w:val="ConsPlusNormal"/>
              <w:jc w:val="center"/>
            </w:pPr>
            <w:r>
              <w:t>0,13</w:t>
            </w:r>
          </w:p>
        </w:tc>
        <w:tc>
          <w:tcPr>
            <w:tcW w:w="919" w:type="dxa"/>
          </w:tcPr>
          <w:p w:rsidR="00C26915" w:rsidRDefault="00C26915">
            <w:pPr>
              <w:pStyle w:val="ConsPlusNormal"/>
              <w:jc w:val="center"/>
            </w:pPr>
            <w:r>
              <w:t>1,94</w:t>
            </w:r>
          </w:p>
        </w:tc>
        <w:tc>
          <w:tcPr>
            <w:tcW w:w="919" w:type="dxa"/>
          </w:tcPr>
          <w:p w:rsidR="00C26915" w:rsidRDefault="00C26915">
            <w:pPr>
              <w:pStyle w:val="ConsPlusNormal"/>
              <w:jc w:val="center"/>
            </w:pPr>
            <w:r>
              <w:t>2,29</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t>155.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0,08</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0,09</w:t>
            </w:r>
          </w:p>
        </w:tc>
        <w:tc>
          <w:tcPr>
            <w:tcW w:w="876" w:type="dxa"/>
          </w:tcPr>
          <w:p w:rsidR="00C26915" w:rsidRDefault="00C26915">
            <w:pPr>
              <w:pStyle w:val="ConsPlusNormal"/>
              <w:jc w:val="center"/>
            </w:pPr>
            <w:r>
              <w:t>0,11</w:t>
            </w:r>
          </w:p>
        </w:tc>
        <w:tc>
          <w:tcPr>
            <w:tcW w:w="919" w:type="dxa"/>
          </w:tcPr>
          <w:p w:rsidR="00C26915" w:rsidRDefault="00C26915">
            <w:pPr>
              <w:pStyle w:val="ConsPlusNormal"/>
              <w:jc w:val="center"/>
            </w:pPr>
            <w:r>
              <w:t>1,52</w:t>
            </w:r>
          </w:p>
        </w:tc>
        <w:tc>
          <w:tcPr>
            <w:tcW w:w="919" w:type="dxa"/>
          </w:tcPr>
          <w:p w:rsidR="00C26915" w:rsidRDefault="00C26915">
            <w:pPr>
              <w:pStyle w:val="ConsPlusNormal"/>
              <w:jc w:val="center"/>
            </w:pPr>
            <w:r>
              <w:t>1,83</w:t>
            </w:r>
          </w:p>
        </w:tc>
        <w:tc>
          <w:tcPr>
            <w:tcW w:w="1417" w:type="dxa"/>
          </w:tcPr>
          <w:p w:rsidR="00C26915" w:rsidRDefault="00C26915">
            <w:pPr>
              <w:pStyle w:val="ConsPlusNormal"/>
              <w:jc w:val="center"/>
            </w:pPr>
            <w:r>
              <w:t>0,23</w:t>
            </w:r>
          </w:p>
        </w:tc>
      </w:tr>
      <w:tr w:rsidR="00C26915">
        <w:tc>
          <w:tcPr>
            <w:tcW w:w="13593" w:type="dxa"/>
            <w:gridSpan w:val="11"/>
          </w:tcPr>
          <w:p w:rsidR="00C26915" w:rsidRDefault="00C26915">
            <w:pPr>
              <w:pStyle w:val="ConsPlusNormal"/>
              <w:jc w:val="center"/>
            </w:pPr>
            <w:r>
              <w:t>Бетоны особо легкие на пористых заполнителях и ячеистые</w:t>
            </w:r>
          </w:p>
        </w:tc>
      </w:tr>
      <w:tr w:rsidR="00C26915">
        <w:tblPrEx>
          <w:tblBorders>
            <w:insideH w:val="nil"/>
          </w:tblBorders>
        </w:tblPrEx>
        <w:tc>
          <w:tcPr>
            <w:tcW w:w="13593" w:type="dxa"/>
            <w:gridSpan w:val="11"/>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4A0"/>
            </w:tblPr>
            <w:tblGrid>
              <w:gridCol w:w="13409"/>
            </w:tblGrid>
            <w:tr w:rsidR="00C26915">
              <w:trPr>
                <w:jc w:val="center"/>
              </w:trPr>
              <w:tc>
                <w:tcPr>
                  <w:tcW w:w="9294" w:type="dxa"/>
                  <w:tcBorders>
                    <w:top w:val="nil"/>
                    <w:left w:val="single" w:sz="24" w:space="0" w:color="CED3F1"/>
                    <w:bottom w:val="nil"/>
                    <w:right w:val="single" w:sz="24" w:space="0" w:color="F4F3F8"/>
                  </w:tcBorders>
                  <w:shd w:val="clear" w:color="auto" w:fill="F4F3F8"/>
                </w:tcPr>
                <w:p w:rsidR="00C26915" w:rsidRDefault="00C26915">
                  <w:pPr>
                    <w:pStyle w:val="ConsPlusNormal"/>
                    <w:jc w:val="both"/>
                  </w:pPr>
                  <w:r>
                    <w:rPr>
                      <w:color w:val="392C69"/>
                    </w:rPr>
                    <w:t>КонсультантПлюс: примечание.</w:t>
                  </w:r>
                </w:p>
                <w:p w:rsidR="00C26915" w:rsidRDefault="00C26915">
                  <w:pPr>
                    <w:pStyle w:val="ConsPlusNormal"/>
                    <w:jc w:val="both"/>
                  </w:pPr>
                  <w:r>
                    <w:rPr>
                      <w:color w:val="392C69"/>
                    </w:rPr>
                    <w:lastRenderedPageBreak/>
                    <w:t>В официальном тексте документа, видимо, допущена опечатка: имеется в виду ГОСТ 33929, а не ГОСТ 32929.</w:t>
                  </w:r>
                </w:p>
              </w:tc>
            </w:tr>
          </w:tbl>
          <w:p w:rsidR="00C26915" w:rsidRDefault="00C26915"/>
        </w:tc>
      </w:tr>
      <w:tr w:rsidR="00C26915">
        <w:tblPrEx>
          <w:tblBorders>
            <w:insideH w:val="nil"/>
          </w:tblBorders>
        </w:tblPrEx>
        <w:tc>
          <w:tcPr>
            <w:tcW w:w="3402" w:type="dxa"/>
            <w:tcBorders>
              <w:top w:val="nil"/>
              <w:bottom w:val="nil"/>
            </w:tcBorders>
          </w:tcPr>
          <w:p w:rsidR="00C26915" w:rsidRDefault="00C26915">
            <w:pPr>
              <w:pStyle w:val="ConsPlusNormal"/>
            </w:pPr>
            <w:r>
              <w:lastRenderedPageBreak/>
              <w:t>156. Полистиролбетон на портландцементе (</w:t>
            </w:r>
            <w:hyperlink r:id="rId671" w:history="1">
              <w:r>
                <w:rPr>
                  <w:color w:val="0000FF"/>
                </w:rPr>
                <w:t>ГОСТ 32929</w:t>
              </w:r>
            </w:hyperlink>
            <w:r>
              <w:t>)</w:t>
            </w:r>
          </w:p>
        </w:tc>
        <w:tc>
          <w:tcPr>
            <w:tcW w:w="1191" w:type="dxa"/>
            <w:tcBorders>
              <w:top w:val="nil"/>
              <w:bottom w:val="nil"/>
            </w:tcBorders>
          </w:tcPr>
          <w:p w:rsidR="00C26915" w:rsidRDefault="00C26915">
            <w:pPr>
              <w:pStyle w:val="ConsPlusNormal"/>
              <w:jc w:val="center"/>
            </w:pPr>
            <w:r>
              <w:t>600</w:t>
            </w:r>
          </w:p>
        </w:tc>
        <w:tc>
          <w:tcPr>
            <w:tcW w:w="1361" w:type="dxa"/>
            <w:tcBorders>
              <w:top w:val="nil"/>
              <w:bottom w:val="nil"/>
            </w:tcBorders>
          </w:tcPr>
          <w:p w:rsidR="00C26915" w:rsidRDefault="00C26915">
            <w:pPr>
              <w:pStyle w:val="ConsPlusNormal"/>
              <w:jc w:val="center"/>
            </w:pPr>
            <w:r>
              <w:t>1,06</w:t>
            </w:r>
          </w:p>
        </w:tc>
        <w:tc>
          <w:tcPr>
            <w:tcW w:w="1134" w:type="dxa"/>
            <w:tcBorders>
              <w:top w:val="nil"/>
              <w:bottom w:val="nil"/>
            </w:tcBorders>
          </w:tcPr>
          <w:p w:rsidR="00C26915" w:rsidRDefault="00C26915">
            <w:pPr>
              <w:pStyle w:val="ConsPlusNormal"/>
              <w:jc w:val="center"/>
            </w:pPr>
            <w:r>
              <w:t>0,145</w:t>
            </w:r>
          </w:p>
        </w:tc>
        <w:tc>
          <w:tcPr>
            <w:tcW w:w="749" w:type="dxa"/>
            <w:tcBorders>
              <w:top w:val="nil"/>
              <w:bottom w:val="nil"/>
            </w:tcBorders>
          </w:tcPr>
          <w:p w:rsidR="00C26915" w:rsidRDefault="00C26915">
            <w:pPr>
              <w:pStyle w:val="ConsPlusNormal"/>
              <w:jc w:val="center"/>
            </w:pPr>
            <w:r>
              <w:t>4</w:t>
            </w:r>
          </w:p>
        </w:tc>
        <w:tc>
          <w:tcPr>
            <w:tcW w:w="750" w:type="dxa"/>
            <w:tcBorders>
              <w:top w:val="nil"/>
              <w:bottom w:val="nil"/>
            </w:tcBorders>
          </w:tcPr>
          <w:p w:rsidR="00C26915" w:rsidRDefault="00C26915">
            <w:pPr>
              <w:pStyle w:val="ConsPlusNormal"/>
              <w:jc w:val="center"/>
            </w:pPr>
            <w:r>
              <w:t>8</w:t>
            </w:r>
          </w:p>
        </w:tc>
        <w:tc>
          <w:tcPr>
            <w:tcW w:w="875" w:type="dxa"/>
            <w:tcBorders>
              <w:top w:val="nil"/>
              <w:bottom w:val="nil"/>
            </w:tcBorders>
          </w:tcPr>
          <w:p w:rsidR="00C26915" w:rsidRDefault="00C26915">
            <w:pPr>
              <w:pStyle w:val="ConsPlusNormal"/>
              <w:jc w:val="center"/>
            </w:pPr>
            <w:r>
              <w:t>0,175</w:t>
            </w:r>
          </w:p>
        </w:tc>
        <w:tc>
          <w:tcPr>
            <w:tcW w:w="876" w:type="dxa"/>
            <w:tcBorders>
              <w:top w:val="nil"/>
              <w:bottom w:val="nil"/>
            </w:tcBorders>
          </w:tcPr>
          <w:p w:rsidR="00C26915" w:rsidRDefault="00C26915">
            <w:pPr>
              <w:pStyle w:val="ConsPlusNormal"/>
              <w:jc w:val="center"/>
            </w:pPr>
            <w:r>
              <w:t>0,20</w:t>
            </w:r>
          </w:p>
        </w:tc>
        <w:tc>
          <w:tcPr>
            <w:tcW w:w="919" w:type="dxa"/>
            <w:tcBorders>
              <w:top w:val="nil"/>
              <w:bottom w:val="nil"/>
            </w:tcBorders>
          </w:tcPr>
          <w:p w:rsidR="00C26915" w:rsidRDefault="00C26915">
            <w:pPr>
              <w:pStyle w:val="ConsPlusNormal"/>
              <w:jc w:val="center"/>
            </w:pPr>
            <w:r>
              <w:t>3,07</w:t>
            </w:r>
          </w:p>
        </w:tc>
        <w:tc>
          <w:tcPr>
            <w:tcW w:w="919" w:type="dxa"/>
            <w:tcBorders>
              <w:top w:val="nil"/>
              <w:bottom w:val="nil"/>
            </w:tcBorders>
          </w:tcPr>
          <w:p w:rsidR="00C26915" w:rsidRDefault="00C26915">
            <w:pPr>
              <w:pStyle w:val="ConsPlusNormal"/>
              <w:jc w:val="center"/>
            </w:pPr>
            <w:r>
              <w:t>3,49</w:t>
            </w:r>
          </w:p>
        </w:tc>
        <w:tc>
          <w:tcPr>
            <w:tcW w:w="1417" w:type="dxa"/>
            <w:tcBorders>
              <w:top w:val="nil"/>
              <w:bottom w:val="nil"/>
            </w:tcBorders>
          </w:tcPr>
          <w:p w:rsidR="00C26915" w:rsidRDefault="00C26915">
            <w:pPr>
              <w:pStyle w:val="ConsPlusNormal"/>
              <w:jc w:val="center"/>
            </w:pPr>
            <w:r>
              <w:t>0,068</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(в ред. </w:t>
            </w:r>
            <w:hyperlink r:id="rId672" w:history="1">
              <w:r>
                <w:rPr>
                  <w:color w:val="0000FF"/>
                </w:rPr>
                <w:t>Изменения N 1</w:t>
              </w:r>
            </w:hyperlink>
            <w:r>
              <w:t>, утв. Приказом Минстроя России от 14.12.2018 N 807/пр)</w:t>
            </w:r>
          </w:p>
        </w:tc>
      </w:tr>
      <w:tr w:rsidR="00C26915">
        <w:tc>
          <w:tcPr>
            <w:tcW w:w="3402" w:type="dxa"/>
          </w:tcPr>
          <w:p w:rsidR="00C26915" w:rsidRDefault="00C26915">
            <w:pPr>
              <w:pStyle w:val="ConsPlusNormal"/>
            </w:pPr>
            <w:r>
              <w:t>157. То же</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0,125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0,16</w:t>
            </w:r>
          </w:p>
        </w:tc>
        <w:tc>
          <w:tcPr>
            <w:tcW w:w="919" w:type="dxa"/>
          </w:tcPr>
          <w:p w:rsidR="00C26915" w:rsidRDefault="00C26915">
            <w:pPr>
              <w:pStyle w:val="ConsPlusNormal"/>
              <w:jc w:val="center"/>
            </w:pPr>
            <w:r>
              <w:t>2,5</w:t>
            </w:r>
          </w:p>
        </w:tc>
        <w:tc>
          <w:tcPr>
            <w:tcW w:w="919" w:type="dxa"/>
          </w:tcPr>
          <w:p w:rsidR="00C26915" w:rsidRDefault="00C26915">
            <w:pPr>
              <w:pStyle w:val="ConsPlusNormal"/>
              <w:jc w:val="center"/>
            </w:pPr>
            <w:r>
              <w:t>2,85</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158.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0,105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0,12</w:t>
            </w:r>
          </w:p>
        </w:tc>
        <w:tc>
          <w:tcPr>
            <w:tcW w:w="876" w:type="dxa"/>
          </w:tcPr>
          <w:p w:rsidR="00C26915" w:rsidRDefault="00C26915">
            <w:pPr>
              <w:pStyle w:val="ConsPlusNormal"/>
              <w:jc w:val="center"/>
            </w:pPr>
            <w:r>
              <w:t>0,135</w:t>
            </w:r>
          </w:p>
        </w:tc>
        <w:tc>
          <w:tcPr>
            <w:tcW w:w="919" w:type="dxa"/>
          </w:tcPr>
          <w:p w:rsidR="00C26915" w:rsidRDefault="00C26915">
            <w:pPr>
              <w:pStyle w:val="ConsPlusNormal"/>
              <w:jc w:val="center"/>
            </w:pPr>
            <w:r>
              <w:t>2,07</w:t>
            </w:r>
          </w:p>
        </w:tc>
        <w:tc>
          <w:tcPr>
            <w:tcW w:w="919" w:type="dxa"/>
          </w:tcPr>
          <w:p w:rsidR="00C26915" w:rsidRDefault="00C26915">
            <w:pPr>
              <w:pStyle w:val="ConsPlusNormal"/>
              <w:jc w:val="center"/>
            </w:pPr>
            <w:r>
              <w:t>2,34</w:t>
            </w:r>
          </w:p>
        </w:tc>
        <w:tc>
          <w:tcPr>
            <w:tcW w:w="1417" w:type="dxa"/>
          </w:tcPr>
          <w:p w:rsidR="00C26915" w:rsidRDefault="00C26915">
            <w:pPr>
              <w:pStyle w:val="ConsPlusNormal"/>
              <w:jc w:val="center"/>
            </w:pPr>
            <w:r>
              <w:t>0,085</w:t>
            </w:r>
          </w:p>
        </w:tc>
      </w:tr>
      <w:tr w:rsidR="00C26915">
        <w:tc>
          <w:tcPr>
            <w:tcW w:w="3402" w:type="dxa"/>
          </w:tcPr>
          <w:p w:rsidR="00C26915" w:rsidRDefault="00C26915">
            <w:pPr>
              <w:pStyle w:val="ConsPlusNormal"/>
            </w:pPr>
            <w:r>
              <w:t>159. "</w:t>
            </w:r>
          </w:p>
        </w:tc>
        <w:tc>
          <w:tcPr>
            <w:tcW w:w="1191" w:type="dxa"/>
          </w:tcPr>
          <w:p w:rsidR="00C26915" w:rsidRDefault="00C26915">
            <w:pPr>
              <w:pStyle w:val="ConsPlusNormal"/>
              <w:jc w:val="center"/>
            </w:pPr>
            <w:r>
              <w:t>350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0,095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0,11</w:t>
            </w:r>
          </w:p>
        </w:tc>
        <w:tc>
          <w:tcPr>
            <w:tcW w:w="876" w:type="dxa"/>
          </w:tcPr>
          <w:p w:rsidR="00C26915" w:rsidRDefault="00C26915">
            <w:pPr>
              <w:pStyle w:val="ConsPlusNormal"/>
              <w:jc w:val="center"/>
            </w:pPr>
            <w:r>
              <w:t>0,12</w:t>
            </w:r>
          </w:p>
        </w:tc>
        <w:tc>
          <w:tcPr>
            <w:tcW w:w="919" w:type="dxa"/>
          </w:tcPr>
          <w:p w:rsidR="00C26915" w:rsidRDefault="00C26915">
            <w:pPr>
              <w:pStyle w:val="ConsPlusNormal"/>
              <w:jc w:val="center"/>
            </w:pPr>
            <w:r>
              <w:t>1,85</w:t>
            </w:r>
          </w:p>
        </w:tc>
        <w:tc>
          <w:tcPr>
            <w:tcW w:w="919" w:type="dxa"/>
          </w:tcPr>
          <w:p w:rsidR="00C26915" w:rsidRDefault="00C26915">
            <w:pPr>
              <w:pStyle w:val="ConsPlusNormal"/>
              <w:jc w:val="center"/>
            </w:pPr>
            <w:r>
              <w:t>2,06</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160.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0,085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0,09</w:t>
            </w:r>
          </w:p>
        </w:tc>
        <w:tc>
          <w:tcPr>
            <w:tcW w:w="876" w:type="dxa"/>
          </w:tcPr>
          <w:p w:rsidR="00C26915" w:rsidRDefault="00C26915">
            <w:pPr>
              <w:pStyle w:val="ConsPlusNormal"/>
              <w:jc w:val="center"/>
            </w:pPr>
            <w:r>
              <w:t>0,11</w:t>
            </w:r>
          </w:p>
        </w:tc>
        <w:tc>
          <w:tcPr>
            <w:tcW w:w="919" w:type="dxa"/>
          </w:tcPr>
          <w:p w:rsidR="00C26915" w:rsidRDefault="00C26915">
            <w:pPr>
              <w:pStyle w:val="ConsPlusNormal"/>
              <w:jc w:val="center"/>
            </w:pPr>
            <w:r>
              <w:t>1,55</w:t>
            </w:r>
          </w:p>
        </w:tc>
        <w:tc>
          <w:tcPr>
            <w:tcW w:w="919" w:type="dxa"/>
          </w:tcPr>
          <w:p w:rsidR="00C26915" w:rsidRDefault="00C26915">
            <w:pPr>
              <w:pStyle w:val="ConsPlusNormal"/>
              <w:jc w:val="center"/>
            </w:pPr>
            <w:r>
              <w:t>1,83</w:t>
            </w:r>
          </w:p>
        </w:tc>
        <w:tc>
          <w:tcPr>
            <w:tcW w:w="1417" w:type="dxa"/>
          </w:tcPr>
          <w:p w:rsidR="00C26915" w:rsidRDefault="00C26915">
            <w:pPr>
              <w:pStyle w:val="ConsPlusNormal"/>
              <w:jc w:val="center"/>
            </w:pPr>
            <w:r>
              <w:t>0,10</w:t>
            </w:r>
          </w:p>
        </w:tc>
      </w:tr>
      <w:tr w:rsidR="00C26915">
        <w:tc>
          <w:tcPr>
            <w:tcW w:w="3402" w:type="dxa"/>
          </w:tcPr>
          <w:p w:rsidR="00C26915" w:rsidRDefault="00C26915">
            <w:pPr>
              <w:pStyle w:val="ConsPlusNormal"/>
            </w:pPr>
            <w:r>
              <w:t>161. "</w:t>
            </w:r>
          </w:p>
        </w:tc>
        <w:tc>
          <w:tcPr>
            <w:tcW w:w="1191" w:type="dxa"/>
          </w:tcPr>
          <w:p w:rsidR="00C26915" w:rsidRDefault="00C26915">
            <w:pPr>
              <w:pStyle w:val="ConsPlusNormal"/>
              <w:jc w:val="center"/>
            </w:pPr>
            <w:r>
              <w:t>250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0,075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0,085</w:t>
            </w:r>
          </w:p>
        </w:tc>
        <w:tc>
          <w:tcPr>
            <w:tcW w:w="876" w:type="dxa"/>
          </w:tcPr>
          <w:p w:rsidR="00C26915" w:rsidRDefault="00C26915">
            <w:pPr>
              <w:pStyle w:val="ConsPlusNormal"/>
              <w:jc w:val="center"/>
            </w:pPr>
            <w:r>
              <w:t>0,09</w:t>
            </w:r>
          </w:p>
        </w:tc>
        <w:tc>
          <w:tcPr>
            <w:tcW w:w="919" w:type="dxa"/>
          </w:tcPr>
          <w:p w:rsidR="00C26915" w:rsidRDefault="00C26915">
            <w:pPr>
              <w:pStyle w:val="ConsPlusNormal"/>
              <w:jc w:val="center"/>
            </w:pPr>
            <w:r>
              <w:t>1,38</w:t>
            </w:r>
          </w:p>
        </w:tc>
        <w:tc>
          <w:tcPr>
            <w:tcW w:w="919" w:type="dxa"/>
          </w:tcPr>
          <w:p w:rsidR="00C26915" w:rsidRDefault="00C26915">
            <w:pPr>
              <w:pStyle w:val="ConsPlusNormal"/>
              <w:jc w:val="center"/>
            </w:pPr>
            <w:r>
              <w:t>1,51</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162. "</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0,065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1,12</w:t>
            </w:r>
          </w:p>
        </w:tc>
        <w:tc>
          <w:tcPr>
            <w:tcW w:w="919" w:type="dxa"/>
          </w:tcPr>
          <w:p w:rsidR="00C26915" w:rsidRDefault="00C26915">
            <w:pPr>
              <w:pStyle w:val="ConsPlusNormal"/>
              <w:jc w:val="center"/>
            </w:pPr>
            <w:r>
              <w:t>1,28</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163. "</w:t>
            </w:r>
          </w:p>
        </w:tc>
        <w:tc>
          <w:tcPr>
            <w:tcW w:w="1191" w:type="dxa"/>
          </w:tcPr>
          <w:p w:rsidR="00C26915" w:rsidRDefault="00C26915">
            <w:pPr>
              <w:pStyle w:val="ConsPlusNormal"/>
              <w:jc w:val="center"/>
            </w:pPr>
            <w:r>
              <w:t>150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0,055</w:t>
            </w:r>
          </w:p>
        </w:tc>
        <w:tc>
          <w:tcPr>
            <w:tcW w:w="749" w:type="dxa"/>
          </w:tcPr>
          <w:p w:rsidR="00C26915" w:rsidRDefault="00C26915">
            <w:pPr>
              <w:pStyle w:val="ConsPlusNormal"/>
              <w:jc w:val="center"/>
            </w:pPr>
            <w:r>
              <w:t>4</w:t>
            </w:r>
          </w:p>
        </w:tc>
        <w:tc>
          <w:tcPr>
            <w:tcW w:w="750" w:type="dxa"/>
          </w:tcPr>
          <w:p w:rsidR="00C26915" w:rsidRDefault="00C26915">
            <w:pPr>
              <w:pStyle w:val="ConsPlusNormal"/>
              <w:jc w:val="center"/>
            </w:pPr>
            <w:r>
              <w:t>8</w:t>
            </w:r>
          </w:p>
        </w:tc>
        <w:tc>
          <w:tcPr>
            <w:tcW w:w="875" w:type="dxa"/>
          </w:tcPr>
          <w:p w:rsidR="00C26915" w:rsidRDefault="00C26915">
            <w:pPr>
              <w:pStyle w:val="ConsPlusNormal"/>
              <w:jc w:val="center"/>
            </w:pPr>
            <w:r>
              <w:t>0,057</w:t>
            </w:r>
          </w:p>
        </w:tc>
        <w:tc>
          <w:tcPr>
            <w:tcW w:w="876" w:type="dxa"/>
          </w:tcPr>
          <w:p w:rsidR="00C26915" w:rsidRDefault="00C26915">
            <w:pPr>
              <w:pStyle w:val="ConsPlusNormal"/>
              <w:jc w:val="center"/>
            </w:pPr>
            <w:r>
              <w:t>0,06</w:t>
            </w:r>
          </w:p>
        </w:tc>
        <w:tc>
          <w:tcPr>
            <w:tcW w:w="919" w:type="dxa"/>
          </w:tcPr>
          <w:p w:rsidR="00C26915" w:rsidRDefault="00C26915">
            <w:pPr>
              <w:pStyle w:val="ConsPlusNormal"/>
              <w:jc w:val="center"/>
            </w:pPr>
            <w:r>
              <w:t>0,87</w:t>
            </w:r>
          </w:p>
        </w:tc>
        <w:tc>
          <w:tcPr>
            <w:tcW w:w="919" w:type="dxa"/>
          </w:tcPr>
          <w:p w:rsidR="00C26915" w:rsidRDefault="00C26915">
            <w:pPr>
              <w:pStyle w:val="ConsPlusNormal"/>
              <w:jc w:val="center"/>
            </w:pPr>
            <w:r>
              <w:t>0,96</w:t>
            </w:r>
          </w:p>
        </w:tc>
        <w:tc>
          <w:tcPr>
            <w:tcW w:w="1417" w:type="dxa"/>
          </w:tcPr>
          <w:p w:rsidR="00C26915" w:rsidRDefault="00C26915">
            <w:pPr>
              <w:pStyle w:val="ConsPlusNormal"/>
              <w:jc w:val="center"/>
            </w:pPr>
            <w:r>
              <w:t>0,135</w:t>
            </w:r>
          </w:p>
        </w:tc>
      </w:tr>
      <w:tr w:rsidR="00C26915">
        <w:tc>
          <w:tcPr>
            <w:tcW w:w="3402" w:type="dxa"/>
          </w:tcPr>
          <w:p w:rsidR="00C26915" w:rsidRDefault="00C26915">
            <w:pPr>
              <w:pStyle w:val="ConsPlusNormal"/>
            </w:pPr>
            <w:r>
              <w:t>164. Полистиролбетон модифицированный на шлакопортландцементе</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0,13</w:t>
            </w:r>
          </w:p>
        </w:tc>
        <w:tc>
          <w:tcPr>
            <w:tcW w:w="876" w:type="dxa"/>
          </w:tcPr>
          <w:p w:rsidR="00C26915" w:rsidRDefault="00C26915">
            <w:pPr>
              <w:pStyle w:val="ConsPlusNormal"/>
              <w:jc w:val="center"/>
            </w:pPr>
            <w:r>
              <w:t>0,14</w:t>
            </w:r>
          </w:p>
        </w:tc>
        <w:tc>
          <w:tcPr>
            <w:tcW w:w="919" w:type="dxa"/>
          </w:tcPr>
          <w:p w:rsidR="00C26915" w:rsidRDefault="00C26915">
            <w:pPr>
              <w:pStyle w:val="ConsPlusNormal"/>
              <w:jc w:val="center"/>
            </w:pPr>
            <w:r>
              <w:t>2,39</w:t>
            </w:r>
          </w:p>
        </w:tc>
        <w:tc>
          <w:tcPr>
            <w:tcW w:w="919" w:type="dxa"/>
          </w:tcPr>
          <w:p w:rsidR="00C26915" w:rsidRDefault="00C26915">
            <w:pPr>
              <w:pStyle w:val="ConsPlusNormal"/>
              <w:jc w:val="center"/>
            </w:pPr>
            <w:r>
              <w:t>2,63</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165. То же</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0,09</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0,10</w:t>
            </w:r>
          </w:p>
        </w:tc>
        <w:tc>
          <w:tcPr>
            <w:tcW w:w="876" w:type="dxa"/>
          </w:tcPr>
          <w:p w:rsidR="00C26915" w:rsidRDefault="00C26915">
            <w:pPr>
              <w:pStyle w:val="ConsPlusNormal"/>
              <w:jc w:val="center"/>
            </w:pPr>
            <w:r>
              <w:t>0,11</w:t>
            </w:r>
          </w:p>
        </w:tc>
        <w:tc>
          <w:tcPr>
            <w:tcW w:w="919" w:type="dxa"/>
          </w:tcPr>
          <w:p w:rsidR="00C26915" w:rsidRDefault="00C26915">
            <w:pPr>
              <w:pStyle w:val="ConsPlusNormal"/>
              <w:jc w:val="center"/>
            </w:pPr>
            <w:r>
              <w:t>1,87</w:t>
            </w:r>
          </w:p>
        </w:tc>
        <w:tc>
          <w:tcPr>
            <w:tcW w:w="919" w:type="dxa"/>
          </w:tcPr>
          <w:p w:rsidR="00C26915" w:rsidRDefault="00C26915">
            <w:pPr>
              <w:pStyle w:val="ConsPlusNormal"/>
              <w:jc w:val="center"/>
            </w:pPr>
            <w:r>
              <w:t>1,98</w:t>
            </w:r>
          </w:p>
        </w:tc>
        <w:tc>
          <w:tcPr>
            <w:tcW w:w="1417" w:type="dxa"/>
          </w:tcPr>
          <w:p w:rsidR="00C26915" w:rsidRDefault="00C26915">
            <w:pPr>
              <w:pStyle w:val="ConsPlusNormal"/>
              <w:jc w:val="center"/>
            </w:pPr>
            <w:r>
              <w:t>0,08</w:t>
            </w:r>
          </w:p>
        </w:tc>
      </w:tr>
      <w:tr w:rsidR="00C26915">
        <w:tc>
          <w:tcPr>
            <w:tcW w:w="3402" w:type="dxa"/>
          </w:tcPr>
          <w:p w:rsidR="00C26915" w:rsidRDefault="00C26915">
            <w:pPr>
              <w:pStyle w:val="ConsPlusNormal"/>
            </w:pPr>
            <w:r>
              <w:t>166. "</w:t>
            </w:r>
          </w:p>
        </w:tc>
        <w:tc>
          <w:tcPr>
            <w:tcW w:w="1191" w:type="dxa"/>
          </w:tcPr>
          <w:p w:rsidR="00C26915" w:rsidRDefault="00C26915">
            <w:pPr>
              <w:pStyle w:val="ConsPlusNormal"/>
              <w:jc w:val="center"/>
            </w:pPr>
            <w:r>
              <w:t>300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0,08</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0,08</w:t>
            </w:r>
          </w:p>
        </w:tc>
        <w:tc>
          <w:tcPr>
            <w:tcW w:w="876" w:type="dxa"/>
          </w:tcPr>
          <w:p w:rsidR="00C26915" w:rsidRDefault="00C26915">
            <w:pPr>
              <w:pStyle w:val="ConsPlusNormal"/>
              <w:jc w:val="center"/>
            </w:pPr>
            <w:r>
              <w:t>0,09</w:t>
            </w:r>
          </w:p>
        </w:tc>
        <w:tc>
          <w:tcPr>
            <w:tcW w:w="919" w:type="dxa"/>
          </w:tcPr>
          <w:p w:rsidR="00C26915" w:rsidRDefault="00C26915">
            <w:pPr>
              <w:pStyle w:val="ConsPlusNormal"/>
              <w:jc w:val="center"/>
            </w:pPr>
            <w:r>
              <w:t>1,45</w:t>
            </w:r>
          </w:p>
        </w:tc>
        <w:tc>
          <w:tcPr>
            <w:tcW w:w="919" w:type="dxa"/>
          </w:tcPr>
          <w:p w:rsidR="00C26915" w:rsidRDefault="00C26915">
            <w:pPr>
              <w:pStyle w:val="ConsPlusNormal"/>
              <w:jc w:val="center"/>
            </w:pPr>
            <w:r>
              <w:t>1,63</w:t>
            </w:r>
          </w:p>
        </w:tc>
        <w:tc>
          <w:tcPr>
            <w:tcW w:w="1417" w:type="dxa"/>
          </w:tcPr>
          <w:p w:rsidR="00C26915" w:rsidRDefault="00C26915">
            <w:pPr>
              <w:pStyle w:val="ConsPlusNormal"/>
              <w:jc w:val="center"/>
            </w:pPr>
            <w:r>
              <w:t>0,10</w:t>
            </w:r>
          </w:p>
        </w:tc>
      </w:tr>
      <w:tr w:rsidR="00C26915">
        <w:tc>
          <w:tcPr>
            <w:tcW w:w="3402" w:type="dxa"/>
          </w:tcPr>
          <w:p w:rsidR="00C26915" w:rsidRDefault="00C26915">
            <w:pPr>
              <w:pStyle w:val="ConsPlusNormal"/>
            </w:pPr>
            <w:r>
              <w:t>167. "</w:t>
            </w:r>
          </w:p>
        </w:tc>
        <w:tc>
          <w:tcPr>
            <w:tcW w:w="1191" w:type="dxa"/>
          </w:tcPr>
          <w:p w:rsidR="00C26915" w:rsidRDefault="00C26915">
            <w:pPr>
              <w:pStyle w:val="ConsPlusNormal"/>
              <w:jc w:val="center"/>
            </w:pPr>
            <w:r>
              <w:t>250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0,07</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0,07</w:t>
            </w:r>
          </w:p>
        </w:tc>
        <w:tc>
          <w:tcPr>
            <w:tcW w:w="876" w:type="dxa"/>
          </w:tcPr>
          <w:p w:rsidR="00C26915" w:rsidRDefault="00C26915">
            <w:pPr>
              <w:pStyle w:val="ConsPlusNormal"/>
              <w:jc w:val="center"/>
            </w:pPr>
            <w:r>
              <w:t>0,08</w:t>
            </w:r>
          </w:p>
        </w:tc>
        <w:tc>
          <w:tcPr>
            <w:tcW w:w="919" w:type="dxa"/>
          </w:tcPr>
          <w:p w:rsidR="00C26915" w:rsidRDefault="00C26915">
            <w:pPr>
              <w:pStyle w:val="ConsPlusNormal"/>
              <w:jc w:val="center"/>
            </w:pPr>
            <w:r>
              <w:t>1,24</w:t>
            </w:r>
          </w:p>
        </w:tc>
        <w:tc>
          <w:tcPr>
            <w:tcW w:w="919" w:type="dxa"/>
          </w:tcPr>
          <w:p w:rsidR="00C26915" w:rsidRDefault="00C26915">
            <w:pPr>
              <w:pStyle w:val="ConsPlusNormal"/>
              <w:jc w:val="center"/>
            </w:pPr>
            <w:r>
              <w:t>1,40</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168. "</w:t>
            </w:r>
          </w:p>
        </w:tc>
        <w:tc>
          <w:tcPr>
            <w:tcW w:w="1191" w:type="dxa"/>
          </w:tcPr>
          <w:p w:rsidR="00C26915" w:rsidRDefault="00C26915">
            <w:pPr>
              <w:pStyle w:val="ConsPlusNormal"/>
              <w:jc w:val="center"/>
            </w:pPr>
            <w:r>
              <w:t>200</w:t>
            </w:r>
          </w:p>
        </w:tc>
        <w:tc>
          <w:tcPr>
            <w:tcW w:w="1361" w:type="dxa"/>
          </w:tcPr>
          <w:p w:rsidR="00C26915" w:rsidRDefault="00C26915">
            <w:pPr>
              <w:pStyle w:val="ConsPlusNormal"/>
              <w:jc w:val="center"/>
            </w:pPr>
            <w:r>
              <w:t>1,06</w:t>
            </w:r>
          </w:p>
        </w:tc>
        <w:tc>
          <w:tcPr>
            <w:tcW w:w="1134" w:type="dxa"/>
          </w:tcPr>
          <w:p w:rsidR="00C26915" w:rsidRDefault="00C26915">
            <w:pPr>
              <w:pStyle w:val="ConsPlusNormal"/>
              <w:jc w:val="center"/>
            </w:pPr>
            <w:r>
              <w:t>0,06</w:t>
            </w:r>
          </w:p>
        </w:tc>
        <w:tc>
          <w:tcPr>
            <w:tcW w:w="749" w:type="dxa"/>
          </w:tcPr>
          <w:p w:rsidR="00C26915" w:rsidRDefault="00C26915">
            <w:pPr>
              <w:pStyle w:val="ConsPlusNormal"/>
              <w:jc w:val="center"/>
            </w:pPr>
            <w:r>
              <w:t>3,5</w:t>
            </w:r>
          </w:p>
        </w:tc>
        <w:tc>
          <w:tcPr>
            <w:tcW w:w="750" w:type="dxa"/>
          </w:tcPr>
          <w:p w:rsidR="00C26915" w:rsidRDefault="00C26915">
            <w:pPr>
              <w:pStyle w:val="ConsPlusNormal"/>
              <w:jc w:val="center"/>
            </w:pPr>
            <w:r>
              <w:t>7</w:t>
            </w:r>
          </w:p>
        </w:tc>
        <w:tc>
          <w:tcPr>
            <w:tcW w:w="875" w:type="dxa"/>
          </w:tcPr>
          <w:p w:rsidR="00C26915" w:rsidRDefault="00C26915">
            <w:pPr>
              <w:pStyle w:val="ConsPlusNormal"/>
              <w:jc w:val="center"/>
            </w:pPr>
            <w:r>
              <w:t>0,06</w:t>
            </w:r>
          </w:p>
        </w:tc>
        <w:tc>
          <w:tcPr>
            <w:tcW w:w="876" w:type="dxa"/>
          </w:tcPr>
          <w:p w:rsidR="00C26915" w:rsidRDefault="00C26915">
            <w:pPr>
              <w:pStyle w:val="ConsPlusNormal"/>
              <w:jc w:val="center"/>
            </w:pPr>
            <w:r>
              <w:t>0,07</w:t>
            </w:r>
          </w:p>
        </w:tc>
        <w:tc>
          <w:tcPr>
            <w:tcW w:w="919" w:type="dxa"/>
          </w:tcPr>
          <w:p w:rsidR="00C26915" w:rsidRDefault="00C26915">
            <w:pPr>
              <w:pStyle w:val="ConsPlusNormal"/>
              <w:jc w:val="center"/>
            </w:pPr>
            <w:r>
              <w:t>1,02</w:t>
            </w:r>
          </w:p>
        </w:tc>
        <w:tc>
          <w:tcPr>
            <w:tcW w:w="919" w:type="dxa"/>
          </w:tcPr>
          <w:p w:rsidR="00C26915" w:rsidRDefault="00C26915">
            <w:pPr>
              <w:pStyle w:val="ConsPlusNormal"/>
              <w:jc w:val="center"/>
            </w:pPr>
            <w:r>
              <w:t>1,09</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169. Газо- и пенобетон на цементном вяжущем</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0,38</w:t>
            </w:r>
          </w:p>
        </w:tc>
        <w:tc>
          <w:tcPr>
            <w:tcW w:w="876" w:type="dxa"/>
          </w:tcPr>
          <w:p w:rsidR="00C26915" w:rsidRDefault="00C26915">
            <w:pPr>
              <w:pStyle w:val="ConsPlusNormal"/>
              <w:jc w:val="center"/>
            </w:pPr>
            <w:r>
              <w:t>0,43</w:t>
            </w:r>
          </w:p>
        </w:tc>
        <w:tc>
          <w:tcPr>
            <w:tcW w:w="919" w:type="dxa"/>
          </w:tcPr>
          <w:p w:rsidR="00C26915" w:rsidRDefault="00C26915">
            <w:pPr>
              <w:pStyle w:val="ConsPlusNormal"/>
              <w:jc w:val="center"/>
            </w:pPr>
            <w:r>
              <w:t>5,71</w:t>
            </w:r>
          </w:p>
        </w:tc>
        <w:tc>
          <w:tcPr>
            <w:tcW w:w="919" w:type="dxa"/>
          </w:tcPr>
          <w:p w:rsidR="00C26915" w:rsidRDefault="00C26915">
            <w:pPr>
              <w:pStyle w:val="ConsPlusNormal"/>
              <w:jc w:val="center"/>
            </w:pPr>
            <w:r>
              <w:t>6,49</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lastRenderedPageBreak/>
              <w:t>170. То же</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0,21</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0,33</w:t>
            </w:r>
          </w:p>
        </w:tc>
        <w:tc>
          <w:tcPr>
            <w:tcW w:w="876" w:type="dxa"/>
          </w:tcPr>
          <w:p w:rsidR="00C26915" w:rsidRDefault="00C26915">
            <w:pPr>
              <w:pStyle w:val="ConsPlusNormal"/>
              <w:jc w:val="center"/>
            </w:pPr>
            <w:r>
              <w:t>0,37</w:t>
            </w:r>
          </w:p>
        </w:tc>
        <w:tc>
          <w:tcPr>
            <w:tcW w:w="919" w:type="dxa"/>
          </w:tcPr>
          <w:p w:rsidR="00C26915" w:rsidRDefault="00C26915">
            <w:pPr>
              <w:pStyle w:val="ConsPlusNormal"/>
              <w:jc w:val="center"/>
            </w:pPr>
            <w:r>
              <w:t>4,92</w:t>
            </w:r>
          </w:p>
        </w:tc>
        <w:tc>
          <w:tcPr>
            <w:tcW w:w="919" w:type="dxa"/>
          </w:tcPr>
          <w:p w:rsidR="00C26915" w:rsidRDefault="00C26915">
            <w:pPr>
              <w:pStyle w:val="ConsPlusNormal"/>
              <w:jc w:val="center"/>
            </w:pPr>
            <w:r>
              <w:t>5,63</w:t>
            </w:r>
          </w:p>
        </w:tc>
        <w:tc>
          <w:tcPr>
            <w:tcW w:w="1417" w:type="dxa"/>
          </w:tcPr>
          <w:p w:rsidR="00C26915" w:rsidRDefault="00C26915">
            <w:pPr>
              <w:pStyle w:val="ConsPlusNormal"/>
              <w:jc w:val="center"/>
            </w:pPr>
            <w:r>
              <w:t>0,14</w:t>
            </w:r>
          </w:p>
        </w:tc>
      </w:tr>
      <w:tr w:rsidR="00C26915">
        <w:tc>
          <w:tcPr>
            <w:tcW w:w="3402" w:type="dxa"/>
          </w:tcPr>
          <w:p w:rsidR="00C26915" w:rsidRDefault="00C26915">
            <w:pPr>
              <w:pStyle w:val="ConsPlusNormal"/>
            </w:pPr>
            <w:r>
              <w:t>171. "</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0,14</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0,22</w:t>
            </w:r>
          </w:p>
        </w:tc>
        <w:tc>
          <w:tcPr>
            <w:tcW w:w="876" w:type="dxa"/>
          </w:tcPr>
          <w:p w:rsidR="00C26915" w:rsidRDefault="00C26915">
            <w:pPr>
              <w:pStyle w:val="ConsPlusNormal"/>
              <w:jc w:val="center"/>
            </w:pPr>
            <w:r>
              <w:t>0,26</w:t>
            </w:r>
          </w:p>
        </w:tc>
        <w:tc>
          <w:tcPr>
            <w:tcW w:w="919" w:type="dxa"/>
          </w:tcPr>
          <w:p w:rsidR="00C26915" w:rsidRDefault="00C26915">
            <w:pPr>
              <w:pStyle w:val="ConsPlusNormal"/>
              <w:jc w:val="center"/>
            </w:pPr>
            <w:r>
              <w:t>3,36</w:t>
            </w:r>
          </w:p>
        </w:tc>
        <w:tc>
          <w:tcPr>
            <w:tcW w:w="919" w:type="dxa"/>
          </w:tcPr>
          <w:p w:rsidR="00C26915" w:rsidRDefault="00C26915">
            <w:pPr>
              <w:pStyle w:val="ConsPlusNormal"/>
              <w:jc w:val="center"/>
            </w:pPr>
            <w:r>
              <w:t>3,91</w:t>
            </w:r>
          </w:p>
        </w:tc>
        <w:tc>
          <w:tcPr>
            <w:tcW w:w="1417" w:type="dxa"/>
          </w:tcPr>
          <w:p w:rsidR="00C26915" w:rsidRDefault="00C26915">
            <w:pPr>
              <w:pStyle w:val="ConsPlusNormal"/>
              <w:jc w:val="center"/>
            </w:pPr>
            <w:r>
              <w:t>0,17</w:t>
            </w:r>
          </w:p>
        </w:tc>
      </w:tr>
      <w:tr w:rsidR="00C26915">
        <w:tc>
          <w:tcPr>
            <w:tcW w:w="3402" w:type="dxa"/>
          </w:tcPr>
          <w:p w:rsidR="00C26915" w:rsidRDefault="00C26915">
            <w:pPr>
              <w:pStyle w:val="ConsPlusNormal"/>
            </w:pPr>
            <w:r>
              <w:t>172. "</w:t>
            </w:r>
          </w:p>
        </w:tc>
        <w:tc>
          <w:tcPr>
            <w:tcW w:w="1191" w:type="dxa"/>
          </w:tcPr>
          <w:p w:rsidR="00C26915" w:rsidRDefault="00C26915">
            <w:pPr>
              <w:pStyle w:val="ConsPlusNormal"/>
              <w:jc w:val="center"/>
            </w:pPr>
            <w:r>
              <w:t>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0,11</w:t>
            </w:r>
          </w:p>
        </w:tc>
        <w:tc>
          <w:tcPr>
            <w:tcW w:w="749" w:type="dxa"/>
          </w:tcPr>
          <w:p w:rsidR="00C26915" w:rsidRDefault="00C26915">
            <w:pPr>
              <w:pStyle w:val="ConsPlusNormal"/>
              <w:jc w:val="center"/>
            </w:pPr>
            <w:r>
              <w:t>8</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0,15</w:t>
            </w:r>
          </w:p>
        </w:tc>
        <w:tc>
          <w:tcPr>
            <w:tcW w:w="919" w:type="dxa"/>
          </w:tcPr>
          <w:p w:rsidR="00C26915" w:rsidRDefault="00C26915">
            <w:pPr>
              <w:pStyle w:val="ConsPlusNormal"/>
              <w:jc w:val="center"/>
            </w:pPr>
            <w:r>
              <w:t>2,19</w:t>
            </w:r>
          </w:p>
        </w:tc>
        <w:tc>
          <w:tcPr>
            <w:tcW w:w="919" w:type="dxa"/>
          </w:tcPr>
          <w:p w:rsidR="00C26915" w:rsidRDefault="00C26915">
            <w:pPr>
              <w:pStyle w:val="ConsPlusNormal"/>
              <w:jc w:val="center"/>
            </w:pPr>
            <w:r>
              <w:t>2,42</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173. Газо- и пенобетон на известняковом вяжущем</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0,31</w:t>
            </w:r>
          </w:p>
        </w:tc>
        <w:tc>
          <w:tcPr>
            <w:tcW w:w="749" w:type="dxa"/>
          </w:tcPr>
          <w:p w:rsidR="00C26915" w:rsidRDefault="00C26915">
            <w:pPr>
              <w:pStyle w:val="ConsPlusNormal"/>
              <w:jc w:val="center"/>
            </w:pPr>
            <w:r>
              <w:t>12</w:t>
            </w:r>
          </w:p>
        </w:tc>
        <w:tc>
          <w:tcPr>
            <w:tcW w:w="750" w:type="dxa"/>
          </w:tcPr>
          <w:p w:rsidR="00C26915" w:rsidRDefault="00C26915">
            <w:pPr>
              <w:pStyle w:val="ConsPlusNormal"/>
              <w:jc w:val="center"/>
            </w:pPr>
            <w:r>
              <w:t>18</w:t>
            </w:r>
          </w:p>
        </w:tc>
        <w:tc>
          <w:tcPr>
            <w:tcW w:w="875" w:type="dxa"/>
          </w:tcPr>
          <w:p w:rsidR="00C26915" w:rsidRDefault="00C26915">
            <w:pPr>
              <w:pStyle w:val="ConsPlusNormal"/>
              <w:jc w:val="center"/>
            </w:pPr>
            <w:r>
              <w:t>0,48</w:t>
            </w:r>
          </w:p>
        </w:tc>
        <w:tc>
          <w:tcPr>
            <w:tcW w:w="876" w:type="dxa"/>
          </w:tcPr>
          <w:p w:rsidR="00C26915" w:rsidRDefault="00C26915">
            <w:pPr>
              <w:pStyle w:val="ConsPlusNormal"/>
              <w:jc w:val="center"/>
            </w:pPr>
            <w:r>
              <w:t>0,55</w:t>
            </w:r>
          </w:p>
        </w:tc>
        <w:tc>
          <w:tcPr>
            <w:tcW w:w="919" w:type="dxa"/>
          </w:tcPr>
          <w:p w:rsidR="00C26915" w:rsidRDefault="00C26915">
            <w:pPr>
              <w:pStyle w:val="ConsPlusNormal"/>
              <w:jc w:val="center"/>
            </w:pPr>
            <w:r>
              <w:t>6,83</w:t>
            </w:r>
          </w:p>
        </w:tc>
        <w:tc>
          <w:tcPr>
            <w:tcW w:w="919" w:type="dxa"/>
          </w:tcPr>
          <w:p w:rsidR="00C26915" w:rsidRDefault="00C26915">
            <w:pPr>
              <w:pStyle w:val="ConsPlusNormal"/>
              <w:jc w:val="center"/>
            </w:pPr>
            <w:r>
              <w:t>7,98</w:t>
            </w:r>
          </w:p>
        </w:tc>
        <w:tc>
          <w:tcPr>
            <w:tcW w:w="1417" w:type="dxa"/>
          </w:tcPr>
          <w:p w:rsidR="00C26915" w:rsidRDefault="00C26915">
            <w:pPr>
              <w:pStyle w:val="ConsPlusNormal"/>
              <w:jc w:val="center"/>
            </w:pPr>
            <w:r>
              <w:t>0,13</w:t>
            </w:r>
          </w:p>
        </w:tc>
      </w:tr>
      <w:tr w:rsidR="00C26915">
        <w:tc>
          <w:tcPr>
            <w:tcW w:w="3402" w:type="dxa"/>
          </w:tcPr>
          <w:p w:rsidR="00C26915" w:rsidRDefault="00C26915">
            <w:pPr>
              <w:pStyle w:val="ConsPlusNormal"/>
            </w:pPr>
            <w:r>
              <w:t>174. То же</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11</w:t>
            </w:r>
          </w:p>
        </w:tc>
        <w:tc>
          <w:tcPr>
            <w:tcW w:w="750" w:type="dxa"/>
          </w:tcPr>
          <w:p w:rsidR="00C26915" w:rsidRDefault="00C26915">
            <w:pPr>
              <w:pStyle w:val="ConsPlusNormal"/>
              <w:jc w:val="center"/>
            </w:pPr>
            <w:r>
              <w:t>16</w:t>
            </w:r>
          </w:p>
        </w:tc>
        <w:tc>
          <w:tcPr>
            <w:tcW w:w="875" w:type="dxa"/>
          </w:tcPr>
          <w:p w:rsidR="00C26915" w:rsidRDefault="00C26915">
            <w:pPr>
              <w:pStyle w:val="ConsPlusNormal"/>
              <w:jc w:val="center"/>
            </w:pPr>
            <w:r>
              <w:t>0,39</w:t>
            </w:r>
          </w:p>
        </w:tc>
        <w:tc>
          <w:tcPr>
            <w:tcW w:w="876" w:type="dxa"/>
          </w:tcPr>
          <w:p w:rsidR="00C26915" w:rsidRDefault="00C26915">
            <w:pPr>
              <w:pStyle w:val="ConsPlusNormal"/>
              <w:jc w:val="center"/>
            </w:pPr>
            <w:r>
              <w:t>0,45</w:t>
            </w:r>
          </w:p>
        </w:tc>
        <w:tc>
          <w:tcPr>
            <w:tcW w:w="919" w:type="dxa"/>
          </w:tcPr>
          <w:p w:rsidR="00C26915" w:rsidRDefault="00C26915">
            <w:pPr>
              <w:pStyle w:val="ConsPlusNormal"/>
              <w:jc w:val="center"/>
            </w:pPr>
            <w:r>
              <w:t>6,07</w:t>
            </w:r>
          </w:p>
        </w:tc>
        <w:tc>
          <w:tcPr>
            <w:tcW w:w="919" w:type="dxa"/>
          </w:tcPr>
          <w:p w:rsidR="00C26915" w:rsidRDefault="00C26915">
            <w:pPr>
              <w:pStyle w:val="ConsPlusNormal"/>
              <w:jc w:val="center"/>
            </w:pPr>
            <w:r>
              <w:t>7,03</w:t>
            </w:r>
          </w:p>
        </w:tc>
        <w:tc>
          <w:tcPr>
            <w:tcW w:w="1417" w:type="dxa"/>
          </w:tcPr>
          <w:p w:rsidR="00C26915" w:rsidRDefault="00C26915">
            <w:pPr>
              <w:pStyle w:val="ConsPlusNormal"/>
              <w:jc w:val="center"/>
            </w:pPr>
            <w:r>
              <w:t>0,16</w:t>
            </w:r>
          </w:p>
        </w:tc>
      </w:tr>
      <w:tr w:rsidR="00C26915">
        <w:tc>
          <w:tcPr>
            <w:tcW w:w="3402" w:type="dxa"/>
          </w:tcPr>
          <w:p w:rsidR="00C26915" w:rsidRDefault="00C26915">
            <w:pPr>
              <w:pStyle w:val="ConsPlusNormal"/>
            </w:pPr>
            <w:r>
              <w:t>175. "</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0,15</w:t>
            </w:r>
          </w:p>
        </w:tc>
        <w:tc>
          <w:tcPr>
            <w:tcW w:w="749" w:type="dxa"/>
          </w:tcPr>
          <w:p w:rsidR="00C26915" w:rsidRDefault="00C26915">
            <w:pPr>
              <w:pStyle w:val="ConsPlusNormal"/>
              <w:jc w:val="center"/>
            </w:pPr>
            <w:r>
              <w:t>11</w:t>
            </w:r>
          </w:p>
        </w:tc>
        <w:tc>
          <w:tcPr>
            <w:tcW w:w="750" w:type="dxa"/>
          </w:tcPr>
          <w:p w:rsidR="00C26915" w:rsidRDefault="00C26915">
            <w:pPr>
              <w:pStyle w:val="ConsPlusNormal"/>
              <w:jc w:val="center"/>
            </w:pPr>
            <w:r>
              <w:t>16</w:t>
            </w:r>
          </w:p>
        </w:tc>
        <w:tc>
          <w:tcPr>
            <w:tcW w:w="875" w:type="dxa"/>
          </w:tcPr>
          <w:p w:rsidR="00C26915" w:rsidRDefault="00C26915">
            <w:pPr>
              <w:pStyle w:val="ConsPlusNormal"/>
              <w:jc w:val="center"/>
            </w:pPr>
            <w:r>
              <w:t>0,28</w:t>
            </w:r>
          </w:p>
        </w:tc>
        <w:tc>
          <w:tcPr>
            <w:tcW w:w="876" w:type="dxa"/>
          </w:tcPr>
          <w:p w:rsidR="00C26915" w:rsidRDefault="00C26915">
            <w:pPr>
              <w:pStyle w:val="ConsPlusNormal"/>
              <w:jc w:val="center"/>
            </w:pPr>
            <w:r>
              <w:t>0,34</w:t>
            </w:r>
          </w:p>
        </w:tc>
        <w:tc>
          <w:tcPr>
            <w:tcW w:w="919" w:type="dxa"/>
          </w:tcPr>
          <w:p w:rsidR="00C26915" w:rsidRDefault="00C26915">
            <w:pPr>
              <w:pStyle w:val="ConsPlusNormal"/>
              <w:jc w:val="center"/>
            </w:pPr>
            <w:r>
              <w:t>5,15</w:t>
            </w:r>
          </w:p>
        </w:tc>
        <w:tc>
          <w:tcPr>
            <w:tcW w:w="919" w:type="dxa"/>
          </w:tcPr>
          <w:p w:rsidR="00C26915" w:rsidRDefault="00C26915">
            <w:pPr>
              <w:pStyle w:val="ConsPlusNormal"/>
              <w:jc w:val="center"/>
            </w:pPr>
            <w:r>
              <w:t>6,11</w:t>
            </w:r>
          </w:p>
        </w:tc>
        <w:tc>
          <w:tcPr>
            <w:tcW w:w="1417" w:type="dxa"/>
          </w:tcPr>
          <w:p w:rsidR="00C26915" w:rsidRDefault="00C26915">
            <w:pPr>
              <w:pStyle w:val="ConsPlusNormal"/>
              <w:jc w:val="center"/>
            </w:pPr>
            <w:r>
              <w:t>0,18</w:t>
            </w:r>
          </w:p>
        </w:tc>
      </w:tr>
      <w:tr w:rsidR="00C26915">
        <w:tc>
          <w:tcPr>
            <w:tcW w:w="3402" w:type="dxa"/>
          </w:tcPr>
          <w:p w:rsidR="00C26915" w:rsidRDefault="00C26915">
            <w:pPr>
              <w:pStyle w:val="ConsPlusNormal"/>
            </w:pPr>
            <w:r>
              <w:t>176. "</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11</w:t>
            </w:r>
          </w:p>
        </w:tc>
        <w:tc>
          <w:tcPr>
            <w:tcW w:w="750" w:type="dxa"/>
          </w:tcPr>
          <w:p w:rsidR="00C26915" w:rsidRDefault="00C26915">
            <w:pPr>
              <w:pStyle w:val="ConsPlusNormal"/>
              <w:jc w:val="center"/>
            </w:pPr>
            <w:r>
              <w:t>16</w:t>
            </w:r>
          </w:p>
        </w:tc>
        <w:tc>
          <w:tcPr>
            <w:tcW w:w="875" w:type="dxa"/>
          </w:tcPr>
          <w:p w:rsidR="00C26915" w:rsidRDefault="00C26915">
            <w:pPr>
              <w:pStyle w:val="ConsPlusNormal"/>
              <w:jc w:val="center"/>
            </w:pPr>
            <w:r>
              <w:t>0,22</w:t>
            </w:r>
          </w:p>
        </w:tc>
        <w:tc>
          <w:tcPr>
            <w:tcW w:w="876" w:type="dxa"/>
          </w:tcPr>
          <w:p w:rsidR="00C26915" w:rsidRDefault="00C26915">
            <w:pPr>
              <w:pStyle w:val="ConsPlusNormal"/>
              <w:jc w:val="center"/>
            </w:pPr>
            <w:r>
              <w:t>0,28</w:t>
            </w:r>
          </w:p>
        </w:tc>
        <w:tc>
          <w:tcPr>
            <w:tcW w:w="919" w:type="dxa"/>
          </w:tcPr>
          <w:p w:rsidR="00C26915" w:rsidRDefault="00C26915">
            <w:pPr>
              <w:pStyle w:val="ConsPlusNormal"/>
              <w:jc w:val="center"/>
            </w:pPr>
            <w:r>
              <w:t>4,56</w:t>
            </w:r>
          </w:p>
        </w:tc>
        <w:tc>
          <w:tcPr>
            <w:tcW w:w="919" w:type="dxa"/>
          </w:tcPr>
          <w:p w:rsidR="00C26915" w:rsidRDefault="00C26915">
            <w:pPr>
              <w:pStyle w:val="ConsPlusNormal"/>
              <w:jc w:val="center"/>
            </w:pPr>
            <w:r>
              <w:t>5,55</w:t>
            </w:r>
          </w:p>
        </w:tc>
        <w:tc>
          <w:tcPr>
            <w:tcW w:w="1417" w:type="dxa"/>
          </w:tcPr>
          <w:p w:rsidR="00C26915" w:rsidRDefault="00C26915">
            <w:pPr>
              <w:pStyle w:val="ConsPlusNormal"/>
              <w:jc w:val="center"/>
            </w:pPr>
            <w:r>
              <w:t>0,235</w:t>
            </w:r>
          </w:p>
        </w:tc>
      </w:tr>
      <w:tr w:rsidR="00C26915">
        <w:tc>
          <w:tcPr>
            <w:tcW w:w="3402" w:type="dxa"/>
          </w:tcPr>
          <w:p w:rsidR="00C26915" w:rsidRDefault="00C26915">
            <w:pPr>
              <w:pStyle w:val="ConsPlusNormal"/>
            </w:pPr>
            <w:r>
              <w:t>177. Газо- и пенозолобетон на цементном вяжущем</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0,37</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22</w:t>
            </w:r>
          </w:p>
        </w:tc>
        <w:tc>
          <w:tcPr>
            <w:tcW w:w="875" w:type="dxa"/>
          </w:tcPr>
          <w:p w:rsidR="00C26915" w:rsidRDefault="00C26915">
            <w:pPr>
              <w:pStyle w:val="ConsPlusNormal"/>
              <w:jc w:val="center"/>
            </w:pPr>
            <w:r>
              <w:t>0,60</w:t>
            </w:r>
          </w:p>
        </w:tc>
        <w:tc>
          <w:tcPr>
            <w:tcW w:w="876" w:type="dxa"/>
          </w:tcPr>
          <w:p w:rsidR="00C26915" w:rsidRDefault="00C26915">
            <w:pPr>
              <w:pStyle w:val="ConsPlusNormal"/>
              <w:jc w:val="center"/>
            </w:pPr>
            <w:r>
              <w:t>0,66</w:t>
            </w:r>
          </w:p>
        </w:tc>
        <w:tc>
          <w:tcPr>
            <w:tcW w:w="919" w:type="dxa"/>
          </w:tcPr>
          <w:p w:rsidR="00C26915" w:rsidRDefault="00C26915">
            <w:pPr>
              <w:pStyle w:val="ConsPlusNormal"/>
              <w:jc w:val="center"/>
            </w:pPr>
            <w:r>
              <w:t>7,99</w:t>
            </w:r>
          </w:p>
        </w:tc>
        <w:tc>
          <w:tcPr>
            <w:tcW w:w="919" w:type="dxa"/>
          </w:tcPr>
          <w:p w:rsidR="00C26915" w:rsidRDefault="00C26915">
            <w:pPr>
              <w:pStyle w:val="ConsPlusNormal"/>
              <w:jc w:val="center"/>
            </w:pPr>
            <w:r>
              <w:t>9,18</w:t>
            </w:r>
          </w:p>
        </w:tc>
        <w:tc>
          <w:tcPr>
            <w:tcW w:w="1417" w:type="dxa"/>
          </w:tcPr>
          <w:p w:rsidR="00C26915" w:rsidRDefault="00C26915">
            <w:pPr>
              <w:pStyle w:val="ConsPlusNormal"/>
              <w:jc w:val="center"/>
            </w:pPr>
            <w:r>
              <w:t>0,085</w:t>
            </w:r>
          </w:p>
        </w:tc>
      </w:tr>
      <w:tr w:rsidR="00C26915">
        <w:tc>
          <w:tcPr>
            <w:tcW w:w="3402" w:type="dxa"/>
          </w:tcPr>
          <w:p w:rsidR="00C26915" w:rsidRDefault="00C26915">
            <w:pPr>
              <w:pStyle w:val="ConsPlusNormal"/>
            </w:pPr>
            <w:r>
              <w:t>178. То же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0,32</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22</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7,43</w:t>
            </w:r>
          </w:p>
        </w:tc>
        <w:tc>
          <w:tcPr>
            <w:tcW w:w="919" w:type="dxa"/>
          </w:tcPr>
          <w:p w:rsidR="00C26915" w:rsidRDefault="00C26915">
            <w:pPr>
              <w:pStyle w:val="ConsPlusNormal"/>
              <w:jc w:val="center"/>
            </w:pPr>
            <w:r>
              <w:t>8,62</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179. "</w:t>
            </w:r>
          </w:p>
        </w:tc>
        <w:tc>
          <w:tcPr>
            <w:tcW w:w="1191" w:type="dxa"/>
          </w:tcPr>
          <w:p w:rsidR="00C26915" w:rsidRDefault="00C26915">
            <w:pPr>
              <w:pStyle w:val="ConsPlusNormal"/>
              <w:jc w:val="center"/>
            </w:pPr>
            <w:r>
              <w:t>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22</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6,61</w:t>
            </w:r>
          </w:p>
        </w:tc>
        <w:tc>
          <w:tcPr>
            <w:tcW w:w="919" w:type="dxa"/>
          </w:tcPr>
          <w:p w:rsidR="00C26915" w:rsidRDefault="00C26915">
            <w:pPr>
              <w:pStyle w:val="ConsPlusNormal"/>
              <w:jc w:val="center"/>
            </w:pPr>
            <w:r>
              <w:t>7,60</w:t>
            </w:r>
          </w:p>
        </w:tc>
        <w:tc>
          <w:tcPr>
            <w:tcW w:w="1417" w:type="dxa"/>
          </w:tcPr>
          <w:p w:rsidR="00C26915" w:rsidRDefault="00C26915">
            <w:pPr>
              <w:pStyle w:val="ConsPlusNormal"/>
              <w:jc w:val="center"/>
            </w:pPr>
            <w:r>
              <w:t>0,12</w:t>
            </w:r>
          </w:p>
        </w:tc>
      </w:tr>
      <w:tr w:rsidR="00C26915">
        <w:tc>
          <w:tcPr>
            <w:tcW w:w="13593" w:type="dxa"/>
            <w:gridSpan w:val="11"/>
          </w:tcPr>
          <w:p w:rsidR="00C26915" w:rsidRDefault="00C26915">
            <w:pPr>
              <w:pStyle w:val="ConsPlusNormal"/>
              <w:jc w:val="center"/>
            </w:pPr>
            <w:r>
              <w:t>Кирпичная кладка из сплошного кирпича</w:t>
            </w:r>
          </w:p>
        </w:tc>
      </w:tr>
      <w:tr w:rsidR="00C26915">
        <w:tc>
          <w:tcPr>
            <w:tcW w:w="3402" w:type="dxa"/>
          </w:tcPr>
          <w:p w:rsidR="00C26915" w:rsidRDefault="00C26915">
            <w:pPr>
              <w:pStyle w:val="ConsPlusNormal"/>
            </w:pPr>
            <w:r>
              <w:t>180. Глиняного обыкновенного на цементно-песчаном растворе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0,56</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9,2</w:t>
            </w:r>
          </w:p>
        </w:tc>
        <w:tc>
          <w:tcPr>
            <w:tcW w:w="919" w:type="dxa"/>
          </w:tcPr>
          <w:p w:rsidR="00C26915" w:rsidRDefault="00C26915">
            <w:pPr>
              <w:pStyle w:val="ConsPlusNormal"/>
              <w:jc w:val="center"/>
            </w:pPr>
            <w:r>
              <w:t>10,12</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181. Глиняного обыкновенного на цементно-шлаковом растворе</w:t>
            </w:r>
          </w:p>
        </w:tc>
        <w:tc>
          <w:tcPr>
            <w:tcW w:w="1191" w:type="dxa"/>
          </w:tcPr>
          <w:p w:rsidR="00C26915" w:rsidRDefault="00C26915">
            <w:pPr>
              <w:pStyle w:val="ConsPlusNormal"/>
              <w:jc w:val="center"/>
            </w:pPr>
            <w:r>
              <w:t>1700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0,64</w:t>
            </w:r>
          </w:p>
        </w:tc>
        <w:tc>
          <w:tcPr>
            <w:tcW w:w="876" w:type="dxa"/>
          </w:tcPr>
          <w:p w:rsidR="00C26915" w:rsidRDefault="00C26915">
            <w:pPr>
              <w:pStyle w:val="ConsPlusNormal"/>
              <w:jc w:val="center"/>
            </w:pPr>
            <w:r>
              <w:t>0,76</w:t>
            </w:r>
          </w:p>
        </w:tc>
        <w:tc>
          <w:tcPr>
            <w:tcW w:w="919" w:type="dxa"/>
          </w:tcPr>
          <w:p w:rsidR="00C26915" w:rsidRDefault="00C26915">
            <w:pPr>
              <w:pStyle w:val="ConsPlusNormal"/>
              <w:jc w:val="center"/>
            </w:pPr>
            <w:r>
              <w:t>8,64</w:t>
            </w:r>
          </w:p>
        </w:tc>
        <w:tc>
          <w:tcPr>
            <w:tcW w:w="919" w:type="dxa"/>
          </w:tcPr>
          <w:p w:rsidR="00C26915" w:rsidRDefault="00C26915">
            <w:pPr>
              <w:pStyle w:val="ConsPlusNormal"/>
              <w:jc w:val="center"/>
            </w:pPr>
            <w:r>
              <w:t>9,7</w:t>
            </w:r>
          </w:p>
        </w:tc>
        <w:tc>
          <w:tcPr>
            <w:tcW w:w="1417" w:type="dxa"/>
          </w:tcPr>
          <w:p w:rsidR="00C26915" w:rsidRDefault="00C26915">
            <w:pPr>
              <w:pStyle w:val="ConsPlusNormal"/>
              <w:jc w:val="center"/>
            </w:pPr>
            <w:r>
              <w:t>0,12</w:t>
            </w:r>
          </w:p>
        </w:tc>
      </w:tr>
      <w:tr w:rsidR="00C26915">
        <w:tc>
          <w:tcPr>
            <w:tcW w:w="3402" w:type="dxa"/>
          </w:tcPr>
          <w:p w:rsidR="00C26915" w:rsidRDefault="00C26915">
            <w:pPr>
              <w:pStyle w:val="ConsPlusNormal"/>
            </w:pPr>
            <w:r>
              <w:t>182. Глиняного обыкновенного на цементно-перлитовом растворе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0,58</w:t>
            </w:r>
          </w:p>
        </w:tc>
        <w:tc>
          <w:tcPr>
            <w:tcW w:w="876" w:type="dxa"/>
          </w:tcPr>
          <w:p w:rsidR="00C26915" w:rsidRDefault="00C26915">
            <w:pPr>
              <w:pStyle w:val="ConsPlusNormal"/>
              <w:jc w:val="center"/>
            </w:pPr>
            <w:r>
              <w:t>0,7</w:t>
            </w:r>
          </w:p>
        </w:tc>
        <w:tc>
          <w:tcPr>
            <w:tcW w:w="919" w:type="dxa"/>
          </w:tcPr>
          <w:p w:rsidR="00C26915" w:rsidRDefault="00C26915">
            <w:pPr>
              <w:pStyle w:val="ConsPlusNormal"/>
              <w:jc w:val="center"/>
            </w:pPr>
            <w:r>
              <w:t>8,08</w:t>
            </w:r>
          </w:p>
        </w:tc>
        <w:tc>
          <w:tcPr>
            <w:tcW w:w="919" w:type="dxa"/>
          </w:tcPr>
          <w:p w:rsidR="00C26915" w:rsidRDefault="00C26915">
            <w:pPr>
              <w:pStyle w:val="ConsPlusNormal"/>
              <w:jc w:val="center"/>
            </w:pPr>
            <w:r>
              <w:t>9,23</w:t>
            </w:r>
          </w:p>
        </w:tc>
        <w:tc>
          <w:tcPr>
            <w:tcW w:w="1417" w:type="dxa"/>
          </w:tcPr>
          <w:p w:rsidR="00C26915" w:rsidRDefault="00C26915">
            <w:pPr>
              <w:pStyle w:val="ConsPlusNormal"/>
              <w:jc w:val="center"/>
            </w:pPr>
            <w:r>
              <w:t>0,15</w:t>
            </w:r>
          </w:p>
        </w:tc>
      </w:tr>
      <w:tr w:rsidR="00C26915">
        <w:tc>
          <w:tcPr>
            <w:tcW w:w="3402" w:type="dxa"/>
          </w:tcPr>
          <w:p w:rsidR="00C26915" w:rsidRDefault="00C26915">
            <w:pPr>
              <w:pStyle w:val="ConsPlusNormal"/>
            </w:pPr>
            <w:r>
              <w:t>183. Силикатного на цементно-песчаном растворе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0,76</w:t>
            </w:r>
          </w:p>
        </w:tc>
        <w:tc>
          <w:tcPr>
            <w:tcW w:w="876" w:type="dxa"/>
          </w:tcPr>
          <w:p w:rsidR="00C26915" w:rsidRDefault="00C26915">
            <w:pPr>
              <w:pStyle w:val="ConsPlusNormal"/>
              <w:jc w:val="center"/>
            </w:pPr>
            <w:r>
              <w:t>0,87</w:t>
            </w:r>
          </w:p>
        </w:tc>
        <w:tc>
          <w:tcPr>
            <w:tcW w:w="919" w:type="dxa"/>
          </w:tcPr>
          <w:p w:rsidR="00C26915" w:rsidRDefault="00C26915">
            <w:pPr>
              <w:pStyle w:val="ConsPlusNormal"/>
              <w:jc w:val="center"/>
            </w:pPr>
            <w:r>
              <w:t>9,77</w:t>
            </w:r>
          </w:p>
        </w:tc>
        <w:tc>
          <w:tcPr>
            <w:tcW w:w="919" w:type="dxa"/>
          </w:tcPr>
          <w:p w:rsidR="00C26915" w:rsidRDefault="00C26915">
            <w:pPr>
              <w:pStyle w:val="ConsPlusNormal"/>
              <w:jc w:val="center"/>
            </w:pPr>
            <w:r>
              <w:t>10,9</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184. Трепельного на цементно-</w:t>
            </w:r>
            <w:r>
              <w:lastRenderedPageBreak/>
              <w:t>песчаном растворе</w:t>
            </w:r>
          </w:p>
        </w:tc>
        <w:tc>
          <w:tcPr>
            <w:tcW w:w="1191" w:type="dxa"/>
          </w:tcPr>
          <w:p w:rsidR="00C26915" w:rsidRDefault="00C26915">
            <w:pPr>
              <w:pStyle w:val="ConsPlusNormal"/>
              <w:jc w:val="center"/>
            </w:pPr>
            <w:r>
              <w:lastRenderedPageBreak/>
              <w:t>1200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0,47</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6,26</w:t>
            </w:r>
          </w:p>
        </w:tc>
        <w:tc>
          <w:tcPr>
            <w:tcW w:w="919" w:type="dxa"/>
          </w:tcPr>
          <w:p w:rsidR="00C26915" w:rsidRDefault="00C26915">
            <w:pPr>
              <w:pStyle w:val="ConsPlusNormal"/>
              <w:jc w:val="center"/>
            </w:pPr>
            <w:r>
              <w:t>6,49</w:t>
            </w:r>
          </w:p>
        </w:tc>
        <w:tc>
          <w:tcPr>
            <w:tcW w:w="1417" w:type="dxa"/>
          </w:tcPr>
          <w:p w:rsidR="00C26915" w:rsidRDefault="00C26915">
            <w:pPr>
              <w:pStyle w:val="ConsPlusNormal"/>
              <w:jc w:val="center"/>
            </w:pPr>
            <w:r>
              <w:t>0,19</w:t>
            </w:r>
          </w:p>
        </w:tc>
      </w:tr>
      <w:tr w:rsidR="00C26915">
        <w:tc>
          <w:tcPr>
            <w:tcW w:w="3402" w:type="dxa"/>
          </w:tcPr>
          <w:p w:rsidR="00C26915" w:rsidRDefault="00C26915">
            <w:pPr>
              <w:pStyle w:val="ConsPlusNormal"/>
            </w:pPr>
            <w:r>
              <w:lastRenderedPageBreak/>
              <w:t>185. То же</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0,41</w:t>
            </w:r>
          </w:p>
        </w:tc>
        <w:tc>
          <w:tcPr>
            <w:tcW w:w="876" w:type="dxa"/>
          </w:tcPr>
          <w:p w:rsidR="00C26915" w:rsidRDefault="00C26915">
            <w:pPr>
              <w:pStyle w:val="ConsPlusNormal"/>
              <w:jc w:val="center"/>
            </w:pPr>
            <w:r>
              <w:t>0,47</w:t>
            </w:r>
          </w:p>
        </w:tc>
        <w:tc>
          <w:tcPr>
            <w:tcW w:w="919" w:type="dxa"/>
          </w:tcPr>
          <w:p w:rsidR="00C26915" w:rsidRDefault="00C26915">
            <w:pPr>
              <w:pStyle w:val="ConsPlusNormal"/>
              <w:jc w:val="center"/>
            </w:pPr>
            <w:r>
              <w:t>5,35</w:t>
            </w:r>
          </w:p>
        </w:tc>
        <w:tc>
          <w:tcPr>
            <w:tcW w:w="919" w:type="dxa"/>
          </w:tcPr>
          <w:p w:rsidR="00C26915" w:rsidRDefault="00C26915">
            <w:pPr>
              <w:pStyle w:val="ConsPlusNormal"/>
              <w:jc w:val="center"/>
            </w:pPr>
            <w:r>
              <w:t>5,96</w:t>
            </w:r>
          </w:p>
        </w:tc>
        <w:tc>
          <w:tcPr>
            <w:tcW w:w="1417" w:type="dxa"/>
          </w:tcPr>
          <w:p w:rsidR="00C26915" w:rsidRDefault="00C26915">
            <w:pPr>
              <w:pStyle w:val="ConsPlusNormal"/>
              <w:jc w:val="center"/>
            </w:pPr>
            <w:r>
              <w:t>0,23</w:t>
            </w:r>
          </w:p>
        </w:tc>
      </w:tr>
      <w:tr w:rsidR="00C26915">
        <w:tc>
          <w:tcPr>
            <w:tcW w:w="3402" w:type="dxa"/>
          </w:tcPr>
          <w:p w:rsidR="00C26915" w:rsidRDefault="00C26915">
            <w:pPr>
              <w:pStyle w:val="ConsPlusNormal"/>
            </w:pPr>
            <w:r>
              <w:t>186. Шлакового на цементно-песчаном растворе</w:t>
            </w:r>
          </w:p>
        </w:tc>
        <w:tc>
          <w:tcPr>
            <w:tcW w:w="1191" w:type="dxa"/>
          </w:tcPr>
          <w:p w:rsidR="00C26915" w:rsidRDefault="00C26915">
            <w:pPr>
              <w:pStyle w:val="ConsPlusNormal"/>
              <w:jc w:val="center"/>
            </w:pPr>
            <w:r>
              <w:t>1500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0,64</w:t>
            </w:r>
          </w:p>
        </w:tc>
        <w:tc>
          <w:tcPr>
            <w:tcW w:w="876" w:type="dxa"/>
          </w:tcPr>
          <w:p w:rsidR="00C26915" w:rsidRDefault="00C26915">
            <w:pPr>
              <w:pStyle w:val="ConsPlusNormal"/>
              <w:jc w:val="center"/>
            </w:pPr>
            <w:r>
              <w:t>0,7</w:t>
            </w:r>
          </w:p>
        </w:tc>
        <w:tc>
          <w:tcPr>
            <w:tcW w:w="919" w:type="dxa"/>
          </w:tcPr>
          <w:p w:rsidR="00C26915" w:rsidRDefault="00C26915">
            <w:pPr>
              <w:pStyle w:val="ConsPlusNormal"/>
              <w:jc w:val="center"/>
            </w:pPr>
            <w:r>
              <w:t>8,12</w:t>
            </w:r>
          </w:p>
        </w:tc>
        <w:tc>
          <w:tcPr>
            <w:tcW w:w="919" w:type="dxa"/>
          </w:tcPr>
          <w:p w:rsidR="00C26915" w:rsidRDefault="00C26915">
            <w:pPr>
              <w:pStyle w:val="ConsPlusNormal"/>
              <w:jc w:val="center"/>
            </w:pPr>
            <w:r>
              <w:t>8,76</w:t>
            </w:r>
          </w:p>
        </w:tc>
        <w:tc>
          <w:tcPr>
            <w:tcW w:w="1417" w:type="dxa"/>
          </w:tcPr>
          <w:p w:rsidR="00C26915" w:rsidRDefault="00C26915">
            <w:pPr>
              <w:pStyle w:val="ConsPlusNormal"/>
              <w:jc w:val="center"/>
            </w:pPr>
            <w:r>
              <w:t>0,11</w:t>
            </w:r>
          </w:p>
        </w:tc>
      </w:tr>
      <w:tr w:rsidR="00C26915">
        <w:tc>
          <w:tcPr>
            <w:tcW w:w="13593" w:type="dxa"/>
            <w:gridSpan w:val="11"/>
          </w:tcPr>
          <w:p w:rsidR="00C26915" w:rsidRDefault="00C26915">
            <w:pPr>
              <w:pStyle w:val="ConsPlusNormal"/>
              <w:jc w:val="center"/>
            </w:pPr>
            <w:r>
              <w:t>Кирпичная кладка из пустотного кирпича</w:t>
            </w:r>
          </w:p>
        </w:tc>
      </w:tr>
      <w:tr w:rsidR="00C26915">
        <w:tc>
          <w:tcPr>
            <w:tcW w:w="3402" w:type="dxa"/>
          </w:tcPr>
          <w:p w:rsidR="00C26915" w:rsidRDefault="00C26915">
            <w:pPr>
              <w:pStyle w:val="ConsPlusNormal"/>
            </w:pPr>
            <w:r>
              <w:t>187. Керамического пустотного плотностью 1400 кг/м</w:t>
            </w:r>
            <w:r>
              <w:rPr>
                <w:vertAlign w:val="superscript"/>
              </w:rPr>
              <w:t>3</w:t>
            </w:r>
            <w:r>
              <w:t xml:space="preserve"> (брутто) на цементно-песчаном растворе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0,58</w:t>
            </w:r>
          </w:p>
        </w:tc>
        <w:tc>
          <w:tcPr>
            <w:tcW w:w="876" w:type="dxa"/>
          </w:tcPr>
          <w:p w:rsidR="00C26915" w:rsidRDefault="00C26915">
            <w:pPr>
              <w:pStyle w:val="ConsPlusNormal"/>
              <w:jc w:val="center"/>
            </w:pPr>
            <w:r>
              <w:t>0,64</w:t>
            </w:r>
          </w:p>
        </w:tc>
        <w:tc>
          <w:tcPr>
            <w:tcW w:w="919" w:type="dxa"/>
          </w:tcPr>
          <w:p w:rsidR="00C26915" w:rsidRDefault="00C26915">
            <w:pPr>
              <w:pStyle w:val="ConsPlusNormal"/>
              <w:jc w:val="center"/>
            </w:pPr>
            <w:r>
              <w:t>7,91</w:t>
            </w:r>
          </w:p>
        </w:tc>
        <w:tc>
          <w:tcPr>
            <w:tcW w:w="919" w:type="dxa"/>
          </w:tcPr>
          <w:p w:rsidR="00C26915" w:rsidRDefault="00C26915">
            <w:pPr>
              <w:pStyle w:val="ConsPlusNormal"/>
              <w:jc w:val="center"/>
            </w:pPr>
            <w:r>
              <w:t>8,48</w:t>
            </w:r>
          </w:p>
        </w:tc>
        <w:tc>
          <w:tcPr>
            <w:tcW w:w="1417" w:type="dxa"/>
          </w:tcPr>
          <w:p w:rsidR="00C26915" w:rsidRDefault="00C26915">
            <w:pPr>
              <w:pStyle w:val="ConsPlusNormal"/>
              <w:jc w:val="center"/>
            </w:pPr>
            <w:r>
              <w:t>0,14</w:t>
            </w:r>
          </w:p>
        </w:tc>
      </w:tr>
      <w:tr w:rsidR="00C26915">
        <w:tc>
          <w:tcPr>
            <w:tcW w:w="3402" w:type="dxa"/>
          </w:tcPr>
          <w:p w:rsidR="00C26915" w:rsidRDefault="00C26915">
            <w:pPr>
              <w:pStyle w:val="ConsPlusNormal"/>
            </w:pPr>
            <w:r>
              <w:t>188. Керамического пустотного плотностью 1300 кг/м</w:t>
            </w:r>
            <w:r>
              <w:rPr>
                <w:vertAlign w:val="superscript"/>
              </w:rPr>
              <w:t>3</w:t>
            </w:r>
            <w:r>
              <w:t xml:space="preserve"> (брутто) на цементно-песчаном растворе</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7,01</w:t>
            </w:r>
          </w:p>
        </w:tc>
        <w:tc>
          <w:tcPr>
            <w:tcW w:w="919" w:type="dxa"/>
          </w:tcPr>
          <w:p w:rsidR="00C26915" w:rsidRDefault="00C26915">
            <w:pPr>
              <w:pStyle w:val="ConsPlusNormal"/>
              <w:jc w:val="center"/>
            </w:pPr>
            <w:r>
              <w:t>7,56</w:t>
            </w:r>
          </w:p>
        </w:tc>
        <w:tc>
          <w:tcPr>
            <w:tcW w:w="1417" w:type="dxa"/>
          </w:tcPr>
          <w:p w:rsidR="00C26915" w:rsidRDefault="00C26915">
            <w:pPr>
              <w:pStyle w:val="ConsPlusNormal"/>
              <w:jc w:val="center"/>
            </w:pPr>
            <w:r>
              <w:t>0,16</w:t>
            </w:r>
          </w:p>
        </w:tc>
      </w:tr>
      <w:tr w:rsidR="00C26915">
        <w:tc>
          <w:tcPr>
            <w:tcW w:w="3402" w:type="dxa"/>
          </w:tcPr>
          <w:p w:rsidR="00C26915" w:rsidRDefault="00C26915">
            <w:pPr>
              <w:pStyle w:val="ConsPlusNormal"/>
            </w:pPr>
            <w:r>
              <w:t>189. Керамического пустотного плотностью 1000 кг/м</w:t>
            </w:r>
            <w:r>
              <w:rPr>
                <w:vertAlign w:val="superscript"/>
              </w:rPr>
              <w:t>3</w:t>
            </w:r>
            <w:r>
              <w:t xml:space="preserve"> (брутто) на цементно-песчаном растворе</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0,47</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6,16</w:t>
            </w:r>
          </w:p>
        </w:tc>
        <w:tc>
          <w:tcPr>
            <w:tcW w:w="919" w:type="dxa"/>
          </w:tcPr>
          <w:p w:rsidR="00C26915" w:rsidRDefault="00C26915">
            <w:pPr>
              <w:pStyle w:val="ConsPlusNormal"/>
              <w:jc w:val="center"/>
            </w:pPr>
            <w:r>
              <w:t>6,62</w:t>
            </w:r>
          </w:p>
        </w:tc>
        <w:tc>
          <w:tcPr>
            <w:tcW w:w="1417" w:type="dxa"/>
          </w:tcPr>
          <w:p w:rsidR="00C26915" w:rsidRDefault="00C26915">
            <w:pPr>
              <w:pStyle w:val="ConsPlusNormal"/>
              <w:jc w:val="center"/>
            </w:pPr>
            <w:r>
              <w:t>0,17</w:t>
            </w:r>
          </w:p>
        </w:tc>
      </w:tr>
      <w:tr w:rsidR="00C26915">
        <w:tc>
          <w:tcPr>
            <w:tcW w:w="3402" w:type="dxa"/>
          </w:tcPr>
          <w:p w:rsidR="00C26915" w:rsidRDefault="00C26915">
            <w:pPr>
              <w:pStyle w:val="ConsPlusNormal"/>
            </w:pPr>
            <w:r>
              <w:t>190. Силикатного одиннадцатипустотного на цементно-песчаном растворе</w:t>
            </w:r>
          </w:p>
        </w:tc>
        <w:tc>
          <w:tcPr>
            <w:tcW w:w="1191" w:type="dxa"/>
          </w:tcPr>
          <w:p w:rsidR="00C26915" w:rsidRDefault="00C26915">
            <w:pPr>
              <w:pStyle w:val="ConsPlusNormal"/>
              <w:jc w:val="center"/>
            </w:pPr>
            <w:r>
              <w:t>1500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0,64</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8,59</w:t>
            </w:r>
          </w:p>
        </w:tc>
        <w:tc>
          <w:tcPr>
            <w:tcW w:w="919" w:type="dxa"/>
          </w:tcPr>
          <w:p w:rsidR="00C26915" w:rsidRDefault="00C26915">
            <w:pPr>
              <w:pStyle w:val="ConsPlusNormal"/>
              <w:jc w:val="center"/>
            </w:pPr>
            <w:r>
              <w:t>9,63</w:t>
            </w:r>
          </w:p>
        </w:tc>
        <w:tc>
          <w:tcPr>
            <w:tcW w:w="1417" w:type="dxa"/>
          </w:tcPr>
          <w:p w:rsidR="00C26915" w:rsidRDefault="00C26915">
            <w:pPr>
              <w:pStyle w:val="ConsPlusNormal"/>
              <w:jc w:val="center"/>
            </w:pPr>
            <w:r>
              <w:t>0,13</w:t>
            </w:r>
          </w:p>
        </w:tc>
      </w:tr>
      <w:tr w:rsidR="00C26915">
        <w:tc>
          <w:tcPr>
            <w:tcW w:w="3402" w:type="dxa"/>
          </w:tcPr>
          <w:p w:rsidR="00C26915" w:rsidRDefault="00C26915">
            <w:pPr>
              <w:pStyle w:val="ConsPlusNormal"/>
            </w:pPr>
            <w:r>
              <w:t>191. Силикатного четырнадцатипустотного на цементно-песчаном растворе</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0,64</w:t>
            </w:r>
          </w:p>
        </w:tc>
        <w:tc>
          <w:tcPr>
            <w:tcW w:w="876" w:type="dxa"/>
          </w:tcPr>
          <w:p w:rsidR="00C26915" w:rsidRDefault="00C26915">
            <w:pPr>
              <w:pStyle w:val="ConsPlusNormal"/>
              <w:jc w:val="center"/>
            </w:pPr>
            <w:r>
              <w:t>0,76</w:t>
            </w:r>
          </w:p>
        </w:tc>
        <w:tc>
          <w:tcPr>
            <w:tcW w:w="919" w:type="dxa"/>
          </w:tcPr>
          <w:p w:rsidR="00C26915" w:rsidRDefault="00C26915">
            <w:pPr>
              <w:pStyle w:val="ConsPlusNormal"/>
              <w:jc w:val="center"/>
            </w:pPr>
            <w:r>
              <w:t>7,93</w:t>
            </w:r>
          </w:p>
        </w:tc>
        <w:tc>
          <w:tcPr>
            <w:tcW w:w="919" w:type="dxa"/>
          </w:tcPr>
          <w:p w:rsidR="00C26915" w:rsidRDefault="00C26915">
            <w:pPr>
              <w:pStyle w:val="ConsPlusNormal"/>
              <w:jc w:val="center"/>
            </w:pPr>
            <w:r>
              <w:t>9,01</w:t>
            </w:r>
          </w:p>
        </w:tc>
        <w:tc>
          <w:tcPr>
            <w:tcW w:w="1417" w:type="dxa"/>
          </w:tcPr>
          <w:p w:rsidR="00C26915" w:rsidRDefault="00C26915">
            <w:pPr>
              <w:pStyle w:val="ConsPlusNormal"/>
              <w:jc w:val="center"/>
            </w:pPr>
            <w:r>
              <w:t>0,14</w:t>
            </w:r>
          </w:p>
        </w:tc>
      </w:tr>
      <w:tr w:rsidR="00C26915">
        <w:tc>
          <w:tcPr>
            <w:tcW w:w="13593" w:type="dxa"/>
            <w:gridSpan w:val="11"/>
          </w:tcPr>
          <w:p w:rsidR="00C26915" w:rsidRDefault="00C26915">
            <w:pPr>
              <w:pStyle w:val="ConsPlusNormal"/>
              <w:jc w:val="center"/>
            </w:pPr>
            <w:r>
              <w:t>Дерево и изделия из него</w:t>
            </w:r>
          </w:p>
        </w:tc>
      </w:tr>
      <w:tr w:rsidR="00C26915">
        <w:tc>
          <w:tcPr>
            <w:tcW w:w="3402" w:type="dxa"/>
          </w:tcPr>
          <w:p w:rsidR="00C26915" w:rsidRDefault="00C26915">
            <w:pPr>
              <w:pStyle w:val="ConsPlusNormal"/>
            </w:pPr>
            <w:r>
              <w:t>192. Сосна и ель поперек волокон</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0,09</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0,14</w:t>
            </w:r>
          </w:p>
        </w:tc>
        <w:tc>
          <w:tcPr>
            <w:tcW w:w="876" w:type="dxa"/>
          </w:tcPr>
          <w:p w:rsidR="00C26915" w:rsidRDefault="00C26915">
            <w:pPr>
              <w:pStyle w:val="ConsPlusNormal"/>
              <w:jc w:val="center"/>
            </w:pPr>
            <w:r>
              <w:t>0,18</w:t>
            </w:r>
          </w:p>
        </w:tc>
        <w:tc>
          <w:tcPr>
            <w:tcW w:w="919" w:type="dxa"/>
          </w:tcPr>
          <w:p w:rsidR="00C26915" w:rsidRDefault="00C26915">
            <w:pPr>
              <w:pStyle w:val="ConsPlusNormal"/>
              <w:jc w:val="center"/>
            </w:pPr>
            <w:r>
              <w:t>3,87</w:t>
            </w:r>
          </w:p>
        </w:tc>
        <w:tc>
          <w:tcPr>
            <w:tcW w:w="919" w:type="dxa"/>
          </w:tcPr>
          <w:p w:rsidR="00C26915" w:rsidRDefault="00C26915">
            <w:pPr>
              <w:pStyle w:val="ConsPlusNormal"/>
              <w:jc w:val="center"/>
            </w:pPr>
            <w:r>
              <w:t>4,54</w:t>
            </w:r>
          </w:p>
        </w:tc>
        <w:tc>
          <w:tcPr>
            <w:tcW w:w="1417" w:type="dxa"/>
          </w:tcPr>
          <w:p w:rsidR="00C26915" w:rsidRDefault="00C26915">
            <w:pPr>
              <w:pStyle w:val="ConsPlusNormal"/>
              <w:jc w:val="center"/>
            </w:pPr>
            <w:r>
              <w:t>0,06</w:t>
            </w:r>
          </w:p>
        </w:tc>
      </w:tr>
      <w:tr w:rsidR="00C26915">
        <w:tc>
          <w:tcPr>
            <w:tcW w:w="3402" w:type="dxa"/>
          </w:tcPr>
          <w:p w:rsidR="00C26915" w:rsidRDefault="00C26915">
            <w:pPr>
              <w:pStyle w:val="ConsPlusNormal"/>
            </w:pPr>
            <w:r>
              <w:t>193. Сосна и ель вдоль волокон</w:t>
            </w:r>
          </w:p>
        </w:tc>
        <w:tc>
          <w:tcPr>
            <w:tcW w:w="1191" w:type="dxa"/>
          </w:tcPr>
          <w:p w:rsidR="00C26915" w:rsidRDefault="00C26915">
            <w:pPr>
              <w:pStyle w:val="ConsPlusNormal"/>
              <w:jc w:val="center"/>
            </w:pPr>
            <w:r>
              <w:t>500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0,18</w:t>
            </w:r>
          </w:p>
        </w:tc>
        <w:tc>
          <w:tcPr>
            <w:tcW w:w="749" w:type="dxa"/>
          </w:tcPr>
          <w:p w:rsidR="00C26915" w:rsidRDefault="00C26915">
            <w:pPr>
              <w:pStyle w:val="ConsPlusNormal"/>
              <w:jc w:val="center"/>
            </w:pPr>
            <w:r>
              <w:t>15</w:t>
            </w:r>
          </w:p>
        </w:tc>
        <w:tc>
          <w:tcPr>
            <w:tcW w:w="750" w:type="dxa"/>
          </w:tcPr>
          <w:p w:rsidR="00C26915" w:rsidRDefault="00C26915">
            <w:pPr>
              <w:pStyle w:val="ConsPlusNormal"/>
              <w:jc w:val="center"/>
            </w:pPr>
            <w:r>
              <w:t>20</w:t>
            </w:r>
          </w:p>
        </w:tc>
        <w:tc>
          <w:tcPr>
            <w:tcW w:w="875" w:type="dxa"/>
          </w:tcPr>
          <w:p w:rsidR="00C26915" w:rsidRDefault="00C26915">
            <w:pPr>
              <w:pStyle w:val="ConsPlusNormal"/>
              <w:jc w:val="center"/>
            </w:pPr>
            <w:r>
              <w:t>0,29</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5,56</w:t>
            </w:r>
          </w:p>
        </w:tc>
        <w:tc>
          <w:tcPr>
            <w:tcW w:w="919" w:type="dxa"/>
          </w:tcPr>
          <w:p w:rsidR="00C26915" w:rsidRDefault="00C26915">
            <w:pPr>
              <w:pStyle w:val="ConsPlusNormal"/>
              <w:jc w:val="center"/>
            </w:pPr>
            <w:r>
              <w:t>6,33</w:t>
            </w:r>
          </w:p>
        </w:tc>
        <w:tc>
          <w:tcPr>
            <w:tcW w:w="1417" w:type="dxa"/>
          </w:tcPr>
          <w:p w:rsidR="00C26915" w:rsidRDefault="00C26915">
            <w:pPr>
              <w:pStyle w:val="ConsPlusNormal"/>
              <w:jc w:val="center"/>
            </w:pPr>
            <w:r>
              <w:t>0,32</w:t>
            </w:r>
          </w:p>
        </w:tc>
      </w:tr>
      <w:tr w:rsidR="00C26915">
        <w:tc>
          <w:tcPr>
            <w:tcW w:w="3402" w:type="dxa"/>
          </w:tcPr>
          <w:p w:rsidR="00C26915" w:rsidRDefault="00C26915">
            <w:pPr>
              <w:pStyle w:val="ConsPlusNormal"/>
            </w:pPr>
            <w:r>
              <w:t>194. Дуб поперек волокон</w:t>
            </w:r>
          </w:p>
        </w:tc>
        <w:tc>
          <w:tcPr>
            <w:tcW w:w="1191" w:type="dxa"/>
          </w:tcPr>
          <w:p w:rsidR="00C26915" w:rsidRDefault="00C26915">
            <w:pPr>
              <w:pStyle w:val="ConsPlusNormal"/>
              <w:jc w:val="center"/>
            </w:pPr>
            <w:r>
              <w:t>700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0,18</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5,0</w:t>
            </w:r>
          </w:p>
        </w:tc>
        <w:tc>
          <w:tcPr>
            <w:tcW w:w="919" w:type="dxa"/>
          </w:tcPr>
          <w:p w:rsidR="00C26915" w:rsidRDefault="00C26915">
            <w:pPr>
              <w:pStyle w:val="ConsPlusNormal"/>
              <w:jc w:val="center"/>
            </w:pPr>
            <w:r>
              <w:t>5,86</w:t>
            </w:r>
          </w:p>
        </w:tc>
        <w:tc>
          <w:tcPr>
            <w:tcW w:w="1417" w:type="dxa"/>
          </w:tcPr>
          <w:p w:rsidR="00C26915" w:rsidRDefault="00C26915">
            <w:pPr>
              <w:pStyle w:val="ConsPlusNormal"/>
              <w:jc w:val="center"/>
            </w:pPr>
            <w:r>
              <w:t>0,05</w:t>
            </w:r>
          </w:p>
        </w:tc>
      </w:tr>
      <w:tr w:rsidR="00C26915">
        <w:tc>
          <w:tcPr>
            <w:tcW w:w="3402" w:type="dxa"/>
          </w:tcPr>
          <w:p w:rsidR="00C26915" w:rsidRDefault="00C26915">
            <w:pPr>
              <w:pStyle w:val="ConsPlusNormal"/>
            </w:pPr>
            <w:r>
              <w:lastRenderedPageBreak/>
              <w:t>195. Дуб вдоль волокон</w:t>
            </w:r>
          </w:p>
        </w:tc>
        <w:tc>
          <w:tcPr>
            <w:tcW w:w="1191" w:type="dxa"/>
          </w:tcPr>
          <w:p w:rsidR="00C26915" w:rsidRDefault="00C26915">
            <w:pPr>
              <w:pStyle w:val="ConsPlusNormal"/>
              <w:jc w:val="center"/>
            </w:pPr>
            <w:r>
              <w:t>700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15</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6,9</w:t>
            </w:r>
          </w:p>
        </w:tc>
        <w:tc>
          <w:tcPr>
            <w:tcW w:w="919" w:type="dxa"/>
          </w:tcPr>
          <w:p w:rsidR="00C26915" w:rsidRDefault="00C26915">
            <w:pPr>
              <w:pStyle w:val="ConsPlusNormal"/>
              <w:jc w:val="center"/>
            </w:pPr>
            <w:r>
              <w:t>7,83</w:t>
            </w:r>
          </w:p>
        </w:tc>
        <w:tc>
          <w:tcPr>
            <w:tcW w:w="1417" w:type="dxa"/>
          </w:tcPr>
          <w:p w:rsidR="00C26915" w:rsidRDefault="00C26915">
            <w:pPr>
              <w:pStyle w:val="ConsPlusNormal"/>
              <w:jc w:val="center"/>
            </w:pPr>
            <w:r>
              <w:t>0,3</w:t>
            </w:r>
          </w:p>
        </w:tc>
      </w:tr>
      <w:tr w:rsidR="00C26915">
        <w:tc>
          <w:tcPr>
            <w:tcW w:w="3402" w:type="dxa"/>
          </w:tcPr>
          <w:p w:rsidR="00C26915" w:rsidRDefault="00C26915">
            <w:pPr>
              <w:pStyle w:val="ConsPlusNormal"/>
            </w:pPr>
            <w:r>
              <w:t>196. Фанера клееная</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0,12</w:t>
            </w:r>
          </w:p>
        </w:tc>
        <w:tc>
          <w:tcPr>
            <w:tcW w:w="749" w:type="dxa"/>
          </w:tcPr>
          <w:p w:rsidR="00C26915" w:rsidRDefault="00C26915">
            <w:pPr>
              <w:pStyle w:val="ConsPlusNormal"/>
              <w:jc w:val="center"/>
            </w:pPr>
            <w:r>
              <w:t>10</w:t>
            </w:r>
          </w:p>
        </w:tc>
        <w:tc>
          <w:tcPr>
            <w:tcW w:w="750" w:type="dxa"/>
          </w:tcPr>
          <w:p w:rsidR="00C26915" w:rsidRDefault="00C26915">
            <w:pPr>
              <w:pStyle w:val="ConsPlusNormal"/>
              <w:jc w:val="center"/>
            </w:pPr>
            <w:r>
              <w:t>13</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0,18</w:t>
            </w:r>
          </w:p>
        </w:tc>
        <w:tc>
          <w:tcPr>
            <w:tcW w:w="919" w:type="dxa"/>
          </w:tcPr>
          <w:p w:rsidR="00C26915" w:rsidRDefault="00C26915">
            <w:pPr>
              <w:pStyle w:val="ConsPlusNormal"/>
              <w:jc w:val="center"/>
            </w:pPr>
            <w:r>
              <w:t>4,22</w:t>
            </w:r>
          </w:p>
        </w:tc>
        <w:tc>
          <w:tcPr>
            <w:tcW w:w="919" w:type="dxa"/>
          </w:tcPr>
          <w:p w:rsidR="00C26915" w:rsidRDefault="00C26915">
            <w:pPr>
              <w:pStyle w:val="ConsPlusNormal"/>
              <w:jc w:val="center"/>
            </w:pPr>
            <w:r>
              <w:t>4,73</w:t>
            </w:r>
          </w:p>
        </w:tc>
        <w:tc>
          <w:tcPr>
            <w:tcW w:w="1417" w:type="dxa"/>
          </w:tcPr>
          <w:p w:rsidR="00C26915" w:rsidRDefault="00C26915">
            <w:pPr>
              <w:pStyle w:val="ConsPlusNormal"/>
              <w:jc w:val="center"/>
            </w:pPr>
            <w:r>
              <w:t>0,02</w:t>
            </w:r>
          </w:p>
        </w:tc>
      </w:tr>
      <w:tr w:rsidR="00C26915">
        <w:tc>
          <w:tcPr>
            <w:tcW w:w="3402" w:type="dxa"/>
          </w:tcPr>
          <w:p w:rsidR="00C26915" w:rsidRDefault="00C26915">
            <w:pPr>
              <w:pStyle w:val="ConsPlusNormal"/>
            </w:pPr>
            <w:r>
              <w:t>197. Картон облицовочный</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0,18</w:t>
            </w:r>
          </w:p>
        </w:tc>
        <w:tc>
          <w:tcPr>
            <w:tcW w:w="749" w:type="dxa"/>
          </w:tcPr>
          <w:p w:rsidR="00C26915" w:rsidRDefault="00C26915">
            <w:pPr>
              <w:pStyle w:val="ConsPlusNormal"/>
              <w:jc w:val="center"/>
            </w:pPr>
            <w:r>
              <w:t>5</w:t>
            </w:r>
          </w:p>
        </w:tc>
        <w:tc>
          <w:tcPr>
            <w:tcW w:w="750" w:type="dxa"/>
          </w:tcPr>
          <w:p w:rsidR="00C26915" w:rsidRDefault="00C26915">
            <w:pPr>
              <w:pStyle w:val="ConsPlusNormal"/>
              <w:jc w:val="center"/>
            </w:pPr>
            <w:r>
              <w:t>10</w:t>
            </w:r>
          </w:p>
        </w:tc>
        <w:tc>
          <w:tcPr>
            <w:tcW w:w="875" w:type="dxa"/>
          </w:tcPr>
          <w:p w:rsidR="00C26915" w:rsidRDefault="00C26915">
            <w:pPr>
              <w:pStyle w:val="ConsPlusNormal"/>
              <w:jc w:val="center"/>
            </w:pPr>
            <w:r>
              <w:t>0,21</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6,2</w:t>
            </w:r>
          </w:p>
        </w:tc>
        <w:tc>
          <w:tcPr>
            <w:tcW w:w="919" w:type="dxa"/>
          </w:tcPr>
          <w:p w:rsidR="00C26915" w:rsidRDefault="00C26915">
            <w:pPr>
              <w:pStyle w:val="ConsPlusNormal"/>
              <w:jc w:val="center"/>
            </w:pPr>
            <w:r>
              <w:t>6,75</w:t>
            </w:r>
          </w:p>
        </w:tc>
        <w:tc>
          <w:tcPr>
            <w:tcW w:w="1417" w:type="dxa"/>
          </w:tcPr>
          <w:p w:rsidR="00C26915" w:rsidRDefault="00C26915">
            <w:pPr>
              <w:pStyle w:val="ConsPlusNormal"/>
              <w:jc w:val="center"/>
            </w:pPr>
            <w:r>
              <w:t>0,06</w:t>
            </w:r>
          </w:p>
        </w:tc>
      </w:tr>
      <w:tr w:rsidR="00C26915">
        <w:tc>
          <w:tcPr>
            <w:tcW w:w="3402" w:type="dxa"/>
          </w:tcPr>
          <w:p w:rsidR="00C26915" w:rsidRDefault="00C26915">
            <w:pPr>
              <w:pStyle w:val="ConsPlusNormal"/>
            </w:pPr>
            <w:r>
              <w:t>198. Картон строительный многослойный</w:t>
            </w:r>
          </w:p>
        </w:tc>
        <w:tc>
          <w:tcPr>
            <w:tcW w:w="1191" w:type="dxa"/>
          </w:tcPr>
          <w:p w:rsidR="00C26915" w:rsidRDefault="00C26915">
            <w:pPr>
              <w:pStyle w:val="ConsPlusNormal"/>
              <w:jc w:val="center"/>
            </w:pPr>
            <w:r>
              <w:t>650</w:t>
            </w:r>
          </w:p>
        </w:tc>
        <w:tc>
          <w:tcPr>
            <w:tcW w:w="1361" w:type="dxa"/>
          </w:tcPr>
          <w:p w:rsidR="00C26915" w:rsidRDefault="00C26915">
            <w:pPr>
              <w:pStyle w:val="ConsPlusNormal"/>
              <w:jc w:val="center"/>
            </w:pPr>
            <w:r>
              <w:t>2,3</w:t>
            </w:r>
          </w:p>
        </w:tc>
        <w:tc>
          <w:tcPr>
            <w:tcW w:w="1134" w:type="dxa"/>
          </w:tcPr>
          <w:p w:rsidR="00C26915" w:rsidRDefault="00C26915">
            <w:pPr>
              <w:pStyle w:val="ConsPlusNormal"/>
              <w:jc w:val="center"/>
            </w:pPr>
            <w:r>
              <w:t>0,13</w:t>
            </w:r>
          </w:p>
        </w:tc>
        <w:tc>
          <w:tcPr>
            <w:tcW w:w="749" w:type="dxa"/>
          </w:tcPr>
          <w:p w:rsidR="00C26915" w:rsidRDefault="00C26915">
            <w:pPr>
              <w:pStyle w:val="ConsPlusNormal"/>
              <w:jc w:val="center"/>
            </w:pPr>
            <w:r>
              <w:t>6</w:t>
            </w:r>
          </w:p>
        </w:tc>
        <w:tc>
          <w:tcPr>
            <w:tcW w:w="750" w:type="dxa"/>
          </w:tcPr>
          <w:p w:rsidR="00C26915" w:rsidRDefault="00C26915">
            <w:pPr>
              <w:pStyle w:val="ConsPlusNormal"/>
              <w:jc w:val="center"/>
            </w:pPr>
            <w:r>
              <w:t>12</w:t>
            </w:r>
          </w:p>
        </w:tc>
        <w:tc>
          <w:tcPr>
            <w:tcW w:w="875" w:type="dxa"/>
          </w:tcPr>
          <w:p w:rsidR="00C26915" w:rsidRDefault="00C26915">
            <w:pPr>
              <w:pStyle w:val="ConsPlusNormal"/>
              <w:jc w:val="center"/>
            </w:pPr>
            <w:r>
              <w:t>0,15</w:t>
            </w:r>
          </w:p>
        </w:tc>
        <w:tc>
          <w:tcPr>
            <w:tcW w:w="876" w:type="dxa"/>
          </w:tcPr>
          <w:p w:rsidR="00C26915" w:rsidRDefault="00C26915">
            <w:pPr>
              <w:pStyle w:val="ConsPlusNormal"/>
              <w:jc w:val="center"/>
            </w:pPr>
            <w:r>
              <w:t>0,18</w:t>
            </w:r>
          </w:p>
        </w:tc>
        <w:tc>
          <w:tcPr>
            <w:tcW w:w="919" w:type="dxa"/>
          </w:tcPr>
          <w:p w:rsidR="00C26915" w:rsidRDefault="00C26915">
            <w:pPr>
              <w:pStyle w:val="ConsPlusNormal"/>
              <w:jc w:val="center"/>
            </w:pPr>
            <w:r>
              <w:t>4,26</w:t>
            </w:r>
          </w:p>
        </w:tc>
        <w:tc>
          <w:tcPr>
            <w:tcW w:w="919" w:type="dxa"/>
          </w:tcPr>
          <w:p w:rsidR="00C26915" w:rsidRDefault="00C26915">
            <w:pPr>
              <w:pStyle w:val="ConsPlusNormal"/>
              <w:jc w:val="center"/>
            </w:pPr>
            <w:r>
              <w:t>4,89</w:t>
            </w:r>
          </w:p>
        </w:tc>
        <w:tc>
          <w:tcPr>
            <w:tcW w:w="1417" w:type="dxa"/>
          </w:tcPr>
          <w:p w:rsidR="00C26915" w:rsidRDefault="00C26915">
            <w:pPr>
              <w:pStyle w:val="ConsPlusNormal"/>
              <w:jc w:val="center"/>
            </w:pPr>
            <w:r>
              <w:t>0,083</w:t>
            </w:r>
          </w:p>
        </w:tc>
      </w:tr>
      <w:tr w:rsidR="00C26915">
        <w:tc>
          <w:tcPr>
            <w:tcW w:w="13593" w:type="dxa"/>
            <w:gridSpan w:val="11"/>
          </w:tcPr>
          <w:p w:rsidR="00C26915" w:rsidRDefault="00C26915">
            <w:pPr>
              <w:pStyle w:val="ConsPlusNormal"/>
              <w:jc w:val="center"/>
            </w:pPr>
            <w:r>
              <w:t>Конструкционные материалы</w:t>
            </w:r>
          </w:p>
        </w:tc>
      </w:tr>
      <w:tr w:rsidR="00C26915">
        <w:tc>
          <w:tcPr>
            <w:tcW w:w="13593" w:type="dxa"/>
            <w:gridSpan w:val="11"/>
          </w:tcPr>
          <w:p w:rsidR="00C26915" w:rsidRDefault="00C26915">
            <w:pPr>
              <w:pStyle w:val="ConsPlusNormal"/>
              <w:jc w:val="center"/>
            </w:pPr>
            <w:r>
              <w:t>Бетоны</w:t>
            </w:r>
          </w:p>
        </w:tc>
      </w:tr>
      <w:tr w:rsidR="00C26915">
        <w:tc>
          <w:tcPr>
            <w:tcW w:w="3402" w:type="dxa"/>
          </w:tcPr>
          <w:p w:rsidR="00C26915" w:rsidRDefault="00C26915">
            <w:pPr>
              <w:pStyle w:val="ConsPlusNormal"/>
            </w:pPr>
            <w:r>
              <w:t>199. Железобетон</w:t>
            </w:r>
          </w:p>
        </w:tc>
        <w:tc>
          <w:tcPr>
            <w:tcW w:w="1191" w:type="dxa"/>
          </w:tcPr>
          <w:p w:rsidR="00C26915" w:rsidRDefault="00C26915">
            <w:pPr>
              <w:pStyle w:val="ConsPlusNormal"/>
              <w:jc w:val="center"/>
            </w:pPr>
            <w:r>
              <w:t>2500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1,69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1,92</w:t>
            </w:r>
          </w:p>
        </w:tc>
        <w:tc>
          <w:tcPr>
            <w:tcW w:w="876" w:type="dxa"/>
          </w:tcPr>
          <w:p w:rsidR="00C26915" w:rsidRDefault="00C26915">
            <w:pPr>
              <w:pStyle w:val="ConsPlusNormal"/>
              <w:jc w:val="center"/>
            </w:pPr>
            <w:r>
              <w:t>2,04</w:t>
            </w:r>
          </w:p>
        </w:tc>
        <w:tc>
          <w:tcPr>
            <w:tcW w:w="919" w:type="dxa"/>
          </w:tcPr>
          <w:p w:rsidR="00C26915" w:rsidRDefault="00C26915">
            <w:pPr>
              <w:pStyle w:val="ConsPlusNormal"/>
              <w:jc w:val="center"/>
            </w:pPr>
            <w:r>
              <w:t>17,98</w:t>
            </w:r>
          </w:p>
        </w:tc>
        <w:tc>
          <w:tcPr>
            <w:tcW w:w="919" w:type="dxa"/>
          </w:tcPr>
          <w:p w:rsidR="00C26915" w:rsidRDefault="00C26915">
            <w:pPr>
              <w:pStyle w:val="ConsPlusNormal"/>
              <w:jc w:val="center"/>
            </w:pPr>
            <w:r>
              <w:t>18,95</w:t>
            </w:r>
          </w:p>
        </w:tc>
        <w:tc>
          <w:tcPr>
            <w:tcW w:w="1417" w:type="dxa"/>
          </w:tcPr>
          <w:p w:rsidR="00C26915" w:rsidRDefault="00C26915">
            <w:pPr>
              <w:pStyle w:val="ConsPlusNormal"/>
              <w:jc w:val="center"/>
            </w:pPr>
            <w:r>
              <w:t>0,03</w:t>
            </w:r>
          </w:p>
        </w:tc>
      </w:tr>
      <w:tr w:rsidR="00C26915">
        <w:tc>
          <w:tcPr>
            <w:tcW w:w="3402" w:type="dxa"/>
          </w:tcPr>
          <w:p w:rsidR="00C26915" w:rsidRDefault="00C26915">
            <w:pPr>
              <w:pStyle w:val="ConsPlusNormal"/>
            </w:pPr>
            <w:r>
              <w:t>200. Бетон на гравии или щебне из природного камня</w:t>
            </w:r>
          </w:p>
        </w:tc>
        <w:tc>
          <w:tcPr>
            <w:tcW w:w="1191" w:type="dxa"/>
          </w:tcPr>
          <w:p w:rsidR="00C26915" w:rsidRDefault="00C26915">
            <w:pPr>
              <w:pStyle w:val="ConsPlusNormal"/>
              <w:jc w:val="center"/>
            </w:pPr>
            <w:r>
              <w:t>2400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1,51</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1,74</w:t>
            </w:r>
          </w:p>
        </w:tc>
        <w:tc>
          <w:tcPr>
            <w:tcW w:w="876" w:type="dxa"/>
          </w:tcPr>
          <w:p w:rsidR="00C26915" w:rsidRDefault="00C26915">
            <w:pPr>
              <w:pStyle w:val="ConsPlusNormal"/>
              <w:jc w:val="center"/>
            </w:pPr>
            <w:r>
              <w:t>1,86</w:t>
            </w:r>
          </w:p>
        </w:tc>
        <w:tc>
          <w:tcPr>
            <w:tcW w:w="919" w:type="dxa"/>
          </w:tcPr>
          <w:p w:rsidR="00C26915" w:rsidRDefault="00C26915">
            <w:pPr>
              <w:pStyle w:val="ConsPlusNormal"/>
              <w:jc w:val="center"/>
            </w:pPr>
            <w:r>
              <w:t>16,77</w:t>
            </w:r>
          </w:p>
        </w:tc>
        <w:tc>
          <w:tcPr>
            <w:tcW w:w="919" w:type="dxa"/>
          </w:tcPr>
          <w:p w:rsidR="00C26915" w:rsidRDefault="00C26915">
            <w:pPr>
              <w:pStyle w:val="ConsPlusNormal"/>
              <w:jc w:val="center"/>
            </w:pPr>
            <w:r>
              <w:t>17,88</w:t>
            </w:r>
          </w:p>
        </w:tc>
        <w:tc>
          <w:tcPr>
            <w:tcW w:w="1417" w:type="dxa"/>
          </w:tcPr>
          <w:p w:rsidR="00C26915" w:rsidRDefault="00C26915">
            <w:pPr>
              <w:pStyle w:val="ConsPlusNormal"/>
              <w:jc w:val="center"/>
            </w:pPr>
            <w:r>
              <w:t>0,03</w:t>
            </w:r>
          </w:p>
        </w:tc>
      </w:tr>
      <w:tr w:rsidR="00C26915">
        <w:tc>
          <w:tcPr>
            <w:tcW w:w="3402" w:type="dxa"/>
          </w:tcPr>
          <w:p w:rsidR="00C26915" w:rsidRDefault="00C26915">
            <w:pPr>
              <w:pStyle w:val="ConsPlusNormal"/>
            </w:pPr>
            <w:r>
              <w:t>201. Раствор цементно-песчаный</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0,76</w:t>
            </w:r>
          </w:p>
        </w:tc>
        <w:tc>
          <w:tcPr>
            <w:tcW w:w="876" w:type="dxa"/>
          </w:tcPr>
          <w:p w:rsidR="00C26915" w:rsidRDefault="00C26915">
            <w:pPr>
              <w:pStyle w:val="ConsPlusNormal"/>
              <w:jc w:val="center"/>
            </w:pPr>
            <w:r>
              <w:t>0,93</w:t>
            </w:r>
          </w:p>
        </w:tc>
        <w:tc>
          <w:tcPr>
            <w:tcW w:w="919" w:type="dxa"/>
          </w:tcPr>
          <w:p w:rsidR="00C26915" w:rsidRDefault="00C26915">
            <w:pPr>
              <w:pStyle w:val="ConsPlusNormal"/>
              <w:jc w:val="center"/>
            </w:pPr>
            <w:r>
              <w:t>9,6</w:t>
            </w:r>
          </w:p>
        </w:tc>
        <w:tc>
          <w:tcPr>
            <w:tcW w:w="919" w:type="dxa"/>
          </w:tcPr>
          <w:p w:rsidR="00C26915" w:rsidRDefault="00C26915">
            <w:pPr>
              <w:pStyle w:val="ConsPlusNormal"/>
              <w:jc w:val="center"/>
            </w:pPr>
            <w:r>
              <w:t>11,09</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202. Раствор сложный (песок, известь, цемент)</w:t>
            </w:r>
          </w:p>
        </w:tc>
        <w:tc>
          <w:tcPr>
            <w:tcW w:w="1191" w:type="dxa"/>
          </w:tcPr>
          <w:p w:rsidR="00C26915" w:rsidRDefault="00C26915">
            <w:pPr>
              <w:pStyle w:val="ConsPlusNormal"/>
              <w:jc w:val="center"/>
            </w:pPr>
            <w:r>
              <w:t>1700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0,52</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0,87</w:t>
            </w:r>
          </w:p>
        </w:tc>
        <w:tc>
          <w:tcPr>
            <w:tcW w:w="919" w:type="dxa"/>
          </w:tcPr>
          <w:p w:rsidR="00C26915" w:rsidRDefault="00C26915">
            <w:pPr>
              <w:pStyle w:val="ConsPlusNormal"/>
              <w:jc w:val="center"/>
            </w:pPr>
            <w:r>
              <w:t>8,95</w:t>
            </w:r>
          </w:p>
        </w:tc>
        <w:tc>
          <w:tcPr>
            <w:tcW w:w="919" w:type="dxa"/>
          </w:tcPr>
          <w:p w:rsidR="00C26915" w:rsidRDefault="00C26915">
            <w:pPr>
              <w:pStyle w:val="ConsPlusNormal"/>
              <w:jc w:val="center"/>
            </w:pPr>
            <w:r>
              <w:t>10,42</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203. Раствор известково-песчаный</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0,47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4</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8,69</w:t>
            </w:r>
          </w:p>
        </w:tc>
        <w:tc>
          <w:tcPr>
            <w:tcW w:w="919" w:type="dxa"/>
          </w:tcPr>
          <w:p w:rsidR="00C26915" w:rsidRDefault="00C26915">
            <w:pPr>
              <w:pStyle w:val="ConsPlusNormal"/>
              <w:jc w:val="center"/>
            </w:pPr>
            <w:r>
              <w:t>9,76</w:t>
            </w:r>
          </w:p>
        </w:tc>
        <w:tc>
          <w:tcPr>
            <w:tcW w:w="1417" w:type="dxa"/>
          </w:tcPr>
          <w:p w:rsidR="00C26915" w:rsidRDefault="00C26915">
            <w:pPr>
              <w:pStyle w:val="ConsPlusNormal"/>
              <w:jc w:val="center"/>
            </w:pPr>
            <w:r>
              <w:t>0,12</w:t>
            </w:r>
          </w:p>
        </w:tc>
      </w:tr>
      <w:tr w:rsidR="00C26915">
        <w:tc>
          <w:tcPr>
            <w:tcW w:w="13593" w:type="dxa"/>
            <w:gridSpan w:val="11"/>
          </w:tcPr>
          <w:p w:rsidR="00C26915" w:rsidRDefault="00C26915">
            <w:pPr>
              <w:pStyle w:val="ConsPlusNormal"/>
              <w:jc w:val="center"/>
            </w:pPr>
            <w:r>
              <w:t>Облицовка природным камнем</w:t>
            </w:r>
          </w:p>
        </w:tc>
      </w:tr>
      <w:tr w:rsidR="00C26915">
        <w:tc>
          <w:tcPr>
            <w:tcW w:w="3402" w:type="dxa"/>
          </w:tcPr>
          <w:p w:rsidR="00C26915" w:rsidRDefault="00C26915">
            <w:pPr>
              <w:pStyle w:val="ConsPlusNormal"/>
            </w:pPr>
            <w:r>
              <w:t>204. Гранит, гнейс и базальт</w:t>
            </w:r>
          </w:p>
        </w:tc>
        <w:tc>
          <w:tcPr>
            <w:tcW w:w="1191" w:type="dxa"/>
          </w:tcPr>
          <w:p w:rsidR="00C26915" w:rsidRDefault="00C26915">
            <w:pPr>
              <w:pStyle w:val="ConsPlusNormal"/>
              <w:jc w:val="center"/>
            </w:pPr>
            <w:r>
              <w:t>2800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3,49</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3,49</w:t>
            </w:r>
          </w:p>
        </w:tc>
        <w:tc>
          <w:tcPr>
            <w:tcW w:w="876" w:type="dxa"/>
          </w:tcPr>
          <w:p w:rsidR="00C26915" w:rsidRDefault="00C26915">
            <w:pPr>
              <w:pStyle w:val="ConsPlusNormal"/>
              <w:jc w:val="center"/>
            </w:pPr>
            <w:r>
              <w:t>3,49</w:t>
            </w:r>
          </w:p>
        </w:tc>
        <w:tc>
          <w:tcPr>
            <w:tcW w:w="919" w:type="dxa"/>
          </w:tcPr>
          <w:p w:rsidR="00C26915" w:rsidRDefault="00C26915">
            <w:pPr>
              <w:pStyle w:val="ConsPlusNormal"/>
              <w:jc w:val="center"/>
            </w:pPr>
            <w:r>
              <w:t>25,04</w:t>
            </w:r>
          </w:p>
        </w:tc>
        <w:tc>
          <w:tcPr>
            <w:tcW w:w="919" w:type="dxa"/>
          </w:tcPr>
          <w:p w:rsidR="00C26915" w:rsidRDefault="00C26915">
            <w:pPr>
              <w:pStyle w:val="ConsPlusNormal"/>
              <w:jc w:val="center"/>
            </w:pPr>
            <w:r>
              <w:t>25,04</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205. Мрамор</w:t>
            </w:r>
          </w:p>
        </w:tc>
        <w:tc>
          <w:tcPr>
            <w:tcW w:w="1191" w:type="dxa"/>
          </w:tcPr>
          <w:p w:rsidR="00C26915" w:rsidRDefault="00C26915">
            <w:pPr>
              <w:pStyle w:val="ConsPlusNormal"/>
              <w:jc w:val="center"/>
            </w:pPr>
            <w:r>
              <w:t>2800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2,91</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2,91</w:t>
            </w:r>
          </w:p>
        </w:tc>
        <w:tc>
          <w:tcPr>
            <w:tcW w:w="876" w:type="dxa"/>
          </w:tcPr>
          <w:p w:rsidR="00C26915" w:rsidRDefault="00C26915">
            <w:pPr>
              <w:pStyle w:val="ConsPlusNormal"/>
              <w:jc w:val="center"/>
            </w:pPr>
            <w:r>
              <w:t>2,91</w:t>
            </w:r>
          </w:p>
        </w:tc>
        <w:tc>
          <w:tcPr>
            <w:tcW w:w="919" w:type="dxa"/>
          </w:tcPr>
          <w:p w:rsidR="00C26915" w:rsidRDefault="00C26915">
            <w:pPr>
              <w:pStyle w:val="ConsPlusNormal"/>
              <w:jc w:val="center"/>
            </w:pPr>
            <w:r>
              <w:t>22,86</w:t>
            </w:r>
          </w:p>
        </w:tc>
        <w:tc>
          <w:tcPr>
            <w:tcW w:w="919" w:type="dxa"/>
          </w:tcPr>
          <w:p w:rsidR="00C26915" w:rsidRDefault="00C26915">
            <w:pPr>
              <w:pStyle w:val="ConsPlusNormal"/>
              <w:jc w:val="center"/>
            </w:pPr>
            <w:r>
              <w:t>22,86</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206. Известняк</w:t>
            </w:r>
          </w:p>
        </w:tc>
        <w:tc>
          <w:tcPr>
            <w:tcW w:w="1191" w:type="dxa"/>
          </w:tcPr>
          <w:p w:rsidR="00C26915" w:rsidRDefault="00C26915">
            <w:pPr>
              <w:pStyle w:val="ConsPlusNormal"/>
              <w:jc w:val="center"/>
            </w:pPr>
            <w:r>
              <w:t>2000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0,93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1,16</w:t>
            </w:r>
          </w:p>
        </w:tc>
        <w:tc>
          <w:tcPr>
            <w:tcW w:w="876" w:type="dxa"/>
          </w:tcPr>
          <w:p w:rsidR="00C26915" w:rsidRDefault="00C26915">
            <w:pPr>
              <w:pStyle w:val="ConsPlusNormal"/>
              <w:jc w:val="center"/>
            </w:pPr>
            <w:r>
              <w:t>1,28</w:t>
            </w:r>
          </w:p>
        </w:tc>
        <w:tc>
          <w:tcPr>
            <w:tcW w:w="919" w:type="dxa"/>
          </w:tcPr>
          <w:p w:rsidR="00C26915" w:rsidRDefault="00C26915">
            <w:pPr>
              <w:pStyle w:val="ConsPlusNormal"/>
              <w:jc w:val="center"/>
            </w:pPr>
            <w:r>
              <w:t>12,77</w:t>
            </w:r>
          </w:p>
        </w:tc>
        <w:tc>
          <w:tcPr>
            <w:tcW w:w="919" w:type="dxa"/>
          </w:tcPr>
          <w:p w:rsidR="00C26915" w:rsidRDefault="00C26915">
            <w:pPr>
              <w:pStyle w:val="ConsPlusNormal"/>
              <w:jc w:val="center"/>
            </w:pPr>
            <w:r>
              <w:t>13,7</w:t>
            </w:r>
          </w:p>
        </w:tc>
        <w:tc>
          <w:tcPr>
            <w:tcW w:w="1417" w:type="dxa"/>
          </w:tcPr>
          <w:p w:rsidR="00C26915" w:rsidRDefault="00C26915">
            <w:pPr>
              <w:pStyle w:val="ConsPlusNormal"/>
              <w:jc w:val="center"/>
            </w:pPr>
            <w:r>
              <w:t>0,06</w:t>
            </w:r>
          </w:p>
        </w:tc>
      </w:tr>
      <w:tr w:rsidR="00C26915">
        <w:tc>
          <w:tcPr>
            <w:tcW w:w="3402" w:type="dxa"/>
          </w:tcPr>
          <w:p w:rsidR="00C26915" w:rsidRDefault="00C26915">
            <w:pPr>
              <w:pStyle w:val="ConsPlusNormal"/>
            </w:pPr>
            <w:r>
              <w:t>207. То же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0,7</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0,93</w:t>
            </w:r>
          </w:p>
        </w:tc>
        <w:tc>
          <w:tcPr>
            <w:tcW w:w="876" w:type="dxa"/>
          </w:tcPr>
          <w:p w:rsidR="00C26915" w:rsidRDefault="00C26915">
            <w:pPr>
              <w:pStyle w:val="ConsPlusNormal"/>
              <w:jc w:val="center"/>
            </w:pPr>
            <w:r>
              <w:t>1,05</w:t>
            </w:r>
          </w:p>
        </w:tc>
        <w:tc>
          <w:tcPr>
            <w:tcW w:w="919" w:type="dxa"/>
          </w:tcPr>
          <w:p w:rsidR="00C26915" w:rsidRDefault="00C26915">
            <w:pPr>
              <w:pStyle w:val="ConsPlusNormal"/>
              <w:jc w:val="center"/>
            </w:pPr>
            <w:r>
              <w:t>10,85</w:t>
            </w:r>
          </w:p>
        </w:tc>
        <w:tc>
          <w:tcPr>
            <w:tcW w:w="919" w:type="dxa"/>
          </w:tcPr>
          <w:p w:rsidR="00C26915" w:rsidRDefault="00C26915">
            <w:pPr>
              <w:pStyle w:val="ConsPlusNormal"/>
              <w:jc w:val="center"/>
            </w:pPr>
            <w:r>
              <w:t>11,77</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208. "</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0,58</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0,73</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9,06</w:t>
            </w:r>
          </w:p>
        </w:tc>
        <w:tc>
          <w:tcPr>
            <w:tcW w:w="919" w:type="dxa"/>
          </w:tcPr>
          <w:p w:rsidR="00C26915" w:rsidRDefault="00C26915">
            <w:pPr>
              <w:pStyle w:val="ConsPlusNormal"/>
              <w:jc w:val="center"/>
            </w:pPr>
            <w:r>
              <w:t>9,75</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lastRenderedPageBreak/>
              <w:t>209.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0,49</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0,56</w:t>
            </w:r>
          </w:p>
        </w:tc>
        <w:tc>
          <w:tcPr>
            <w:tcW w:w="876" w:type="dxa"/>
          </w:tcPr>
          <w:p w:rsidR="00C26915" w:rsidRDefault="00C26915">
            <w:pPr>
              <w:pStyle w:val="ConsPlusNormal"/>
              <w:jc w:val="center"/>
            </w:pPr>
            <w:r>
              <w:t>0,58</w:t>
            </w:r>
          </w:p>
        </w:tc>
        <w:tc>
          <w:tcPr>
            <w:tcW w:w="919" w:type="dxa"/>
          </w:tcPr>
          <w:p w:rsidR="00C26915" w:rsidRDefault="00C26915">
            <w:pPr>
              <w:pStyle w:val="ConsPlusNormal"/>
              <w:jc w:val="center"/>
            </w:pPr>
            <w:r>
              <w:t>7,42</w:t>
            </w:r>
          </w:p>
        </w:tc>
        <w:tc>
          <w:tcPr>
            <w:tcW w:w="919" w:type="dxa"/>
          </w:tcPr>
          <w:p w:rsidR="00C26915" w:rsidRDefault="00C26915">
            <w:pPr>
              <w:pStyle w:val="ConsPlusNormal"/>
              <w:jc w:val="center"/>
            </w:pPr>
            <w:r>
              <w:t>7,72</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210. Туф</w:t>
            </w:r>
          </w:p>
        </w:tc>
        <w:tc>
          <w:tcPr>
            <w:tcW w:w="1191" w:type="dxa"/>
          </w:tcPr>
          <w:p w:rsidR="00C26915" w:rsidRDefault="00C26915">
            <w:pPr>
              <w:pStyle w:val="ConsPlusNormal"/>
              <w:jc w:val="center"/>
            </w:pPr>
            <w:r>
              <w:t>2000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0,76</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0,93</w:t>
            </w:r>
          </w:p>
        </w:tc>
        <w:tc>
          <w:tcPr>
            <w:tcW w:w="876" w:type="dxa"/>
          </w:tcPr>
          <w:p w:rsidR="00C26915" w:rsidRDefault="00C26915">
            <w:pPr>
              <w:pStyle w:val="ConsPlusNormal"/>
              <w:jc w:val="center"/>
            </w:pPr>
            <w:r>
              <w:t>1,05</w:t>
            </w:r>
          </w:p>
        </w:tc>
        <w:tc>
          <w:tcPr>
            <w:tcW w:w="919" w:type="dxa"/>
          </w:tcPr>
          <w:p w:rsidR="00C26915" w:rsidRDefault="00C26915">
            <w:pPr>
              <w:pStyle w:val="ConsPlusNormal"/>
              <w:jc w:val="center"/>
            </w:pPr>
            <w:r>
              <w:t>11,68</w:t>
            </w:r>
          </w:p>
        </w:tc>
        <w:tc>
          <w:tcPr>
            <w:tcW w:w="919" w:type="dxa"/>
          </w:tcPr>
          <w:p w:rsidR="00C26915" w:rsidRDefault="00C26915">
            <w:pPr>
              <w:pStyle w:val="ConsPlusNormal"/>
              <w:jc w:val="center"/>
            </w:pPr>
            <w:r>
              <w:t>12,92</w:t>
            </w:r>
          </w:p>
        </w:tc>
        <w:tc>
          <w:tcPr>
            <w:tcW w:w="1417" w:type="dxa"/>
          </w:tcPr>
          <w:p w:rsidR="00C26915" w:rsidRDefault="00C26915">
            <w:pPr>
              <w:pStyle w:val="ConsPlusNormal"/>
              <w:jc w:val="center"/>
            </w:pPr>
            <w:r>
              <w:t>0,075</w:t>
            </w:r>
          </w:p>
        </w:tc>
      </w:tr>
      <w:tr w:rsidR="00C26915">
        <w:tc>
          <w:tcPr>
            <w:tcW w:w="3402" w:type="dxa"/>
          </w:tcPr>
          <w:p w:rsidR="00C26915" w:rsidRDefault="00C26915">
            <w:pPr>
              <w:pStyle w:val="ConsPlusNormal"/>
            </w:pPr>
            <w:r>
              <w:t>211. То же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0,56</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0,7</w:t>
            </w:r>
          </w:p>
        </w:tc>
        <w:tc>
          <w:tcPr>
            <w:tcW w:w="876" w:type="dxa"/>
          </w:tcPr>
          <w:p w:rsidR="00C26915" w:rsidRDefault="00C26915">
            <w:pPr>
              <w:pStyle w:val="ConsPlusNormal"/>
              <w:jc w:val="center"/>
            </w:pPr>
            <w:r>
              <w:t>0,81</w:t>
            </w:r>
          </w:p>
        </w:tc>
        <w:tc>
          <w:tcPr>
            <w:tcW w:w="919" w:type="dxa"/>
          </w:tcPr>
          <w:p w:rsidR="00C26915" w:rsidRDefault="00C26915">
            <w:pPr>
              <w:pStyle w:val="ConsPlusNormal"/>
              <w:jc w:val="center"/>
            </w:pPr>
            <w:r>
              <w:t>9,61</w:t>
            </w:r>
          </w:p>
        </w:tc>
        <w:tc>
          <w:tcPr>
            <w:tcW w:w="919" w:type="dxa"/>
          </w:tcPr>
          <w:p w:rsidR="00C26915" w:rsidRDefault="00C26915">
            <w:pPr>
              <w:pStyle w:val="ConsPlusNormal"/>
              <w:jc w:val="center"/>
            </w:pPr>
            <w:r>
              <w:t>10,76</w:t>
            </w:r>
          </w:p>
        </w:tc>
        <w:tc>
          <w:tcPr>
            <w:tcW w:w="1417" w:type="dxa"/>
          </w:tcPr>
          <w:p w:rsidR="00C26915" w:rsidRDefault="00C26915">
            <w:pPr>
              <w:pStyle w:val="ConsPlusNormal"/>
              <w:jc w:val="center"/>
            </w:pPr>
            <w:r>
              <w:t>0,083</w:t>
            </w:r>
          </w:p>
        </w:tc>
      </w:tr>
      <w:tr w:rsidR="00C26915">
        <w:tc>
          <w:tcPr>
            <w:tcW w:w="3402" w:type="dxa"/>
          </w:tcPr>
          <w:p w:rsidR="00C26915" w:rsidRDefault="00C26915">
            <w:pPr>
              <w:pStyle w:val="ConsPlusNormal"/>
            </w:pPr>
            <w:r>
              <w:t>212. "</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0,41</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0,52</w:t>
            </w:r>
          </w:p>
        </w:tc>
        <w:tc>
          <w:tcPr>
            <w:tcW w:w="876" w:type="dxa"/>
          </w:tcPr>
          <w:p w:rsidR="00C26915" w:rsidRDefault="00C26915">
            <w:pPr>
              <w:pStyle w:val="ConsPlusNormal"/>
              <w:jc w:val="center"/>
            </w:pPr>
            <w:r>
              <w:t>0,64</w:t>
            </w:r>
          </w:p>
        </w:tc>
        <w:tc>
          <w:tcPr>
            <w:tcW w:w="919" w:type="dxa"/>
          </w:tcPr>
          <w:p w:rsidR="00C26915" w:rsidRDefault="00C26915">
            <w:pPr>
              <w:pStyle w:val="ConsPlusNormal"/>
              <w:jc w:val="center"/>
            </w:pPr>
            <w:r>
              <w:t>7,81</w:t>
            </w:r>
          </w:p>
        </w:tc>
        <w:tc>
          <w:tcPr>
            <w:tcW w:w="919" w:type="dxa"/>
          </w:tcPr>
          <w:p w:rsidR="00C26915" w:rsidRDefault="00C26915">
            <w:pPr>
              <w:pStyle w:val="ConsPlusNormal"/>
              <w:jc w:val="center"/>
            </w:pPr>
            <w:r>
              <w:t>9,02</w:t>
            </w:r>
          </w:p>
        </w:tc>
        <w:tc>
          <w:tcPr>
            <w:tcW w:w="1417" w:type="dxa"/>
          </w:tcPr>
          <w:p w:rsidR="00C26915" w:rsidRDefault="00C26915">
            <w:pPr>
              <w:pStyle w:val="ConsPlusNormal"/>
              <w:jc w:val="center"/>
            </w:pPr>
            <w:r>
              <w:t>0,09</w:t>
            </w:r>
          </w:p>
        </w:tc>
      </w:tr>
      <w:tr w:rsidR="00C26915">
        <w:tc>
          <w:tcPr>
            <w:tcW w:w="3402" w:type="dxa"/>
          </w:tcPr>
          <w:p w:rsidR="00C26915" w:rsidRDefault="00C26915">
            <w:pPr>
              <w:pStyle w:val="ConsPlusNormal"/>
            </w:pPr>
            <w:r>
              <w:t>213.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0,33</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0,43</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6,64</w:t>
            </w:r>
          </w:p>
        </w:tc>
        <w:tc>
          <w:tcPr>
            <w:tcW w:w="919" w:type="dxa"/>
          </w:tcPr>
          <w:p w:rsidR="00C26915" w:rsidRDefault="00C26915">
            <w:pPr>
              <w:pStyle w:val="ConsPlusNormal"/>
              <w:jc w:val="center"/>
            </w:pPr>
            <w:r>
              <w:t>7,6</w:t>
            </w:r>
          </w:p>
        </w:tc>
        <w:tc>
          <w:tcPr>
            <w:tcW w:w="1417" w:type="dxa"/>
          </w:tcPr>
          <w:p w:rsidR="00C26915" w:rsidRDefault="00C26915">
            <w:pPr>
              <w:pStyle w:val="ConsPlusNormal"/>
              <w:jc w:val="center"/>
            </w:pPr>
            <w:r>
              <w:t>0,098</w:t>
            </w:r>
          </w:p>
        </w:tc>
      </w:tr>
      <w:tr w:rsidR="00C26915">
        <w:tc>
          <w:tcPr>
            <w:tcW w:w="3402" w:type="dxa"/>
          </w:tcPr>
          <w:p w:rsidR="00C26915" w:rsidRDefault="00C26915">
            <w:pPr>
              <w:pStyle w:val="ConsPlusNormal"/>
            </w:pPr>
            <w:r>
              <w:t>214. "</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0,27</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5,55</w:t>
            </w:r>
          </w:p>
        </w:tc>
        <w:tc>
          <w:tcPr>
            <w:tcW w:w="919" w:type="dxa"/>
          </w:tcPr>
          <w:p w:rsidR="00C26915" w:rsidRDefault="00C26915">
            <w:pPr>
              <w:pStyle w:val="ConsPlusNormal"/>
              <w:jc w:val="center"/>
            </w:pPr>
            <w:r>
              <w:t>6,25</w:t>
            </w:r>
          </w:p>
        </w:tc>
        <w:tc>
          <w:tcPr>
            <w:tcW w:w="1417" w:type="dxa"/>
          </w:tcPr>
          <w:p w:rsidR="00C26915" w:rsidRDefault="00C26915">
            <w:pPr>
              <w:pStyle w:val="ConsPlusNormal"/>
              <w:jc w:val="center"/>
            </w:pPr>
            <w:r>
              <w:t>0,11</w:t>
            </w:r>
          </w:p>
        </w:tc>
      </w:tr>
      <w:tr w:rsidR="00C26915">
        <w:tc>
          <w:tcPr>
            <w:tcW w:w="3402" w:type="dxa"/>
          </w:tcPr>
          <w:p w:rsidR="00C26915" w:rsidRDefault="00C26915">
            <w:pPr>
              <w:pStyle w:val="ConsPlusNormal"/>
            </w:pPr>
            <w:r>
              <w:t>215.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0,88</w:t>
            </w:r>
          </w:p>
        </w:tc>
        <w:tc>
          <w:tcPr>
            <w:tcW w:w="1134" w:type="dxa"/>
          </w:tcPr>
          <w:p w:rsidR="00C26915" w:rsidRDefault="00C26915">
            <w:pPr>
              <w:pStyle w:val="ConsPlusNormal"/>
              <w:jc w:val="center"/>
            </w:pPr>
            <w:r>
              <w:t>0,21</w:t>
            </w:r>
          </w:p>
        </w:tc>
        <w:tc>
          <w:tcPr>
            <w:tcW w:w="749" w:type="dxa"/>
          </w:tcPr>
          <w:p w:rsidR="00C26915" w:rsidRDefault="00C26915">
            <w:pPr>
              <w:pStyle w:val="ConsPlusNormal"/>
              <w:jc w:val="center"/>
            </w:pPr>
            <w:r>
              <w:t>3</w:t>
            </w:r>
          </w:p>
        </w:tc>
        <w:tc>
          <w:tcPr>
            <w:tcW w:w="750" w:type="dxa"/>
          </w:tcPr>
          <w:p w:rsidR="00C26915" w:rsidRDefault="00C26915">
            <w:pPr>
              <w:pStyle w:val="ConsPlusNormal"/>
              <w:jc w:val="center"/>
            </w:pPr>
            <w:r>
              <w:t>5</w:t>
            </w:r>
          </w:p>
        </w:tc>
        <w:tc>
          <w:tcPr>
            <w:tcW w:w="875" w:type="dxa"/>
          </w:tcPr>
          <w:p w:rsidR="00C26915" w:rsidRDefault="00C26915">
            <w:pPr>
              <w:pStyle w:val="ConsPlusNormal"/>
              <w:jc w:val="center"/>
            </w:pPr>
            <w:r>
              <w:t>0,24</w:t>
            </w:r>
          </w:p>
        </w:tc>
        <w:tc>
          <w:tcPr>
            <w:tcW w:w="876" w:type="dxa"/>
          </w:tcPr>
          <w:p w:rsidR="00C26915" w:rsidRDefault="00C26915">
            <w:pPr>
              <w:pStyle w:val="ConsPlusNormal"/>
              <w:jc w:val="center"/>
            </w:pPr>
            <w:r>
              <w:t>0,29</w:t>
            </w:r>
          </w:p>
        </w:tc>
        <w:tc>
          <w:tcPr>
            <w:tcW w:w="919" w:type="dxa"/>
          </w:tcPr>
          <w:p w:rsidR="00C26915" w:rsidRDefault="00C26915">
            <w:pPr>
              <w:pStyle w:val="ConsPlusNormal"/>
              <w:jc w:val="center"/>
            </w:pPr>
            <w:r>
              <w:t>4,2</w:t>
            </w:r>
          </w:p>
        </w:tc>
        <w:tc>
          <w:tcPr>
            <w:tcW w:w="919" w:type="dxa"/>
          </w:tcPr>
          <w:p w:rsidR="00C26915" w:rsidRDefault="00C26915">
            <w:pPr>
              <w:pStyle w:val="ConsPlusNormal"/>
              <w:jc w:val="center"/>
            </w:pPr>
            <w:r>
              <w:t>4,8</w:t>
            </w:r>
          </w:p>
        </w:tc>
        <w:tc>
          <w:tcPr>
            <w:tcW w:w="1417" w:type="dxa"/>
          </w:tcPr>
          <w:p w:rsidR="00C26915" w:rsidRDefault="00C26915">
            <w:pPr>
              <w:pStyle w:val="ConsPlusNormal"/>
              <w:jc w:val="center"/>
            </w:pPr>
            <w:r>
              <w:t>0,11</w:t>
            </w:r>
          </w:p>
        </w:tc>
      </w:tr>
      <w:tr w:rsidR="00C26915">
        <w:tc>
          <w:tcPr>
            <w:tcW w:w="13593" w:type="dxa"/>
            <w:gridSpan w:val="11"/>
          </w:tcPr>
          <w:p w:rsidR="00C26915" w:rsidRDefault="00C26915">
            <w:pPr>
              <w:pStyle w:val="ConsPlusNormal"/>
              <w:jc w:val="center"/>
            </w:pPr>
            <w:r>
              <w:t>Материалы кровельные, гидроизоляционные, облицовочные и рулонные покрытия для полов</w:t>
            </w:r>
          </w:p>
        </w:tc>
      </w:tr>
      <w:tr w:rsidR="00C26915">
        <w:tc>
          <w:tcPr>
            <w:tcW w:w="3402" w:type="dxa"/>
          </w:tcPr>
          <w:p w:rsidR="00C26915" w:rsidRDefault="00C26915">
            <w:pPr>
              <w:pStyle w:val="ConsPlusNormal"/>
            </w:pPr>
            <w:r>
              <w:t>216. Листы асбестоцементные плоские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0,47</w:t>
            </w:r>
          </w:p>
        </w:tc>
        <w:tc>
          <w:tcPr>
            <w:tcW w:w="876" w:type="dxa"/>
          </w:tcPr>
          <w:p w:rsidR="00C26915" w:rsidRDefault="00C26915">
            <w:pPr>
              <w:pStyle w:val="ConsPlusNormal"/>
              <w:jc w:val="center"/>
            </w:pPr>
            <w:r>
              <w:t>0,52</w:t>
            </w:r>
          </w:p>
        </w:tc>
        <w:tc>
          <w:tcPr>
            <w:tcW w:w="919" w:type="dxa"/>
          </w:tcPr>
          <w:p w:rsidR="00C26915" w:rsidRDefault="00C26915">
            <w:pPr>
              <w:pStyle w:val="ConsPlusNormal"/>
              <w:jc w:val="center"/>
            </w:pPr>
            <w:r>
              <w:t>7,55</w:t>
            </w:r>
          </w:p>
        </w:tc>
        <w:tc>
          <w:tcPr>
            <w:tcW w:w="919" w:type="dxa"/>
          </w:tcPr>
          <w:p w:rsidR="00C26915" w:rsidRDefault="00C26915">
            <w:pPr>
              <w:pStyle w:val="ConsPlusNormal"/>
              <w:jc w:val="center"/>
            </w:pPr>
            <w:r>
              <w:t>8,12</w:t>
            </w:r>
          </w:p>
        </w:tc>
        <w:tc>
          <w:tcPr>
            <w:tcW w:w="1417" w:type="dxa"/>
          </w:tcPr>
          <w:p w:rsidR="00C26915" w:rsidRDefault="00C26915">
            <w:pPr>
              <w:pStyle w:val="ConsPlusNormal"/>
              <w:jc w:val="center"/>
            </w:pPr>
            <w:r>
              <w:t>0,03</w:t>
            </w:r>
          </w:p>
        </w:tc>
      </w:tr>
      <w:tr w:rsidR="00C26915">
        <w:tc>
          <w:tcPr>
            <w:tcW w:w="3402" w:type="dxa"/>
          </w:tcPr>
          <w:p w:rsidR="00C26915" w:rsidRDefault="00C26915">
            <w:pPr>
              <w:pStyle w:val="ConsPlusNormal"/>
            </w:pPr>
            <w:r>
              <w:t>217.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0,23</w:t>
            </w:r>
          </w:p>
        </w:tc>
        <w:tc>
          <w:tcPr>
            <w:tcW w:w="749" w:type="dxa"/>
          </w:tcPr>
          <w:p w:rsidR="00C26915" w:rsidRDefault="00C26915">
            <w:pPr>
              <w:pStyle w:val="ConsPlusNormal"/>
              <w:jc w:val="center"/>
            </w:pPr>
            <w:r>
              <w:t>2</w:t>
            </w:r>
          </w:p>
        </w:tc>
        <w:tc>
          <w:tcPr>
            <w:tcW w:w="750" w:type="dxa"/>
          </w:tcPr>
          <w:p w:rsidR="00C26915" w:rsidRDefault="00C26915">
            <w:pPr>
              <w:pStyle w:val="ConsPlusNormal"/>
              <w:jc w:val="center"/>
            </w:pPr>
            <w:r>
              <w:t>3</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0,41</w:t>
            </w:r>
          </w:p>
        </w:tc>
        <w:tc>
          <w:tcPr>
            <w:tcW w:w="919" w:type="dxa"/>
          </w:tcPr>
          <w:p w:rsidR="00C26915" w:rsidRDefault="00C26915">
            <w:pPr>
              <w:pStyle w:val="ConsPlusNormal"/>
              <w:jc w:val="center"/>
            </w:pPr>
            <w:r>
              <w:t>6,14</w:t>
            </w:r>
          </w:p>
        </w:tc>
        <w:tc>
          <w:tcPr>
            <w:tcW w:w="919" w:type="dxa"/>
          </w:tcPr>
          <w:p w:rsidR="00C26915" w:rsidRDefault="00C26915">
            <w:pPr>
              <w:pStyle w:val="ConsPlusNormal"/>
              <w:jc w:val="center"/>
            </w:pPr>
            <w:r>
              <w:t>6,8</w:t>
            </w:r>
          </w:p>
        </w:tc>
        <w:tc>
          <w:tcPr>
            <w:tcW w:w="1417" w:type="dxa"/>
          </w:tcPr>
          <w:p w:rsidR="00C26915" w:rsidRDefault="00C26915">
            <w:pPr>
              <w:pStyle w:val="ConsPlusNormal"/>
              <w:jc w:val="center"/>
            </w:pPr>
            <w:r>
              <w:t>0,03</w:t>
            </w:r>
          </w:p>
        </w:tc>
      </w:tr>
      <w:tr w:rsidR="00C26915">
        <w:tc>
          <w:tcPr>
            <w:tcW w:w="3402" w:type="dxa"/>
          </w:tcPr>
          <w:p w:rsidR="00C26915" w:rsidRDefault="00C26915">
            <w:pPr>
              <w:pStyle w:val="ConsPlusNormal"/>
            </w:pPr>
            <w:r>
              <w:t>218. Битумы нефтяные строительные и кровельные</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0,27</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0,27</w:t>
            </w:r>
          </w:p>
        </w:tc>
        <w:tc>
          <w:tcPr>
            <w:tcW w:w="876" w:type="dxa"/>
          </w:tcPr>
          <w:p w:rsidR="00C26915" w:rsidRDefault="00C26915">
            <w:pPr>
              <w:pStyle w:val="ConsPlusNormal"/>
              <w:jc w:val="center"/>
            </w:pPr>
            <w:r>
              <w:t>0,27</w:t>
            </w:r>
          </w:p>
        </w:tc>
        <w:tc>
          <w:tcPr>
            <w:tcW w:w="919" w:type="dxa"/>
          </w:tcPr>
          <w:p w:rsidR="00C26915" w:rsidRDefault="00C26915">
            <w:pPr>
              <w:pStyle w:val="ConsPlusNormal"/>
              <w:jc w:val="center"/>
            </w:pPr>
            <w:r>
              <w:t>6,8</w:t>
            </w:r>
          </w:p>
        </w:tc>
        <w:tc>
          <w:tcPr>
            <w:tcW w:w="919" w:type="dxa"/>
          </w:tcPr>
          <w:p w:rsidR="00C26915" w:rsidRDefault="00C26915">
            <w:pPr>
              <w:pStyle w:val="ConsPlusNormal"/>
              <w:jc w:val="center"/>
            </w:pPr>
            <w:r>
              <w:t>6,8</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219. То же</w:t>
            </w:r>
          </w:p>
        </w:tc>
        <w:tc>
          <w:tcPr>
            <w:tcW w:w="1191" w:type="dxa"/>
          </w:tcPr>
          <w:p w:rsidR="00C26915" w:rsidRDefault="00C26915">
            <w:pPr>
              <w:pStyle w:val="ConsPlusNormal"/>
              <w:jc w:val="center"/>
            </w:pPr>
            <w:r>
              <w:t>1200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0,22</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0,22</w:t>
            </w:r>
          </w:p>
        </w:tc>
        <w:tc>
          <w:tcPr>
            <w:tcW w:w="876" w:type="dxa"/>
          </w:tcPr>
          <w:p w:rsidR="00C26915" w:rsidRDefault="00C26915">
            <w:pPr>
              <w:pStyle w:val="ConsPlusNormal"/>
              <w:jc w:val="center"/>
            </w:pPr>
            <w:r>
              <w:t>0,22</w:t>
            </w:r>
          </w:p>
        </w:tc>
        <w:tc>
          <w:tcPr>
            <w:tcW w:w="919" w:type="dxa"/>
          </w:tcPr>
          <w:p w:rsidR="00C26915" w:rsidRDefault="00C26915">
            <w:pPr>
              <w:pStyle w:val="ConsPlusNormal"/>
              <w:jc w:val="center"/>
            </w:pPr>
            <w:r>
              <w:t>5,69</w:t>
            </w:r>
          </w:p>
        </w:tc>
        <w:tc>
          <w:tcPr>
            <w:tcW w:w="919" w:type="dxa"/>
          </w:tcPr>
          <w:p w:rsidR="00C26915" w:rsidRDefault="00C26915">
            <w:pPr>
              <w:pStyle w:val="ConsPlusNormal"/>
              <w:jc w:val="center"/>
            </w:pPr>
            <w:r>
              <w:t>5,69</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220. "</w:t>
            </w:r>
          </w:p>
        </w:tc>
        <w:tc>
          <w:tcPr>
            <w:tcW w:w="1191" w:type="dxa"/>
          </w:tcPr>
          <w:p w:rsidR="00C26915" w:rsidRDefault="00C26915">
            <w:pPr>
              <w:pStyle w:val="ConsPlusNormal"/>
              <w:jc w:val="center"/>
            </w:pPr>
            <w:r>
              <w:t>1000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0,17</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0,17</w:t>
            </w:r>
          </w:p>
        </w:tc>
        <w:tc>
          <w:tcPr>
            <w:tcW w:w="876" w:type="dxa"/>
          </w:tcPr>
          <w:p w:rsidR="00C26915" w:rsidRDefault="00C26915">
            <w:pPr>
              <w:pStyle w:val="ConsPlusNormal"/>
              <w:jc w:val="center"/>
            </w:pPr>
            <w:r>
              <w:t>0,17</w:t>
            </w:r>
          </w:p>
        </w:tc>
        <w:tc>
          <w:tcPr>
            <w:tcW w:w="919" w:type="dxa"/>
          </w:tcPr>
          <w:p w:rsidR="00C26915" w:rsidRDefault="00C26915">
            <w:pPr>
              <w:pStyle w:val="ConsPlusNormal"/>
              <w:jc w:val="center"/>
            </w:pPr>
            <w:r>
              <w:t>4,56</w:t>
            </w:r>
          </w:p>
        </w:tc>
        <w:tc>
          <w:tcPr>
            <w:tcW w:w="919" w:type="dxa"/>
          </w:tcPr>
          <w:p w:rsidR="00C26915" w:rsidRDefault="00C26915">
            <w:pPr>
              <w:pStyle w:val="ConsPlusNormal"/>
              <w:jc w:val="center"/>
            </w:pPr>
            <w:r>
              <w:t>4,56</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221. Асфальтобетон</w:t>
            </w:r>
          </w:p>
        </w:tc>
        <w:tc>
          <w:tcPr>
            <w:tcW w:w="1191" w:type="dxa"/>
          </w:tcPr>
          <w:p w:rsidR="00C26915" w:rsidRDefault="00C26915">
            <w:pPr>
              <w:pStyle w:val="ConsPlusNormal"/>
              <w:jc w:val="center"/>
            </w:pPr>
            <w:r>
              <w:t>2100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1,05</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1,05</w:t>
            </w:r>
          </w:p>
        </w:tc>
        <w:tc>
          <w:tcPr>
            <w:tcW w:w="876" w:type="dxa"/>
          </w:tcPr>
          <w:p w:rsidR="00C26915" w:rsidRDefault="00C26915">
            <w:pPr>
              <w:pStyle w:val="ConsPlusNormal"/>
              <w:jc w:val="center"/>
            </w:pPr>
            <w:r>
              <w:t>1,05</w:t>
            </w:r>
          </w:p>
        </w:tc>
        <w:tc>
          <w:tcPr>
            <w:tcW w:w="919" w:type="dxa"/>
          </w:tcPr>
          <w:p w:rsidR="00C26915" w:rsidRDefault="00C26915">
            <w:pPr>
              <w:pStyle w:val="ConsPlusNormal"/>
              <w:jc w:val="center"/>
            </w:pPr>
            <w:r>
              <w:t>16,43</w:t>
            </w:r>
          </w:p>
        </w:tc>
        <w:tc>
          <w:tcPr>
            <w:tcW w:w="919" w:type="dxa"/>
          </w:tcPr>
          <w:p w:rsidR="00C26915" w:rsidRDefault="00C26915">
            <w:pPr>
              <w:pStyle w:val="ConsPlusNormal"/>
              <w:jc w:val="center"/>
            </w:pPr>
            <w:r>
              <w:t>16,43</w:t>
            </w:r>
          </w:p>
        </w:tc>
        <w:tc>
          <w:tcPr>
            <w:tcW w:w="1417" w:type="dxa"/>
          </w:tcPr>
          <w:p w:rsidR="00C26915" w:rsidRDefault="00C26915">
            <w:pPr>
              <w:pStyle w:val="ConsPlusNormal"/>
              <w:jc w:val="center"/>
            </w:pPr>
            <w:r>
              <w:t>0,008</w:t>
            </w:r>
          </w:p>
        </w:tc>
      </w:tr>
      <w:tr w:rsidR="00C26915">
        <w:tc>
          <w:tcPr>
            <w:tcW w:w="3402" w:type="dxa"/>
          </w:tcPr>
          <w:p w:rsidR="00C26915" w:rsidRDefault="00C26915">
            <w:pPr>
              <w:pStyle w:val="ConsPlusNormal"/>
            </w:pPr>
            <w:r>
              <w:t>222. Рубероид, пергамин, толь</w:t>
            </w:r>
          </w:p>
        </w:tc>
        <w:tc>
          <w:tcPr>
            <w:tcW w:w="1191" w:type="dxa"/>
          </w:tcPr>
          <w:p w:rsidR="00C26915" w:rsidRDefault="00C26915">
            <w:pPr>
              <w:pStyle w:val="ConsPlusNormal"/>
              <w:jc w:val="center"/>
            </w:pPr>
            <w:r>
              <w:t>600</w:t>
            </w:r>
          </w:p>
        </w:tc>
        <w:tc>
          <w:tcPr>
            <w:tcW w:w="1361" w:type="dxa"/>
          </w:tcPr>
          <w:p w:rsidR="00C26915" w:rsidRDefault="00C26915">
            <w:pPr>
              <w:pStyle w:val="ConsPlusNormal"/>
              <w:jc w:val="center"/>
            </w:pPr>
            <w:r>
              <w:t>1,68</w:t>
            </w:r>
          </w:p>
        </w:tc>
        <w:tc>
          <w:tcPr>
            <w:tcW w:w="1134" w:type="dxa"/>
          </w:tcPr>
          <w:p w:rsidR="00C26915" w:rsidRDefault="00C26915">
            <w:pPr>
              <w:pStyle w:val="ConsPlusNormal"/>
              <w:jc w:val="center"/>
            </w:pPr>
            <w:r>
              <w:t>0,17</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0,17</w:t>
            </w:r>
          </w:p>
        </w:tc>
        <w:tc>
          <w:tcPr>
            <w:tcW w:w="876" w:type="dxa"/>
          </w:tcPr>
          <w:p w:rsidR="00C26915" w:rsidRDefault="00C26915">
            <w:pPr>
              <w:pStyle w:val="ConsPlusNormal"/>
              <w:jc w:val="center"/>
            </w:pPr>
            <w:r>
              <w:t>0,17</w:t>
            </w:r>
          </w:p>
        </w:tc>
        <w:tc>
          <w:tcPr>
            <w:tcW w:w="919" w:type="dxa"/>
          </w:tcPr>
          <w:p w:rsidR="00C26915" w:rsidRDefault="00C26915">
            <w:pPr>
              <w:pStyle w:val="ConsPlusNormal"/>
              <w:jc w:val="center"/>
            </w:pPr>
            <w:r>
              <w:t>3,53</w:t>
            </w:r>
          </w:p>
        </w:tc>
        <w:tc>
          <w:tcPr>
            <w:tcW w:w="919" w:type="dxa"/>
          </w:tcPr>
          <w:p w:rsidR="00C26915" w:rsidRDefault="00C26915">
            <w:pPr>
              <w:pStyle w:val="ConsPlusNormal"/>
              <w:jc w:val="center"/>
            </w:pPr>
            <w:r>
              <w:t>3,53</w:t>
            </w:r>
          </w:p>
        </w:tc>
        <w:tc>
          <w:tcPr>
            <w:tcW w:w="1417" w:type="dxa"/>
          </w:tcPr>
          <w:p w:rsidR="00C26915" w:rsidRDefault="00C26915">
            <w:pPr>
              <w:pStyle w:val="ConsPlusNormal"/>
              <w:jc w:val="center"/>
            </w:pPr>
            <w:r>
              <w:t>-</w:t>
            </w:r>
          </w:p>
        </w:tc>
      </w:tr>
      <w:tr w:rsidR="00C26915">
        <w:tc>
          <w:tcPr>
            <w:tcW w:w="3402" w:type="dxa"/>
          </w:tcPr>
          <w:p w:rsidR="00C26915" w:rsidRDefault="00C26915">
            <w:pPr>
              <w:pStyle w:val="ConsPlusNormal"/>
            </w:pPr>
            <w:r>
              <w:t>223. Пенополиэтилен</w:t>
            </w:r>
          </w:p>
        </w:tc>
        <w:tc>
          <w:tcPr>
            <w:tcW w:w="1191" w:type="dxa"/>
          </w:tcPr>
          <w:p w:rsidR="00C26915" w:rsidRDefault="00C26915">
            <w:pPr>
              <w:pStyle w:val="ConsPlusNormal"/>
              <w:jc w:val="center"/>
            </w:pPr>
            <w:r>
              <w:t>26</w:t>
            </w:r>
          </w:p>
        </w:tc>
        <w:tc>
          <w:tcPr>
            <w:tcW w:w="1361" w:type="dxa"/>
          </w:tcPr>
          <w:p w:rsidR="00C26915" w:rsidRDefault="00C26915">
            <w:pPr>
              <w:pStyle w:val="ConsPlusNormal"/>
              <w:jc w:val="center"/>
            </w:pPr>
            <w:r>
              <w:t>2,0</w:t>
            </w:r>
          </w:p>
        </w:tc>
        <w:tc>
          <w:tcPr>
            <w:tcW w:w="1134" w:type="dxa"/>
          </w:tcPr>
          <w:p w:rsidR="00C26915" w:rsidRDefault="00C26915">
            <w:pPr>
              <w:pStyle w:val="ConsPlusNormal"/>
              <w:jc w:val="center"/>
            </w:pPr>
            <w:r>
              <w:t>0,048</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0,049</w:t>
            </w:r>
          </w:p>
        </w:tc>
        <w:tc>
          <w:tcPr>
            <w:tcW w:w="876" w:type="dxa"/>
          </w:tcPr>
          <w:p w:rsidR="00C26915" w:rsidRDefault="00C26915">
            <w:pPr>
              <w:pStyle w:val="ConsPlusNormal"/>
              <w:jc w:val="center"/>
            </w:pPr>
            <w:r>
              <w:t>0,050</w:t>
            </w:r>
          </w:p>
        </w:tc>
        <w:tc>
          <w:tcPr>
            <w:tcW w:w="919" w:type="dxa"/>
          </w:tcPr>
          <w:p w:rsidR="00C26915" w:rsidRDefault="00C26915">
            <w:pPr>
              <w:pStyle w:val="ConsPlusNormal"/>
              <w:jc w:val="center"/>
            </w:pPr>
            <w:r>
              <w:t>0,44</w:t>
            </w:r>
          </w:p>
        </w:tc>
        <w:tc>
          <w:tcPr>
            <w:tcW w:w="919" w:type="dxa"/>
          </w:tcPr>
          <w:p w:rsidR="00C26915" w:rsidRDefault="00C26915">
            <w:pPr>
              <w:pStyle w:val="ConsPlusNormal"/>
              <w:jc w:val="center"/>
            </w:pPr>
            <w:r>
              <w:t>0,44</w:t>
            </w:r>
          </w:p>
        </w:tc>
        <w:tc>
          <w:tcPr>
            <w:tcW w:w="1417" w:type="dxa"/>
          </w:tcPr>
          <w:p w:rsidR="00C26915" w:rsidRDefault="00C26915">
            <w:pPr>
              <w:pStyle w:val="ConsPlusNormal"/>
              <w:jc w:val="center"/>
            </w:pPr>
            <w:r>
              <w:t>0,001</w:t>
            </w:r>
          </w:p>
        </w:tc>
      </w:tr>
      <w:tr w:rsidR="00C26915">
        <w:tc>
          <w:tcPr>
            <w:tcW w:w="3402" w:type="dxa"/>
          </w:tcPr>
          <w:p w:rsidR="00C26915" w:rsidRDefault="00C26915">
            <w:pPr>
              <w:pStyle w:val="ConsPlusNormal"/>
            </w:pPr>
            <w:r>
              <w:t>224. То же</w:t>
            </w:r>
          </w:p>
        </w:tc>
        <w:tc>
          <w:tcPr>
            <w:tcW w:w="1191" w:type="dxa"/>
          </w:tcPr>
          <w:p w:rsidR="00C26915" w:rsidRDefault="00C26915">
            <w:pPr>
              <w:pStyle w:val="ConsPlusNormal"/>
              <w:jc w:val="center"/>
            </w:pPr>
            <w:r>
              <w:t>30</w:t>
            </w:r>
          </w:p>
        </w:tc>
        <w:tc>
          <w:tcPr>
            <w:tcW w:w="1361" w:type="dxa"/>
          </w:tcPr>
          <w:p w:rsidR="00C26915" w:rsidRDefault="00C26915">
            <w:pPr>
              <w:pStyle w:val="ConsPlusNormal"/>
              <w:jc w:val="center"/>
            </w:pPr>
            <w:r>
              <w:t>2,0</w:t>
            </w:r>
          </w:p>
        </w:tc>
        <w:tc>
          <w:tcPr>
            <w:tcW w:w="1134" w:type="dxa"/>
          </w:tcPr>
          <w:p w:rsidR="00C26915" w:rsidRDefault="00C26915">
            <w:pPr>
              <w:pStyle w:val="ConsPlusNormal"/>
              <w:jc w:val="center"/>
            </w:pPr>
            <w:r>
              <w:t>0,049</w:t>
            </w:r>
          </w:p>
        </w:tc>
        <w:tc>
          <w:tcPr>
            <w:tcW w:w="749" w:type="dxa"/>
          </w:tcPr>
          <w:p w:rsidR="00C26915" w:rsidRDefault="00C26915">
            <w:pPr>
              <w:pStyle w:val="ConsPlusNormal"/>
              <w:jc w:val="center"/>
            </w:pPr>
            <w:r>
              <w:t>1</w:t>
            </w:r>
          </w:p>
        </w:tc>
        <w:tc>
          <w:tcPr>
            <w:tcW w:w="750" w:type="dxa"/>
          </w:tcPr>
          <w:p w:rsidR="00C26915" w:rsidRDefault="00C26915">
            <w:pPr>
              <w:pStyle w:val="ConsPlusNormal"/>
              <w:jc w:val="center"/>
            </w:pPr>
            <w:r>
              <w:t>2</w:t>
            </w:r>
          </w:p>
        </w:tc>
        <w:tc>
          <w:tcPr>
            <w:tcW w:w="875" w:type="dxa"/>
          </w:tcPr>
          <w:p w:rsidR="00C26915" w:rsidRDefault="00C26915">
            <w:pPr>
              <w:pStyle w:val="ConsPlusNormal"/>
              <w:jc w:val="center"/>
            </w:pPr>
            <w:r>
              <w:t>0,050</w:t>
            </w:r>
          </w:p>
        </w:tc>
        <w:tc>
          <w:tcPr>
            <w:tcW w:w="876" w:type="dxa"/>
          </w:tcPr>
          <w:p w:rsidR="00C26915" w:rsidRDefault="00C26915">
            <w:pPr>
              <w:pStyle w:val="ConsPlusNormal"/>
              <w:jc w:val="center"/>
            </w:pPr>
            <w:r>
              <w:t>0,050</w:t>
            </w:r>
          </w:p>
        </w:tc>
        <w:tc>
          <w:tcPr>
            <w:tcW w:w="919" w:type="dxa"/>
          </w:tcPr>
          <w:p w:rsidR="00C26915" w:rsidRDefault="00C26915">
            <w:pPr>
              <w:pStyle w:val="ConsPlusNormal"/>
              <w:jc w:val="center"/>
            </w:pPr>
            <w:r>
              <w:t>0,47</w:t>
            </w:r>
          </w:p>
        </w:tc>
        <w:tc>
          <w:tcPr>
            <w:tcW w:w="919" w:type="dxa"/>
          </w:tcPr>
          <w:p w:rsidR="00C26915" w:rsidRDefault="00C26915">
            <w:pPr>
              <w:pStyle w:val="ConsPlusNormal"/>
              <w:jc w:val="center"/>
            </w:pPr>
            <w:r>
              <w:t>0,48</w:t>
            </w:r>
          </w:p>
        </w:tc>
        <w:tc>
          <w:tcPr>
            <w:tcW w:w="1417" w:type="dxa"/>
          </w:tcPr>
          <w:p w:rsidR="00C26915" w:rsidRDefault="00C26915">
            <w:pPr>
              <w:pStyle w:val="ConsPlusNormal"/>
              <w:jc w:val="center"/>
            </w:pPr>
            <w:r>
              <w:t>0,001</w:t>
            </w:r>
          </w:p>
        </w:tc>
      </w:tr>
      <w:tr w:rsidR="00C26915">
        <w:tc>
          <w:tcPr>
            <w:tcW w:w="3402" w:type="dxa"/>
          </w:tcPr>
          <w:p w:rsidR="00C26915" w:rsidRDefault="00C26915">
            <w:pPr>
              <w:pStyle w:val="ConsPlusNormal"/>
            </w:pPr>
            <w:r>
              <w:t xml:space="preserve">225. Линолеум </w:t>
            </w:r>
            <w:r>
              <w:lastRenderedPageBreak/>
              <w:t>поливинилхлоридный на теплоизолирующей подоснове</w:t>
            </w:r>
          </w:p>
        </w:tc>
        <w:tc>
          <w:tcPr>
            <w:tcW w:w="1191" w:type="dxa"/>
          </w:tcPr>
          <w:p w:rsidR="00C26915" w:rsidRDefault="00C26915">
            <w:pPr>
              <w:pStyle w:val="ConsPlusNormal"/>
              <w:jc w:val="center"/>
            </w:pPr>
            <w:r>
              <w:lastRenderedPageBreak/>
              <w:t>1800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0,38</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0,38</w:t>
            </w:r>
          </w:p>
        </w:tc>
        <w:tc>
          <w:tcPr>
            <w:tcW w:w="876" w:type="dxa"/>
          </w:tcPr>
          <w:p w:rsidR="00C26915" w:rsidRDefault="00C26915">
            <w:pPr>
              <w:pStyle w:val="ConsPlusNormal"/>
              <w:jc w:val="center"/>
            </w:pPr>
            <w:r>
              <w:t>0,38</w:t>
            </w:r>
          </w:p>
        </w:tc>
        <w:tc>
          <w:tcPr>
            <w:tcW w:w="919" w:type="dxa"/>
          </w:tcPr>
          <w:p w:rsidR="00C26915" w:rsidRDefault="00C26915">
            <w:pPr>
              <w:pStyle w:val="ConsPlusNormal"/>
              <w:jc w:val="center"/>
            </w:pPr>
            <w:r>
              <w:t>8,56</w:t>
            </w:r>
          </w:p>
        </w:tc>
        <w:tc>
          <w:tcPr>
            <w:tcW w:w="919" w:type="dxa"/>
          </w:tcPr>
          <w:p w:rsidR="00C26915" w:rsidRDefault="00C26915">
            <w:pPr>
              <w:pStyle w:val="ConsPlusNormal"/>
              <w:jc w:val="center"/>
            </w:pPr>
            <w:r>
              <w:t>8,56</w:t>
            </w:r>
          </w:p>
        </w:tc>
        <w:tc>
          <w:tcPr>
            <w:tcW w:w="1417" w:type="dxa"/>
          </w:tcPr>
          <w:p w:rsidR="00C26915" w:rsidRDefault="00C26915">
            <w:pPr>
              <w:pStyle w:val="ConsPlusNormal"/>
              <w:jc w:val="center"/>
            </w:pPr>
            <w:r>
              <w:t>0,002</w:t>
            </w:r>
          </w:p>
        </w:tc>
      </w:tr>
      <w:tr w:rsidR="00C26915">
        <w:tc>
          <w:tcPr>
            <w:tcW w:w="3402" w:type="dxa"/>
          </w:tcPr>
          <w:p w:rsidR="00C26915" w:rsidRDefault="00C26915">
            <w:pPr>
              <w:pStyle w:val="ConsPlusNormal"/>
            </w:pPr>
            <w:r>
              <w:lastRenderedPageBreak/>
              <w:t>226.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0,33</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0,33</w:t>
            </w:r>
          </w:p>
        </w:tc>
        <w:tc>
          <w:tcPr>
            <w:tcW w:w="876" w:type="dxa"/>
          </w:tcPr>
          <w:p w:rsidR="00C26915" w:rsidRDefault="00C26915">
            <w:pPr>
              <w:pStyle w:val="ConsPlusNormal"/>
              <w:jc w:val="center"/>
            </w:pPr>
            <w:r>
              <w:t>0,33</w:t>
            </w:r>
          </w:p>
        </w:tc>
        <w:tc>
          <w:tcPr>
            <w:tcW w:w="919" w:type="dxa"/>
          </w:tcPr>
          <w:p w:rsidR="00C26915" w:rsidRDefault="00C26915">
            <w:pPr>
              <w:pStyle w:val="ConsPlusNormal"/>
              <w:jc w:val="center"/>
            </w:pPr>
            <w:r>
              <w:t>7,52</w:t>
            </w:r>
          </w:p>
        </w:tc>
        <w:tc>
          <w:tcPr>
            <w:tcW w:w="919" w:type="dxa"/>
          </w:tcPr>
          <w:p w:rsidR="00C26915" w:rsidRDefault="00C26915">
            <w:pPr>
              <w:pStyle w:val="ConsPlusNormal"/>
              <w:jc w:val="center"/>
            </w:pPr>
            <w:r>
              <w:t>7,52</w:t>
            </w:r>
          </w:p>
        </w:tc>
        <w:tc>
          <w:tcPr>
            <w:tcW w:w="1417" w:type="dxa"/>
          </w:tcPr>
          <w:p w:rsidR="00C26915" w:rsidRDefault="00C26915">
            <w:pPr>
              <w:pStyle w:val="ConsPlusNormal"/>
              <w:jc w:val="center"/>
            </w:pPr>
            <w:r>
              <w:t>0,002</w:t>
            </w:r>
          </w:p>
        </w:tc>
      </w:tr>
      <w:tr w:rsidR="00C26915">
        <w:tc>
          <w:tcPr>
            <w:tcW w:w="3402" w:type="dxa"/>
          </w:tcPr>
          <w:p w:rsidR="00C26915" w:rsidRDefault="00C26915">
            <w:pPr>
              <w:pStyle w:val="ConsPlusNormal"/>
            </w:pPr>
            <w:r>
              <w:t>227. Линолеум поливинилхлоридный на тканевой основе</w:t>
            </w:r>
          </w:p>
        </w:tc>
        <w:tc>
          <w:tcPr>
            <w:tcW w:w="1191" w:type="dxa"/>
          </w:tcPr>
          <w:p w:rsidR="00C26915" w:rsidRDefault="00C26915">
            <w:pPr>
              <w:pStyle w:val="ConsPlusNormal"/>
              <w:jc w:val="center"/>
            </w:pPr>
            <w:r>
              <w:t>1800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0,35</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0,35</w:t>
            </w:r>
          </w:p>
        </w:tc>
        <w:tc>
          <w:tcPr>
            <w:tcW w:w="876" w:type="dxa"/>
          </w:tcPr>
          <w:p w:rsidR="00C26915" w:rsidRDefault="00C26915">
            <w:pPr>
              <w:pStyle w:val="ConsPlusNormal"/>
              <w:jc w:val="center"/>
            </w:pPr>
            <w:r>
              <w:t>0,35</w:t>
            </w:r>
          </w:p>
        </w:tc>
        <w:tc>
          <w:tcPr>
            <w:tcW w:w="919" w:type="dxa"/>
          </w:tcPr>
          <w:p w:rsidR="00C26915" w:rsidRDefault="00C26915">
            <w:pPr>
              <w:pStyle w:val="ConsPlusNormal"/>
              <w:jc w:val="center"/>
            </w:pPr>
            <w:r>
              <w:t>8,22</w:t>
            </w:r>
          </w:p>
        </w:tc>
        <w:tc>
          <w:tcPr>
            <w:tcW w:w="919" w:type="dxa"/>
          </w:tcPr>
          <w:p w:rsidR="00C26915" w:rsidRDefault="00C26915">
            <w:pPr>
              <w:pStyle w:val="ConsPlusNormal"/>
              <w:jc w:val="center"/>
            </w:pPr>
            <w:r>
              <w:t>8,22</w:t>
            </w:r>
          </w:p>
        </w:tc>
        <w:tc>
          <w:tcPr>
            <w:tcW w:w="1417" w:type="dxa"/>
          </w:tcPr>
          <w:p w:rsidR="00C26915" w:rsidRDefault="00C26915">
            <w:pPr>
              <w:pStyle w:val="ConsPlusNormal"/>
              <w:jc w:val="center"/>
            </w:pPr>
            <w:r>
              <w:t>0,002</w:t>
            </w:r>
          </w:p>
        </w:tc>
      </w:tr>
      <w:tr w:rsidR="00C26915">
        <w:tc>
          <w:tcPr>
            <w:tcW w:w="3402" w:type="dxa"/>
          </w:tcPr>
          <w:p w:rsidR="00C26915" w:rsidRDefault="00C26915">
            <w:pPr>
              <w:pStyle w:val="ConsPlusNormal"/>
            </w:pPr>
            <w:r>
              <w:t>228. То же</w:t>
            </w:r>
          </w:p>
        </w:tc>
        <w:tc>
          <w:tcPr>
            <w:tcW w:w="1191" w:type="dxa"/>
          </w:tcPr>
          <w:p w:rsidR="00C26915" w:rsidRDefault="00C26915">
            <w:pPr>
              <w:pStyle w:val="ConsPlusNormal"/>
              <w:jc w:val="center"/>
            </w:pPr>
            <w:r>
              <w:t>1600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0,29</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0,29</w:t>
            </w:r>
          </w:p>
        </w:tc>
        <w:tc>
          <w:tcPr>
            <w:tcW w:w="876" w:type="dxa"/>
          </w:tcPr>
          <w:p w:rsidR="00C26915" w:rsidRDefault="00C26915">
            <w:pPr>
              <w:pStyle w:val="ConsPlusNormal"/>
              <w:jc w:val="center"/>
            </w:pPr>
            <w:r>
              <w:t>0,29</w:t>
            </w:r>
          </w:p>
        </w:tc>
        <w:tc>
          <w:tcPr>
            <w:tcW w:w="919" w:type="dxa"/>
          </w:tcPr>
          <w:p w:rsidR="00C26915" w:rsidRDefault="00C26915">
            <w:pPr>
              <w:pStyle w:val="ConsPlusNormal"/>
              <w:jc w:val="center"/>
            </w:pPr>
            <w:r>
              <w:t>7,05</w:t>
            </w:r>
          </w:p>
        </w:tc>
        <w:tc>
          <w:tcPr>
            <w:tcW w:w="919" w:type="dxa"/>
          </w:tcPr>
          <w:p w:rsidR="00C26915" w:rsidRDefault="00C26915">
            <w:pPr>
              <w:pStyle w:val="ConsPlusNormal"/>
              <w:jc w:val="center"/>
            </w:pPr>
            <w:r>
              <w:t>7,05</w:t>
            </w:r>
          </w:p>
        </w:tc>
        <w:tc>
          <w:tcPr>
            <w:tcW w:w="1417" w:type="dxa"/>
          </w:tcPr>
          <w:p w:rsidR="00C26915" w:rsidRDefault="00C26915">
            <w:pPr>
              <w:pStyle w:val="ConsPlusNormal"/>
              <w:jc w:val="center"/>
            </w:pPr>
            <w:r>
              <w:t>0,002</w:t>
            </w:r>
          </w:p>
        </w:tc>
      </w:tr>
      <w:tr w:rsidR="00C26915">
        <w:tc>
          <w:tcPr>
            <w:tcW w:w="3402" w:type="dxa"/>
          </w:tcPr>
          <w:p w:rsidR="00C26915" w:rsidRDefault="00C26915">
            <w:pPr>
              <w:pStyle w:val="ConsPlusNormal"/>
            </w:pPr>
            <w:r>
              <w:t>229. "</w:t>
            </w:r>
          </w:p>
        </w:tc>
        <w:tc>
          <w:tcPr>
            <w:tcW w:w="1191" w:type="dxa"/>
          </w:tcPr>
          <w:p w:rsidR="00C26915" w:rsidRDefault="00C26915">
            <w:pPr>
              <w:pStyle w:val="ConsPlusNormal"/>
              <w:jc w:val="center"/>
            </w:pPr>
            <w:r>
              <w:t>1400</w:t>
            </w:r>
          </w:p>
        </w:tc>
        <w:tc>
          <w:tcPr>
            <w:tcW w:w="1361" w:type="dxa"/>
          </w:tcPr>
          <w:p w:rsidR="00C26915" w:rsidRDefault="00C26915">
            <w:pPr>
              <w:pStyle w:val="ConsPlusNormal"/>
              <w:jc w:val="center"/>
            </w:pPr>
            <w:r>
              <w:t>1,47</w:t>
            </w:r>
          </w:p>
        </w:tc>
        <w:tc>
          <w:tcPr>
            <w:tcW w:w="1134" w:type="dxa"/>
          </w:tcPr>
          <w:p w:rsidR="00C26915" w:rsidRDefault="00C26915">
            <w:pPr>
              <w:pStyle w:val="ConsPlusNormal"/>
              <w:jc w:val="center"/>
            </w:pPr>
            <w:r>
              <w:t>0,2</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0,23</w:t>
            </w:r>
          </w:p>
        </w:tc>
        <w:tc>
          <w:tcPr>
            <w:tcW w:w="876" w:type="dxa"/>
          </w:tcPr>
          <w:p w:rsidR="00C26915" w:rsidRDefault="00C26915">
            <w:pPr>
              <w:pStyle w:val="ConsPlusNormal"/>
              <w:jc w:val="center"/>
            </w:pPr>
            <w:r>
              <w:t>0,23</w:t>
            </w:r>
          </w:p>
        </w:tc>
        <w:tc>
          <w:tcPr>
            <w:tcW w:w="919" w:type="dxa"/>
          </w:tcPr>
          <w:p w:rsidR="00C26915" w:rsidRDefault="00C26915">
            <w:pPr>
              <w:pStyle w:val="ConsPlusNormal"/>
              <w:jc w:val="center"/>
            </w:pPr>
            <w:r>
              <w:t>5,87</w:t>
            </w:r>
          </w:p>
        </w:tc>
        <w:tc>
          <w:tcPr>
            <w:tcW w:w="919" w:type="dxa"/>
          </w:tcPr>
          <w:p w:rsidR="00C26915" w:rsidRDefault="00C26915">
            <w:pPr>
              <w:pStyle w:val="ConsPlusNormal"/>
              <w:jc w:val="center"/>
            </w:pPr>
            <w:r>
              <w:t>5,87</w:t>
            </w:r>
          </w:p>
        </w:tc>
        <w:tc>
          <w:tcPr>
            <w:tcW w:w="1417" w:type="dxa"/>
          </w:tcPr>
          <w:p w:rsidR="00C26915" w:rsidRDefault="00C26915">
            <w:pPr>
              <w:pStyle w:val="ConsPlusNormal"/>
              <w:jc w:val="center"/>
            </w:pPr>
            <w:r>
              <w:t>0,002</w:t>
            </w:r>
          </w:p>
        </w:tc>
      </w:tr>
      <w:tr w:rsidR="00C26915">
        <w:tc>
          <w:tcPr>
            <w:tcW w:w="13593" w:type="dxa"/>
            <w:gridSpan w:val="11"/>
          </w:tcPr>
          <w:p w:rsidR="00C26915" w:rsidRDefault="00C26915">
            <w:pPr>
              <w:pStyle w:val="ConsPlusNormal"/>
              <w:jc w:val="center"/>
            </w:pPr>
            <w:r>
              <w:t>Металлы и стекло</w:t>
            </w:r>
          </w:p>
        </w:tc>
      </w:tr>
      <w:tr w:rsidR="00C26915">
        <w:tc>
          <w:tcPr>
            <w:tcW w:w="3402" w:type="dxa"/>
          </w:tcPr>
          <w:p w:rsidR="00C26915" w:rsidRDefault="00C26915">
            <w:pPr>
              <w:pStyle w:val="ConsPlusNormal"/>
            </w:pPr>
            <w:r>
              <w:t>230. Сталь стержневая арматурная</w:t>
            </w:r>
          </w:p>
        </w:tc>
        <w:tc>
          <w:tcPr>
            <w:tcW w:w="1191" w:type="dxa"/>
          </w:tcPr>
          <w:p w:rsidR="00C26915" w:rsidRDefault="00C26915">
            <w:pPr>
              <w:pStyle w:val="ConsPlusNormal"/>
              <w:jc w:val="center"/>
            </w:pPr>
            <w:r>
              <w:t>7850</w:t>
            </w:r>
          </w:p>
        </w:tc>
        <w:tc>
          <w:tcPr>
            <w:tcW w:w="1361" w:type="dxa"/>
          </w:tcPr>
          <w:p w:rsidR="00C26915" w:rsidRDefault="00C26915">
            <w:pPr>
              <w:pStyle w:val="ConsPlusNormal"/>
              <w:jc w:val="center"/>
            </w:pPr>
            <w:r>
              <w:t>0,482</w:t>
            </w:r>
          </w:p>
        </w:tc>
        <w:tc>
          <w:tcPr>
            <w:tcW w:w="1134" w:type="dxa"/>
          </w:tcPr>
          <w:p w:rsidR="00C26915" w:rsidRDefault="00C26915">
            <w:pPr>
              <w:pStyle w:val="ConsPlusNormal"/>
              <w:jc w:val="center"/>
            </w:pPr>
            <w:r>
              <w:t>58</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58</w:t>
            </w:r>
          </w:p>
        </w:tc>
        <w:tc>
          <w:tcPr>
            <w:tcW w:w="876" w:type="dxa"/>
          </w:tcPr>
          <w:p w:rsidR="00C26915" w:rsidRDefault="00C26915">
            <w:pPr>
              <w:pStyle w:val="ConsPlusNormal"/>
              <w:jc w:val="center"/>
            </w:pPr>
            <w:r>
              <w:t>58</w:t>
            </w:r>
          </w:p>
        </w:tc>
        <w:tc>
          <w:tcPr>
            <w:tcW w:w="919" w:type="dxa"/>
          </w:tcPr>
          <w:p w:rsidR="00C26915" w:rsidRDefault="00C26915">
            <w:pPr>
              <w:pStyle w:val="ConsPlusNormal"/>
              <w:jc w:val="center"/>
            </w:pPr>
            <w:r>
              <w:t>126,5</w:t>
            </w:r>
          </w:p>
        </w:tc>
        <w:tc>
          <w:tcPr>
            <w:tcW w:w="919" w:type="dxa"/>
          </w:tcPr>
          <w:p w:rsidR="00C26915" w:rsidRDefault="00C26915">
            <w:pPr>
              <w:pStyle w:val="ConsPlusNormal"/>
              <w:jc w:val="center"/>
            </w:pPr>
            <w:r>
              <w:t>126,5</w:t>
            </w:r>
          </w:p>
        </w:tc>
        <w:tc>
          <w:tcPr>
            <w:tcW w:w="1417" w:type="dxa"/>
          </w:tcPr>
          <w:p w:rsidR="00C26915" w:rsidRDefault="00C26915">
            <w:pPr>
              <w:pStyle w:val="ConsPlusNormal"/>
              <w:jc w:val="center"/>
            </w:pPr>
            <w:r>
              <w:t>0</w:t>
            </w:r>
          </w:p>
        </w:tc>
      </w:tr>
      <w:tr w:rsidR="00C26915">
        <w:tc>
          <w:tcPr>
            <w:tcW w:w="3402" w:type="dxa"/>
          </w:tcPr>
          <w:p w:rsidR="00C26915" w:rsidRDefault="00C26915">
            <w:pPr>
              <w:pStyle w:val="ConsPlusNormal"/>
            </w:pPr>
            <w:r>
              <w:t>231. Чугун</w:t>
            </w:r>
          </w:p>
        </w:tc>
        <w:tc>
          <w:tcPr>
            <w:tcW w:w="1191" w:type="dxa"/>
          </w:tcPr>
          <w:p w:rsidR="00C26915" w:rsidRDefault="00C26915">
            <w:pPr>
              <w:pStyle w:val="ConsPlusNormal"/>
              <w:jc w:val="center"/>
            </w:pPr>
            <w:r>
              <w:t>7200</w:t>
            </w:r>
          </w:p>
        </w:tc>
        <w:tc>
          <w:tcPr>
            <w:tcW w:w="1361" w:type="dxa"/>
          </w:tcPr>
          <w:p w:rsidR="00C26915" w:rsidRDefault="00C26915">
            <w:pPr>
              <w:pStyle w:val="ConsPlusNormal"/>
              <w:jc w:val="center"/>
            </w:pPr>
            <w:r>
              <w:t>0,482</w:t>
            </w:r>
          </w:p>
        </w:tc>
        <w:tc>
          <w:tcPr>
            <w:tcW w:w="1134" w:type="dxa"/>
          </w:tcPr>
          <w:p w:rsidR="00C26915" w:rsidRDefault="00C26915">
            <w:pPr>
              <w:pStyle w:val="ConsPlusNormal"/>
              <w:jc w:val="center"/>
            </w:pPr>
            <w:r>
              <w:t>50</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50</w:t>
            </w:r>
          </w:p>
        </w:tc>
        <w:tc>
          <w:tcPr>
            <w:tcW w:w="876" w:type="dxa"/>
          </w:tcPr>
          <w:p w:rsidR="00C26915" w:rsidRDefault="00C26915">
            <w:pPr>
              <w:pStyle w:val="ConsPlusNormal"/>
              <w:jc w:val="center"/>
            </w:pPr>
            <w:r>
              <w:t>50</w:t>
            </w:r>
          </w:p>
        </w:tc>
        <w:tc>
          <w:tcPr>
            <w:tcW w:w="919" w:type="dxa"/>
          </w:tcPr>
          <w:p w:rsidR="00C26915" w:rsidRDefault="00C26915">
            <w:pPr>
              <w:pStyle w:val="ConsPlusNormal"/>
              <w:jc w:val="center"/>
            </w:pPr>
            <w:r>
              <w:t>112,5</w:t>
            </w:r>
          </w:p>
        </w:tc>
        <w:tc>
          <w:tcPr>
            <w:tcW w:w="919" w:type="dxa"/>
          </w:tcPr>
          <w:p w:rsidR="00C26915" w:rsidRDefault="00C26915">
            <w:pPr>
              <w:pStyle w:val="ConsPlusNormal"/>
              <w:jc w:val="center"/>
            </w:pPr>
            <w:r>
              <w:t>112,5</w:t>
            </w:r>
          </w:p>
        </w:tc>
        <w:tc>
          <w:tcPr>
            <w:tcW w:w="1417" w:type="dxa"/>
          </w:tcPr>
          <w:p w:rsidR="00C26915" w:rsidRDefault="00C26915">
            <w:pPr>
              <w:pStyle w:val="ConsPlusNormal"/>
              <w:jc w:val="center"/>
            </w:pPr>
            <w:r>
              <w:t>0</w:t>
            </w:r>
          </w:p>
        </w:tc>
      </w:tr>
      <w:tr w:rsidR="00C26915">
        <w:tc>
          <w:tcPr>
            <w:tcW w:w="3402" w:type="dxa"/>
          </w:tcPr>
          <w:p w:rsidR="00C26915" w:rsidRDefault="00C26915">
            <w:pPr>
              <w:pStyle w:val="ConsPlusNormal"/>
            </w:pPr>
            <w:r>
              <w:t>232. Алюминий</w:t>
            </w:r>
          </w:p>
        </w:tc>
        <w:tc>
          <w:tcPr>
            <w:tcW w:w="1191" w:type="dxa"/>
          </w:tcPr>
          <w:p w:rsidR="00C26915" w:rsidRDefault="00C26915">
            <w:pPr>
              <w:pStyle w:val="ConsPlusNormal"/>
              <w:jc w:val="center"/>
            </w:pPr>
            <w:r>
              <w:t>2600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221</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221</w:t>
            </w:r>
          </w:p>
        </w:tc>
        <w:tc>
          <w:tcPr>
            <w:tcW w:w="876" w:type="dxa"/>
          </w:tcPr>
          <w:p w:rsidR="00C26915" w:rsidRDefault="00C26915">
            <w:pPr>
              <w:pStyle w:val="ConsPlusNormal"/>
              <w:jc w:val="center"/>
            </w:pPr>
            <w:r>
              <w:t>221</w:t>
            </w:r>
          </w:p>
        </w:tc>
        <w:tc>
          <w:tcPr>
            <w:tcW w:w="919" w:type="dxa"/>
          </w:tcPr>
          <w:p w:rsidR="00C26915" w:rsidRDefault="00C26915">
            <w:pPr>
              <w:pStyle w:val="ConsPlusNormal"/>
              <w:jc w:val="center"/>
            </w:pPr>
            <w:r>
              <w:t>187,6</w:t>
            </w:r>
          </w:p>
        </w:tc>
        <w:tc>
          <w:tcPr>
            <w:tcW w:w="919" w:type="dxa"/>
          </w:tcPr>
          <w:p w:rsidR="00C26915" w:rsidRDefault="00C26915">
            <w:pPr>
              <w:pStyle w:val="ConsPlusNormal"/>
              <w:jc w:val="center"/>
            </w:pPr>
            <w:r>
              <w:t>187,6</w:t>
            </w:r>
          </w:p>
        </w:tc>
        <w:tc>
          <w:tcPr>
            <w:tcW w:w="1417" w:type="dxa"/>
          </w:tcPr>
          <w:p w:rsidR="00C26915" w:rsidRDefault="00C26915">
            <w:pPr>
              <w:pStyle w:val="ConsPlusNormal"/>
              <w:jc w:val="center"/>
            </w:pPr>
            <w:r>
              <w:t>0</w:t>
            </w:r>
          </w:p>
        </w:tc>
      </w:tr>
      <w:tr w:rsidR="00C26915">
        <w:tc>
          <w:tcPr>
            <w:tcW w:w="3402" w:type="dxa"/>
          </w:tcPr>
          <w:p w:rsidR="00C26915" w:rsidRDefault="00C26915">
            <w:pPr>
              <w:pStyle w:val="ConsPlusNormal"/>
            </w:pPr>
            <w:r>
              <w:t>233. Медь</w:t>
            </w:r>
          </w:p>
        </w:tc>
        <w:tc>
          <w:tcPr>
            <w:tcW w:w="1191" w:type="dxa"/>
          </w:tcPr>
          <w:p w:rsidR="00C26915" w:rsidRDefault="00C26915">
            <w:pPr>
              <w:pStyle w:val="ConsPlusNormal"/>
              <w:jc w:val="center"/>
            </w:pPr>
            <w:r>
              <w:t>8500</w:t>
            </w:r>
          </w:p>
        </w:tc>
        <w:tc>
          <w:tcPr>
            <w:tcW w:w="1361" w:type="dxa"/>
          </w:tcPr>
          <w:p w:rsidR="00C26915" w:rsidRDefault="00C26915">
            <w:pPr>
              <w:pStyle w:val="ConsPlusNormal"/>
              <w:jc w:val="center"/>
            </w:pPr>
            <w:r>
              <w:t>0,42</w:t>
            </w:r>
          </w:p>
        </w:tc>
        <w:tc>
          <w:tcPr>
            <w:tcW w:w="1134" w:type="dxa"/>
          </w:tcPr>
          <w:p w:rsidR="00C26915" w:rsidRDefault="00C26915">
            <w:pPr>
              <w:pStyle w:val="ConsPlusNormal"/>
              <w:jc w:val="center"/>
            </w:pPr>
            <w:r>
              <w:t>407</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407</w:t>
            </w:r>
          </w:p>
        </w:tc>
        <w:tc>
          <w:tcPr>
            <w:tcW w:w="876" w:type="dxa"/>
          </w:tcPr>
          <w:p w:rsidR="00C26915" w:rsidRDefault="00C26915">
            <w:pPr>
              <w:pStyle w:val="ConsPlusNormal"/>
              <w:jc w:val="center"/>
            </w:pPr>
            <w:r>
              <w:t>407</w:t>
            </w:r>
          </w:p>
        </w:tc>
        <w:tc>
          <w:tcPr>
            <w:tcW w:w="919" w:type="dxa"/>
          </w:tcPr>
          <w:p w:rsidR="00C26915" w:rsidRDefault="00C26915">
            <w:pPr>
              <w:pStyle w:val="ConsPlusNormal"/>
              <w:jc w:val="center"/>
            </w:pPr>
            <w:r>
              <w:t>326</w:t>
            </w:r>
          </w:p>
        </w:tc>
        <w:tc>
          <w:tcPr>
            <w:tcW w:w="919" w:type="dxa"/>
          </w:tcPr>
          <w:p w:rsidR="00C26915" w:rsidRDefault="00C26915">
            <w:pPr>
              <w:pStyle w:val="ConsPlusNormal"/>
              <w:jc w:val="center"/>
            </w:pPr>
            <w:r>
              <w:t>326</w:t>
            </w:r>
          </w:p>
        </w:tc>
        <w:tc>
          <w:tcPr>
            <w:tcW w:w="1417" w:type="dxa"/>
          </w:tcPr>
          <w:p w:rsidR="00C26915" w:rsidRDefault="00C26915">
            <w:pPr>
              <w:pStyle w:val="ConsPlusNormal"/>
              <w:jc w:val="center"/>
            </w:pPr>
            <w:r>
              <w:t>0</w:t>
            </w:r>
          </w:p>
        </w:tc>
      </w:tr>
      <w:tr w:rsidR="00C26915">
        <w:tc>
          <w:tcPr>
            <w:tcW w:w="3402" w:type="dxa"/>
          </w:tcPr>
          <w:p w:rsidR="00C26915" w:rsidRDefault="00C26915">
            <w:pPr>
              <w:pStyle w:val="ConsPlusNormal"/>
            </w:pPr>
            <w:r>
              <w:t>234. Стекло оконное</w:t>
            </w:r>
          </w:p>
        </w:tc>
        <w:tc>
          <w:tcPr>
            <w:tcW w:w="1191" w:type="dxa"/>
          </w:tcPr>
          <w:p w:rsidR="00C26915" w:rsidRDefault="00C26915">
            <w:pPr>
              <w:pStyle w:val="ConsPlusNormal"/>
              <w:jc w:val="center"/>
            </w:pPr>
            <w:r>
              <w:t>2500</w:t>
            </w:r>
          </w:p>
        </w:tc>
        <w:tc>
          <w:tcPr>
            <w:tcW w:w="1361" w:type="dxa"/>
          </w:tcPr>
          <w:p w:rsidR="00C26915" w:rsidRDefault="00C26915">
            <w:pPr>
              <w:pStyle w:val="ConsPlusNormal"/>
              <w:jc w:val="center"/>
            </w:pPr>
            <w:r>
              <w:t>0,84</w:t>
            </w:r>
          </w:p>
        </w:tc>
        <w:tc>
          <w:tcPr>
            <w:tcW w:w="1134" w:type="dxa"/>
          </w:tcPr>
          <w:p w:rsidR="00C26915" w:rsidRDefault="00C26915">
            <w:pPr>
              <w:pStyle w:val="ConsPlusNormal"/>
              <w:jc w:val="center"/>
            </w:pPr>
            <w:r>
              <w:t>0,76</w:t>
            </w:r>
          </w:p>
        </w:tc>
        <w:tc>
          <w:tcPr>
            <w:tcW w:w="749" w:type="dxa"/>
          </w:tcPr>
          <w:p w:rsidR="00C26915" w:rsidRDefault="00C26915">
            <w:pPr>
              <w:pStyle w:val="ConsPlusNormal"/>
              <w:jc w:val="center"/>
            </w:pPr>
            <w:r>
              <w:t>0</w:t>
            </w:r>
          </w:p>
        </w:tc>
        <w:tc>
          <w:tcPr>
            <w:tcW w:w="750" w:type="dxa"/>
          </w:tcPr>
          <w:p w:rsidR="00C26915" w:rsidRDefault="00C26915">
            <w:pPr>
              <w:pStyle w:val="ConsPlusNormal"/>
              <w:jc w:val="center"/>
            </w:pPr>
            <w:r>
              <w:t>0</w:t>
            </w:r>
          </w:p>
        </w:tc>
        <w:tc>
          <w:tcPr>
            <w:tcW w:w="875" w:type="dxa"/>
          </w:tcPr>
          <w:p w:rsidR="00C26915" w:rsidRDefault="00C26915">
            <w:pPr>
              <w:pStyle w:val="ConsPlusNormal"/>
              <w:jc w:val="center"/>
            </w:pPr>
            <w:r>
              <w:t>0,76</w:t>
            </w:r>
          </w:p>
        </w:tc>
        <w:tc>
          <w:tcPr>
            <w:tcW w:w="876" w:type="dxa"/>
          </w:tcPr>
          <w:p w:rsidR="00C26915" w:rsidRDefault="00C26915">
            <w:pPr>
              <w:pStyle w:val="ConsPlusNormal"/>
              <w:jc w:val="center"/>
            </w:pPr>
            <w:r>
              <w:t>0,76</w:t>
            </w:r>
          </w:p>
        </w:tc>
        <w:tc>
          <w:tcPr>
            <w:tcW w:w="919" w:type="dxa"/>
          </w:tcPr>
          <w:p w:rsidR="00C26915" w:rsidRDefault="00C26915">
            <w:pPr>
              <w:pStyle w:val="ConsPlusNormal"/>
              <w:jc w:val="center"/>
            </w:pPr>
            <w:r>
              <w:t>10,79</w:t>
            </w:r>
          </w:p>
        </w:tc>
        <w:tc>
          <w:tcPr>
            <w:tcW w:w="919" w:type="dxa"/>
          </w:tcPr>
          <w:p w:rsidR="00C26915" w:rsidRDefault="00C26915">
            <w:pPr>
              <w:pStyle w:val="ConsPlusNormal"/>
              <w:jc w:val="center"/>
            </w:pPr>
            <w:r>
              <w:t>10,79</w:t>
            </w:r>
          </w:p>
        </w:tc>
        <w:tc>
          <w:tcPr>
            <w:tcW w:w="1417" w:type="dxa"/>
          </w:tcPr>
          <w:p w:rsidR="00C26915" w:rsidRDefault="00C26915">
            <w:pPr>
              <w:pStyle w:val="ConsPlusNormal"/>
              <w:jc w:val="center"/>
            </w:pPr>
            <w:r>
              <w:t>0</w:t>
            </w:r>
          </w:p>
        </w:tc>
      </w:tr>
      <w:tr w:rsidR="00C26915">
        <w:tblPrEx>
          <w:tblBorders>
            <w:insideH w:val="nil"/>
          </w:tblBorders>
        </w:tblPrEx>
        <w:tc>
          <w:tcPr>
            <w:tcW w:w="3402" w:type="dxa"/>
            <w:tcBorders>
              <w:bottom w:val="nil"/>
            </w:tcBorders>
          </w:tcPr>
          <w:p w:rsidR="00C26915" w:rsidRDefault="00C26915">
            <w:pPr>
              <w:pStyle w:val="ConsPlusNormal"/>
            </w:pPr>
            <w:r>
              <w:t>235. Плиты из пеностекла</w:t>
            </w:r>
          </w:p>
        </w:tc>
        <w:tc>
          <w:tcPr>
            <w:tcW w:w="1191" w:type="dxa"/>
            <w:tcBorders>
              <w:bottom w:val="nil"/>
            </w:tcBorders>
            <w:vAlign w:val="center"/>
          </w:tcPr>
          <w:p w:rsidR="00C26915" w:rsidRDefault="00C26915">
            <w:pPr>
              <w:pStyle w:val="ConsPlusNormal"/>
              <w:jc w:val="center"/>
            </w:pPr>
            <w:r>
              <w:t>80 - 100</w:t>
            </w:r>
          </w:p>
        </w:tc>
        <w:tc>
          <w:tcPr>
            <w:tcW w:w="1361" w:type="dxa"/>
            <w:tcBorders>
              <w:bottom w:val="nil"/>
            </w:tcBorders>
            <w:vAlign w:val="center"/>
          </w:tcPr>
          <w:p w:rsidR="00C26915" w:rsidRDefault="00C26915">
            <w:pPr>
              <w:pStyle w:val="ConsPlusNormal"/>
              <w:jc w:val="center"/>
            </w:pPr>
            <w:r>
              <w:t>0,84</w:t>
            </w:r>
          </w:p>
        </w:tc>
        <w:tc>
          <w:tcPr>
            <w:tcW w:w="1134" w:type="dxa"/>
            <w:tcBorders>
              <w:bottom w:val="nil"/>
            </w:tcBorders>
            <w:vAlign w:val="center"/>
          </w:tcPr>
          <w:p w:rsidR="00C26915" w:rsidRDefault="00C26915">
            <w:pPr>
              <w:pStyle w:val="ConsPlusNormal"/>
              <w:jc w:val="center"/>
            </w:pPr>
            <w:r>
              <w:t>0,041</w:t>
            </w:r>
          </w:p>
        </w:tc>
        <w:tc>
          <w:tcPr>
            <w:tcW w:w="749" w:type="dxa"/>
            <w:tcBorders>
              <w:bottom w:val="nil"/>
            </w:tcBorders>
            <w:vAlign w:val="center"/>
          </w:tcPr>
          <w:p w:rsidR="00C26915" w:rsidRDefault="00C26915">
            <w:pPr>
              <w:pStyle w:val="ConsPlusNormal"/>
              <w:jc w:val="center"/>
            </w:pPr>
            <w:r>
              <w:t>1</w:t>
            </w:r>
          </w:p>
        </w:tc>
        <w:tc>
          <w:tcPr>
            <w:tcW w:w="750" w:type="dxa"/>
            <w:tcBorders>
              <w:bottom w:val="nil"/>
            </w:tcBorders>
            <w:vAlign w:val="center"/>
          </w:tcPr>
          <w:p w:rsidR="00C26915" w:rsidRDefault="00C26915">
            <w:pPr>
              <w:pStyle w:val="ConsPlusNormal"/>
              <w:jc w:val="center"/>
            </w:pPr>
            <w:r>
              <w:t>1</w:t>
            </w:r>
          </w:p>
        </w:tc>
        <w:tc>
          <w:tcPr>
            <w:tcW w:w="875" w:type="dxa"/>
            <w:tcBorders>
              <w:bottom w:val="nil"/>
            </w:tcBorders>
            <w:vAlign w:val="center"/>
          </w:tcPr>
          <w:p w:rsidR="00C26915" w:rsidRDefault="00C26915">
            <w:pPr>
              <w:pStyle w:val="ConsPlusNormal"/>
              <w:jc w:val="center"/>
            </w:pPr>
            <w:r>
              <w:t>0,042</w:t>
            </w:r>
          </w:p>
        </w:tc>
        <w:tc>
          <w:tcPr>
            <w:tcW w:w="876" w:type="dxa"/>
            <w:tcBorders>
              <w:bottom w:val="nil"/>
            </w:tcBorders>
            <w:vAlign w:val="center"/>
          </w:tcPr>
          <w:p w:rsidR="00C26915" w:rsidRDefault="00C26915">
            <w:pPr>
              <w:pStyle w:val="ConsPlusNormal"/>
              <w:jc w:val="center"/>
            </w:pPr>
            <w:r>
              <w:t>0,042</w:t>
            </w:r>
          </w:p>
        </w:tc>
        <w:tc>
          <w:tcPr>
            <w:tcW w:w="919" w:type="dxa"/>
            <w:tcBorders>
              <w:bottom w:val="nil"/>
            </w:tcBorders>
            <w:vAlign w:val="center"/>
          </w:tcPr>
          <w:p w:rsidR="00C26915" w:rsidRDefault="00C26915">
            <w:pPr>
              <w:pStyle w:val="ConsPlusNormal"/>
              <w:jc w:val="center"/>
            </w:pPr>
            <w:r>
              <w:t>0,55</w:t>
            </w:r>
          </w:p>
        </w:tc>
        <w:tc>
          <w:tcPr>
            <w:tcW w:w="919" w:type="dxa"/>
            <w:tcBorders>
              <w:bottom w:val="nil"/>
            </w:tcBorders>
            <w:vAlign w:val="center"/>
          </w:tcPr>
          <w:p w:rsidR="00C26915" w:rsidRDefault="00C26915">
            <w:pPr>
              <w:pStyle w:val="ConsPlusNormal"/>
              <w:jc w:val="center"/>
            </w:pPr>
            <w:r>
              <w:t>0,55</w:t>
            </w:r>
          </w:p>
        </w:tc>
        <w:tc>
          <w:tcPr>
            <w:tcW w:w="1417" w:type="dxa"/>
            <w:tcBorders>
              <w:bottom w:val="nil"/>
            </w:tcBorders>
            <w:vAlign w:val="center"/>
          </w:tcPr>
          <w:p w:rsidR="00C26915" w:rsidRDefault="00C26915">
            <w:pPr>
              <w:pStyle w:val="ConsPlusNormal"/>
              <w:jc w:val="center"/>
            </w:pPr>
            <w:r>
              <w:t>0,006</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(п. 235 введен </w:t>
            </w:r>
            <w:hyperlink r:id="rId673" w:history="1">
              <w:r>
                <w:rPr>
                  <w:color w:val="0000FF"/>
                </w:rPr>
                <w:t>Изменением N 1</w:t>
              </w:r>
            </w:hyperlink>
            <w:r>
              <w:t>, утв. Приказом Минстроя России от 14.12.2018 N 807/пр)</w:t>
            </w:r>
          </w:p>
        </w:tc>
      </w:tr>
      <w:tr w:rsidR="00C26915">
        <w:tblPrEx>
          <w:tblBorders>
            <w:insideH w:val="nil"/>
          </w:tblBorders>
        </w:tblPrEx>
        <w:tc>
          <w:tcPr>
            <w:tcW w:w="3402" w:type="dxa"/>
            <w:tcBorders>
              <w:bottom w:val="nil"/>
            </w:tcBorders>
          </w:tcPr>
          <w:p w:rsidR="00C26915" w:rsidRDefault="00C26915">
            <w:pPr>
              <w:pStyle w:val="ConsPlusNormal"/>
            </w:pPr>
            <w:r>
              <w:t>236. То же</w:t>
            </w:r>
          </w:p>
        </w:tc>
        <w:tc>
          <w:tcPr>
            <w:tcW w:w="1191" w:type="dxa"/>
            <w:tcBorders>
              <w:bottom w:val="nil"/>
            </w:tcBorders>
            <w:vAlign w:val="center"/>
          </w:tcPr>
          <w:p w:rsidR="00C26915" w:rsidRDefault="00C26915">
            <w:pPr>
              <w:pStyle w:val="ConsPlusNormal"/>
              <w:jc w:val="center"/>
            </w:pPr>
            <w:r>
              <w:t>101 - 120</w:t>
            </w:r>
          </w:p>
        </w:tc>
        <w:tc>
          <w:tcPr>
            <w:tcW w:w="1361" w:type="dxa"/>
            <w:tcBorders>
              <w:bottom w:val="nil"/>
            </w:tcBorders>
            <w:vAlign w:val="center"/>
          </w:tcPr>
          <w:p w:rsidR="00C26915" w:rsidRDefault="00C26915">
            <w:pPr>
              <w:pStyle w:val="ConsPlusNormal"/>
              <w:jc w:val="center"/>
            </w:pPr>
            <w:r>
              <w:t>0,84</w:t>
            </w:r>
          </w:p>
        </w:tc>
        <w:tc>
          <w:tcPr>
            <w:tcW w:w="1134" w:type="dxa"/>
            <w:tcBorders>
              <w:bottom w:val="nil"/>
            </w:tcBorders>
            <w:vAlign w:val="center"/>
          </w:tcPr>
          <w:p w:rsidR="00C26915" w:rsidRDefault="00C26915">
            <w:pPr>
              <w:pStyle w:val="ConsPlusNormal"/>
              <w:jc w:val="center"/>
            </w:pPr>
            <w:r>
              <w:t>0,046</w:t>
            </w:r>
          </w:p>
        </w:tc>
        <w:tc>
          <w:tcPr>
            <w:tcW w:w="749" w:type="dxa"/>
            <w:tcBorders>
              <w:bottom w:val="nil"/>
            </w:tcBorders>
            <w:vAlign w:val="center"/>
          </w:tcPr>
          <w:p w:rsidR="00C26915" w:rsidRDefault="00C26915">
            <w:pPr>
              <w:pStyle w:val="ConsPlusNormal"/>
              <w:jc w:val="center"/>
            </w:pPr>
            <w:r>
              <w:t>1</w:t>
            </w:r>
          </w:p>
        </w:tc>
        <w:tc>
          <w:tcPr>
            <w:tcW w:w="750" w:type="dxa"/>
            <w:tcBorders>
              <w:bottom w:val="nil"/>
            </w:tcBorders>
            <w:vAlign w:val="center"/>
          </w:tcPr>
          <w:p w:rsidR="00C26915" w:rsidRDefault="00C26915">
            <w:pPr>
              <w:pStyle w:val="ConsPlusNormal"/>
              <w:jc w:val="center"/>
            </w:pPr>
            <w:r>
              <w:t>1</w:t>
            </w:r>
          </w:p>
        </w:tc>
        <w:tc>
          <w:tcPr>
            <w:tcW w:w="875" w:type="dxa"/>
            <w:tcBorders>
              <w:bottom w:val="nil"/>
            </w:tcBorders>
            <w:vAlign w:val="center"/>
          </w:tcPr>
          <w:p w:rsidR="00C26915" w:rsidRDefault="00C26915">
            <w:pPr>
              <w:pStyle w:val="ConsPlusNormal"/>
              <w:jc w:val="center"/>
            </w:pPr>
            <w:r>
              <w:t>0,047</w:t>
            </w:r>
          </w:p>
        </w:tc>
        <w:tc>
          <w:tcPr>
            <w:tcW w:w="876" w:type="dxa"/>
            <w:tcBorders>
              <w:bottom w:val="nil"/>
            </w:tcBorders>
            <w:vAlign w:val="center"/>
          </w:tcPr>
          <w:p w:rsidR="00C26915" w:rsidRDefault="00C26915">
            <w:pPr>
              <w:pStyle w:val="ConsPlusNormal"/>
              <w:jc w:val="center"/>
            </w:pPr>
            <w:r>
              <w:t>0,047</w:t>
            </w:r>
          </w:p>
        </w:tc>
        <w:tc>
          <w:tcPr>
            <w:tcW w:w="919" w:type="dxa"/>
            <w:tcBorders>
              <w:bottom w:val="nil"/>
            </w:tcBorders>
            <w:vAlign w:val="center"/>
          </w:tcPr>
          <w:p w:rsidR="00C26915" w:rsidRDefault="00C26915">
            <w:pPr>
              <w:pStyle w:val="ConsPlusNormal"/>
              <w:jc w:val="center"/>
            </w:pPr>
            <w:r>
              <w:t>0,63</w:t>
            </w:r>
          </w:p>
        </w:tc>
        <w:tc>
          <w:tcPr>
            <w:tcW w:w="919" w:type="dxa"/>
            <w:tcBorders>
              <w:bottom w:val="nil"/>
            </w:tcBorders>
            <w:vAlign w:val="center"/>
          </w:tcPr>
          <w:p w:rsidR="00C26915" w:rsidRDefault="00C26915">
            <w:pPr>
              <w:pStyle w:val="ConsPlusNormal"/>
              <w:jc w:val="center"/>
            </w:pPr>
            <w:r>
              <w:t>0,63</w:t>
            </w:r>
          </w:p>
        </w:tc>
        <w:tc>
          <w:tcPr>
            <w:tcW w:w="1417" w:type="dxa"/>
            <w:tcBorders>
              <w:bottom w:val="nil"/>
            </w:tcBorders>
            <w:vAlign w:val="center"/>
          </w:tcPr>
          <w:p w:rsidR="00C26915" w:rsidRDefault="00C26915">
            <w:pPr>
              <w:pStyle w:val="ConsPlusNormal"/>
              <w:jc w:val="center"/>
            </w:pPr>
            <w:r>
              <w:t>0,006</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(п. 236 введен </w:t>
            </w:r>
            <w:hyperlink r:id="rId674" w:history="1">
              <w:r>
                <w:rPr>
                  <w:color w:val="0000FF"/>
                </w:rPr>
                <w:t>Изменением N 1</w:t>
              </w:r>
            </w:hyperlink>
            <w:r>
              <w:t>, утв. Приказом Минстроя России от 14.12.2018 N 807/пр)</w:t>
            </w:r>
          </w:p>
        </w:tc>
      </w:tr>
      <w:tr w:rsidR="00C26915">
        <w:tblPrEx>
          <w:tblBorders>
            <w:insideH w:val="nil"/>
          </w:tblBorders>
        </w:tblPrEx>
        <w:tc>
          <w:tcPr>
            <w:tcW w:w="3402" w:type="dxa"/>
            <w:tcBorders>
              <w:bottom w:val="nil"/>
            </w:tcBorders>
          </w:tcPr>
          <w:p w:rsidR="00C26915" w:rsidRDefault="00C26915">
            <w:pPr>
              <w:pStyle w:val="ConsPlusNormal"/>
            </w:pPr>
            <w:r>
              <w:t>237. "</w:t>
            </w:r>
          </w:p>
        </w:tc>
        <w:tc>
          <w:tcPr>
            <w:tcW w:w="1191" w:type="dxa"/>
            <w:tcBorders>
              <w:bottom w:val="nil"/>
            </w:tcBorders>
            <w:vAlign w:val="center"/>
          </w:tcPr>
          <w:p w:rsidR="00C26915" w:rsidRDefault="00C26915">
            <w:pPr>
              <w:pStyle w:val="ConsPlusNormal"/>
              <w:jc w:val="center"/>
            </w:pPr>
            <w:r>
              <w:t>121 - 140</w:t>
            </w:r>
          </w:p>
        </w:tc>
        <w:tc>
          <w:tcPr>
            <w:tcW w:w="1361" w:type="dxa"/>
            <w:tcBorders>
              <w:bottom w:val="nil"/>
            </w:tcBorders>
            <w:vAlign w:val="center"/>
          </w:tcPr>
          <w:p w:rsidR="00C26915" w:rsidRDefault="00C26915">
            <w:pPr>
              <w:pStyle w:val="ConsPlusNormal"/>
              <w:jc w:val="center"/>
            </w:pPr>
            <w:r>
              <w:t>0,84</w:t>
            </w:r>
          </w:p>
        </w:tc>
        <w:tc>
          <w:tcPr>
            <w:tcW w:w="1134" w:type="dxa"/>
            <w:tcBorders>
              <w:bottom w:val="nil"/>
            </w:tcBorders>
            <w:vAlign w:val="center"/>
          </w:tcPr>
          <w:p w:rsidR="00C26915" w:rsidRDefault="00C26915">
            <w:pPr>
              <w:pStyle w:val="ConsPlusNormal"/>
              <w:jc w:val="center"/>
            </w:pPr>
            <w:r>
              <w:t>0,050</w:t>
            </w:r>
          </w:p>
        </w:tc>
        <w:tc>
          <w:tcPr>
            <w:tcW w:w="749" w:type="dxa"/>
            <w:tcBorders>
              <w:bottom w:val="nil"/>
            </w:tcBorders>
            <w:vAlign w:val="center"/>
          </w:tcPr>
          <w:p w:rsidR="00C26915" w:rsidRDefault="00C26915">
            <w:pPr>
              <w:pStyle w:val="ConsPlusNormal"/>
              <w:jc w:val="center"/>
            </w:pPr>
            <w:r>
              <w:t>1</w:t>
            </w:r>
          </w:p>
        </w:tc>
        <w:tc>
          <w:tcPr>
            <w:tcW w:w="750" w:type="dxa"/>
            <w:tcBorders>
              <w:bottom w:val="nil"/>
            </w:tcBorders>
            <w:vAlign w:val="center"/>
          </w:tcPr>
          <w:p w:rsidR="00C26915" w:rsidRDefault="00C26915">
            <w:pPr>
              <w:pStyle w:val="ConsPlusNormal"/>
              <w:jc w:val="center"/>
            </w:pPr>
            <w:r>
              <w:t>1</w:t>
            </w:r>
          </w:p>
        </w:tc>
        <w:tc>
          <w:tcPr>
            <w:tcW w:w="875" w:type="dxa"/>
            <w:tcBorders>
              <w:bottom w:val="nil"/>
            </w:tcBorders>
            <w:vAlign w:val="center"/>
          </w:tcPr>
          <w:p w:rsidR="00C26915" w:rsidRDefault="00C26915">
            <w:pPr>
              <w:pStyle w:val="ConsPlusNormal"/>
              <w:jc w:val="center"/>
            </w:pPr>
            <w:r>
              <w:t>0,051</w:t>
            </w:r>
          </w:p>
        </w:tc>
        <w:tc>
          <w:tcPr>
            <w:tcW w:w="876" w:type="dxa"/>
            <w:tcBorders>
              <w:bottom w:val="nil"/>
            </w:tcBorders>
            <w:vAlign w:val="center"/>
          </w:tcPr>
          <w:p w:rsidR="00C26915" w:rsidRDefault="00C26915">
            <w:pPr>
              <w:pStyle w:val="ConsPlusNormal"/>
              <w:jc w:val="center"/>
            </w:pPr>
            <w:r>
              <w:t>0,051</w:t>
            </w:r>
          </w:p>
        </w:tc>
        <w:tc>
          <w:tcPr>
            <w:tcW w:w="919" w:type="dxa"/>
            <w:tcBorders>
              <w:bottom w:val="nil"/>
            </w:tcBorders>
            <w:vAlign w:val="center"/>
          </w:tcPr>
          <w:p w:rsidR="00C26915" w:rsidRDefault="00C26915">
            <w:pPr>
              <w:pStyle w:val="ConsPlusNormal"/>
              <w:jc w:val="center"/>
            </w:pPr>
            <w:r>
              <w:t>0,69</w:t>
            </w:r>
          </w:p>
        </w:tc>
        <w:tc>
          <w:tcPr>
            <w:tcW w:w="919" w:type="dxa"/>
            <w:tcBorders>
              <w:bottom w:val="nil"/>
            </w:tcBorders>
            <w:vAlign w:val="center"/>
          </w:tcPr>
          <w:p w:rsidR="00C26915" w:rsidRDefault="00C26915">
            <w:pPr>
              <w:pStyle w:val="ConsPlusNormal"/>
              <w:jc w:val="center"/>
            </w:pPr>
            <w:r>
              <w:t>0,69</w:t>
            </w:r>
          </w:p>
        </w:tc>
        <w:tc>
          <w:tcPr>
            <w:tcW w:w="1417" w:type="dxa"/>
            <w:tcBorders>
              <w:bottom w:val="nil"/>
            </w:tcBorders>
            <w:vAlign w:val="center"/>
          </w:tcPr>
          <w:p w:rsidR="00C26915" w:rsidRDefault="00C26915">
            <w:pPr>
              <w:pStyle w:val="ConsPlusNormal"/>
              <w:jc w:val="center"/>
            </w:pPr>
            <w:r>
              <w:t>0,005</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(п. 237 введен </w:t>
            </w:r>
            <w:hyperlink r:id="rId675" w:history="1">
              <w:r>
                <w:rPr>
                  <w:color w:val="0000FF"/>
                </w:rPr>
                <w:t>Изменением N 1</w:t>
              </w:r>
            </w:hyperlink>
            <w:r>
              <w:t>, утв. Приказом Минстроя России от 14.12.2018 N 807/пр)</w:t>
            </w:r>
          </w:p>
        </w:tc>
      </w:tr>
      <w:tr w:rsidR="00C26915">
        <w:tblPrEx>
          <w:tblBorders>
            <w:insideH w:val="nil"/>
          </w:tblBorders>
        </w:tblPrEx>
        <w:tc>
          <w:tcPr>
            <w:tcW w:w="3402" w:type="dxa"/>
            <w:tcBorders>
              <w:bottom w:val="nil"/>
            </w:tcBorders>
          </w:tcPr>
          <w:p w:rsidR="00C26915" w:rsidRDefault="00C26915">
            <w:pPr>
              <w:pStyle w:val="ConsPlusNormal"/>
            </w:pPr>
            <w:r>
              <w:lastRenderedPageBreak/>
              <w:t>238. "</w:t>
            </w:r>
          </w:p>
        </w:tc>
        <w:tc>
          <w:tcPr>
            <w:tcW w:w="1191" w:type="dxa"/>
            <w:tcBorders>
              <w:bottom w:val="nil"/>
            </w:tcBorders>
            <w:vAlign w:val="center"/>
          </w:tcPr>
          <w:p w:rsidR="00C26915" w:rsidRDefault="00C26915">
            <w:pPr>
              <w:pStyle w:val="ConsPlusNormal"/>
              <w:jc w:val="center"/>
            </w:pPr>
            <w:r>
              <w:t>141 - 160</w:t>
            </w:r>
          </w:p>
        </w:tc>
        <w:tc>
          <w:tcPr>
            <w:tcW w:w="1361" w:type="dxa"/>
            <w:tcBorders>
              <w:bottom w:val="nil"/>
            </w:tcBorders>
            <w:vAlign w:val="center"/>
          </w:tcPr>
          <w:p w:rsidR="00C26915" w:rsidRDefault="00C26915">
            <w:pPr>
              <w:pStyle w:val="ConsPlusNormal"/>
              <w:jc w:val="center"/>
            </w:pPr>
            <w:r>
              <w:t>0,84</w:t>
            </w:r>
          </w:p>
        </w:tc>
        <w:tc>
          <w:tcPr>
            <w:tcW w:w="1134" w:type="dxa"/>
            <w:tcBorders>
              <w:bottom w:val="nil"/>
            </w:tcBorders>
            <w:vAlign w:val="center"/>
          </w:tcPr>
          <w:p w:rsidR="00C26915" w:rsidRDefault="00C26915">
            <w:pPr>
              <w:pStyle w:val="ConsPlusNormal"/>
              <w:jc w:val="center"/>
            </w:pPr>
            <w:r>
              <w:t>0,052</w:t>
            </w:r>
          </w:p>
        </w:tc>
        <w:tc>
          <w:tcPr>
            <w:tcW w:w="749" w:type="dxa"/>
            <w:tcBorders>
              <w:bottom w:val="nil"/>
            </w:tcBorders>
            <w:vAlign w:val="center"/>
          </w:tcPr>
          <w:p w:rsidR="00C26915" w:rsidRDefault="00C26915">
            <w:pPr>
              <w:pStyle w:val="ConsPlusNormal"/>
              <w:jc w:val="center"/>
            </w:pPr>
            <w:r>
              <w:t>1</w:t>
            </w:r>
          </w:p>
        </w:tc>
        <w:tc>
          <w:tcPr>
            <w:tcW w:w="750" w:type="dxa"/>
            <w:tcBorders>
              <w:bottom w:val="nil"/>
            </w:tcBorders>
            <w:vAlign w:val="center"/>
          </w:tcPr>
          <w:p w:rsidR="00C26915" w:rsidRDefault="00C26915">
            <w:pPr>
              <w:pStyle w:val="ConsPlusNormal"/>
              <w:jc w:val="center"/>
            </w:pPr>
            <w:r>
              <w:t>1</w:t>
            </w:r>
          </w:p>
        </w:tc>
        <w:tc>
          <w:tcPr>
            <w:tcW w:w="875" w:type="dxa"/>
            <w:tcBorders>
              <w:bottom w:val="nil"/>
            </w:tcBorders>
            <w:vAlign w:val="center"/>
          </w:tcPr>
          <w:p w:rsidR="00C26915" w:rsidRDefault="00C26915">
            <w:pPr>
              <w:pStyle w:val="ConsPlusNormal"/>
              <w:jc w:val="center"/>
            </w:pPr>
            <w:r>
              <w:t>0,053</w:t>
            </w:r>
          </w:p>
        </w:tc>
        <w:tc>
          <w:tcPr>
            <w:tcW w:w="876" w:type="dxa"/>
            <w:tcBorders>
              <w:bottom w:val="nil"/>
            </w:tcBorders>
            <w:vAlign w:val="center"/>
          </w:tcPr>
          <w:p w:rsidR="00C26915" w:rsidRDefault="00C26915">
            <w:pPr>
              <w:pStyle w:val="ConsPlusNormal"/>
              <w:jc w:val="center"/>
            </w:pPr>
            <w:r>
              <w:t>0,053</w:t>
            </w:r>
          </w:p>
        </w:tc>
        <w:tc>
          <w:tcPr>
            <w:tcW w:w="919" w:type="dxa"/>
            <w:tcBorders>
              <w:bottom w:val="nil"/>
            </w:tcBorders>
            <w:vAlign w:val="center"/>
          </w:tcPr>
          <w:p w:rsidR="00C26915" w:rsidRDefault="00C26915">
            <w:pPr>
              <w:pStyle w:val="ConsPlusNormal"/>
              <w:jc w:val="center"/>
            </w:pPr>
            <w:r>
              <w:t>0,74</w:t>
            </w:r>
          </w:p>
        </w:tc>
        <w:tc>
          <w:tcPr>
            <w:tcW w:w="919" w:type="dxa"/>
            <w:tcBorders>
              <w:bottom w:val="nil"/>
            </w:tcBorders>
            <w:vAlign w:val="center"/>
          </w:tcPr>
          <w:p w:rsidR="00C26915" w:rsidRDefault="00C26915">
            <w:pPr>
              <w:pStyle w:val="ConsPlusNormal"/>
              <w:jc w:val="center"/>
            </w:pPr>
            <w:r>
              <w:t>0,74</w:t>
            </w:r>
          </w:p>
        </w:tc>
        <w:tc>
          <w:tcPr>
            <w:tcW w:w="1417" w:type="dxa"/>
            <w:tcBorders>
              <w:bottom w:val="nil"/>
            </w:tcBorders>
            <w:vAlign w:val="center"/>
          </w:tcPr>
          <w:p w:rsidR="00C26915" w:rsidRDefault="00C26915">
            <w:pPr>
              <w:pStyle w:val="ConsPlusNormal"/>
              <w:jc w:val="center"/>
            </w:pPr>
            <w:r>
              <w:t>0,004</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(п. 238 введен </w:t>
            </w:r>
            <w:hyperlink r:id="rId676" w:history="1">
              <w:r>
                <w:rPr>
                  <w:color w:val="0000FF"/>
                </w:rPr>
                <w:t>Изменением N 1</w:t>
              </w:r>
            </w:hyperlink>
            <w:r>
              <w:t>, утв. Приказом Минстроя России от 14.12.2018 N 807/пр)</w:t>
            </w:r>
          </w:p>
        </w:tc>
      </w:tr>
      <w:tr w:rsidR="00C26915">
        <w:tblPrEx>
          <w:tblBorders>
            <w:insideH w:val="nil"/>
          </w:tblBorders>
        </w:tblPrEx>
        <w:tc>
          <w:tcPr>
            <w:tcW w:w="3402" w:type="dxa"/>
            <w:tcBorders>
              <w:bottom w:val="nil"/>
            </w:tcBorders>
          </w:tcPr>
          <w:p w:rsidR="00C26915" w:rsidRDefault="00C26915">
            <w:pPr>
              <w:pStyle w:val="ConsPlusNormal"/>
            </w:pPr>
            <w:r>
              <w:t>239. "</w:t>
            </w:r>
          </w:p>
        </w:tc>
        <w:tc>
          <w:tcPr>
            <w:tcW w:w="1191" w:type="dxa"/>
            <w:tcBorders>
              <w:bottom w:val="nil"/>
            </w:tcBorders>
            <w:vAlign w:val="center"/>
          </w:tcPr>
          <w:p w:rsidR="00C26915" w:rsidRDefault="00C26915">
            <w:pPr>
              <w:pStyle w:val="ConsPlusNormal"/>
              <w:jc w:val="center"/>
            </w:pPr>
            <w:r>
              <w:t>161 - 200</w:t>
            </w:r>
          </w:p>
        </w:tc>
        <w:tc>
          <w:tcPr>
            <w:tcW w:w="1361" w:type="dxa"/>
            <w:tcBorders>
              <w:bottom w:val="nil"/>
            </w:tcBorders>
            <w:vAlign w:val="center"/>
          </w:tcPr>
          <w:p w:rsidR="00C26915" w:rsidRDefault="00C26915">
            <w:pPr>
              <w:pStyle w:val="ConsPlusNormal"/>
              <w:jc w:val="center"/>
            </w:pPr>
            <w:r>
              <w:t>0,84</w:t>
            </w:r>
          </w:p>
        </w:tc>
        <w:tc>
          <w:tcPr>
            <w:tcW w:w="1134" w:type="dxa"/>
            <w:tcBorders>
              <w:bottom w:val="nil"/>
            </w:tcBorders>
            <w:vAlign w:val="center"/>
          </w:tcPr>
          <w:p w:rsidR="00C26915" w:rsidRDefault="00C26915">
            <w:pPr>
              <w:pStyle w:val="ConsPlusNormal"/>
              <w:jc w:val="center"/>
            </w:pPr>
            <w:r>
              <w:t>0,060</w:t>
            </w:r>
          </w:p>
        </w:tc>
        <w:tc>
          <w:tcPr>
            <w:tcW w:w="749" w:type="dxa"/>
            <w:tcBorders>
              <w:bottom w:val="nil"/>
            </w:tcBorders>
            <w:vAlign w:val="center"/>
          </w:tcPr>
          <w:p w:rsidR="00C26915" w:rsidRDefault="00C26915">
            <w:pPr>
              <w:pStyle w:val="ConsPlusNormal"/>
              <w:jc w:val="center"/>
            </w:pPr>
            <w:r>
              <w:t>1</w:t>
            </w:r>
          </w:p>
        </w:tc>
        <w:tc>
          <w:tcPr>
            <w:tcW w:w="750" w:type="dxa"/>
            <w:tcBorders>
              <w:bottom w:val="nil"/>
            </w:tcBorders>
            <w:vAlign w:val="center"/>
          </w:tcPr>
          <w:p w:rsidR="00C26915" w:rsidRDefault="00C26915">
            <w:pPr>
              <w:pStyle w:val="ConsPlusNormal"/>
              <w:jc w:val="center"/>
            </w:pPr>
            <w:r>
              <w:t>1</w:t>
            </w:r>
          </w:p>
        </w:tc>
        <w:tc>
          <w:tcPr>
            <w:tcW w:w="875" w:type="dxa"/>
            <w:tcBorders>
              <w:bottom w:val="nil"/>
            </w:tcBorders>
            <w:vAlign w:val="center"/>
          </w:tcPr>
          <w:p w:rsidR="00C26915" w:rsidRDefault="00C26915">
            <w:pPr>
              <w:pStyle w:val="ConsPlusNormal"/>
              <w:jc w:val="center"/>
            </w:pPr>
            <w:r>
              <w:t>0,061</w:t>
            </w:r>
          </w:p>
        </w:tc>
        <w:tc>
          <w:tcPr>
            <w:tcW w:w="876" w:type="dxa"/>
            <w:tcBorders>
              <w:bottom w:val="nil"/>
            </w:tcBorders>
            <w:vAlign w:val="center"/>
          </w:tcPr>
          <w:p w:rsidR="00C26915" w:rsidRDefault="00C26915">
            <w:pPr>
              <w:pStyle w:val="ConsPlusNormal"/>
              <w:jc w:val="center"/>
            </w:pPr>
            <w:r>
              <w:t>0,061</w:t>
            </w:r>
          </w:p>
        </w:tc>
        <w:tc>
          <w:tcPr>
            <w:tcW w:w="919" w:type="dxa"/>
            <w:tcBorders>
              <w:bottom w:val="nil"/>
            </w:tcBorders>
            <w:vAlign w:val="center"/>
          </w:tcPr>
          <w:p w:rsidR="00C26915" w:rsidRDefault="00C26915">
            <w:pPr>
              <w:pStyle w:val="ConsPlusNormal"/>
              <w:jc w:val="center"/>
            </w:pPr>
            <w:r>
              <w:t>0,88</w:t>
            </w:r>
          </w:p>
        </w:tc>
        <w:tc>
          <w:tcPr>
            <w:tcW w:w="919" w:type="dxa"/>
            <w:tcBorders>
              <w:bottom w:val="nil"/>
            </w:tcBorders>
            <w:vAlign w:val="center"/>
          </w:tcPr>
          <w:p w:rsidR="00C26915" w:rsidRDefault="00C26915">
            <w:pPr>
              <w:pStyle w:val="ConsPlusNormal"/>
              <w:jc w:val="center"/>
            </w:pPr>
            <w:r>
              <w:t>0,88</w:t>
            </w:r>
          </w:p>
        </w:tc>
        <w:tc>
          <w:tcPr>
            <w:tcW w:w="1417" w:type="dxa"/>
            <w:tcBorders>
              <w:bottom w:val="nil"/>
            </w:tcBorders>
            <w:vAlign w:val="center"/>
          </w:tcPr>
          <w:p w:rsidR="00C26915" w:rsidRDefault="00C26915">
            <w:pPr>
              <w:pStyle w:val="ConsPlusNormal"/>
              <w:jc w:val="center"/>
            </w:pPr>
            <w:r>
              <w:t>0,004</w:t>
            </w:r>
          </w:p>
        </w:tc>
      </w:tr>
      <w:tr w:rsidR="00C26915">
        <w:tblPrEx>
          <w:tblBorders>
            <w:insideH w:val="nil"/>
          </w:tblBorders>
        </w:tblPrEx>
        <w:tc>
          <w:tcPr>
            <w:tcW w:w="13593" w:type="dxa"/>
            <w:gridSpan w:val="11"/>
            <w:tcBorders>
              <w:top w:val="nil"/>
            </w:tcBorders>
          </w:tcPr>
          <w:p w:rsidR="00C26915" w:rsidRDefault="00C26915">
            <w:pPr>
              <w:pStyle w:val="ConsPlusNormal"/>
              <w:jc w:val="both"/>
            </w:pPr>
            <w:r>
              <w:t xml:space="preserve">(п. 239 введен </w:t>
            </w:r>
            <w:hyperlink r:id="rId677" w:history="1">
              <w:r>
                <w:rPr>
                  <w:color w:val="0000FF"/>
                </w:rPr>
                <w:t>Изменением N 1</w:t>
              </w:r>
            </w:hyperlink>
            <w:r>
              <w:t>, утв. Приказом Минстроя России от 14.12.2018 N 807/пр)</w:t>
            </w:r>
          </w:p>
        </w:tc>
      </w:tr>
      <w:tr w:rsidR="00C26915">
        <w:tblPrEx>
          <w:tblBorders>
            <w:insideH w:val="nil"/>
          </w:tblBorders>
        </w:tblPrEx>
        <w:tc>
          <w:tcPr>
            <w:tcW w:w="13593" w:type="dxa"/>
            <w:gridSpan w:val="11"/>
            <w:tcBorders>
              <w:bottom w:val="nil"/>
            </w:tcBorders>
          </w:tcPr>
          <w:p w:rsidR="00C26915" w:rsidRDefault="00C26915">
            <w:pPr>
              <w:pStyle w:val="ConsPlusNormal"/>
              <w:ind w:firstLine="283"/>
              <w:jc w:val="both"/>
            </w:pPr>
            <w:r>
              <w:t>Примечания. 1. Расчетные значения теплоусвоения (при периоде 24 ч) материала в конструкции вычислены по формуле</w:t>
            </w:r>
          </w:p>
          <w:p w:rsidR="00C26915" w:rsidRDefault="00C26915">
            <w:pPr>
              <w:pStyle w:val="ConsPlusNormal"/>
              <w:ind w:firstLine="283"/>
              <w:jc w:val="both"/>
            </w:pPr>
          </w:p>
          <w:p w:rsidR="00C26915" w:rsidRDefault="00C26915">
            <w:pPr>
              <w:pStyle w:val="ConsPlusNormal"/>
              <w:jc w:val="center"/>
            </w:pPr>
            <w:r w:rsidRPr="002B11EF">
              <w:rPr>
                <w:position w:val="-12"/>
              </w:rPr>
              <w:pict>
                <v:shape id="_x0000_i1608" style="width:156.1pt;height:22.95pt" coordsize="" o:spt="100" adj="0,,0" path="" filled="f" stroked="f">
                  <v:stroke joinstyle="miter"/>
                  <v:imagedata r:id="rId678" o:title="base_44_23313_33351"/>
                  <v:formulas/>
                  <v:path o:connecttype="segments"/>
                </v:shape>
              </w:pict>
            </w:r>
            <w:r>
              <w:t>,</w:t>
            </w:r>
          </w:p>
          <w:p w:rsidR="00C26915" w:rsidRDefault="00C26915">
            <w:pPr>
              <w:pStyle w:val="ConsPlusNormal"/>
              <w:ind w:firstLine="283"/>
              <w:jc w:val="both"/>
            </w:pPr>
          </w:p>
          <w:p w:rsidR="00C26915" w:rsidRDefault="00C26915">
            <w:pPr>
              <w:pStyle w:val="ConsPlusNormal"/>
              <w:ind w:firstLine="283"/>
              <w:jc w:val="both"/>
            </w:pPr>
            <w:r>
              <w:t xml:space="preserve">где </w:t>
            </w:r>
            <w:r w:rsidRPr="002B11EF">
              <w:rPr>
                <w:position w:val="-4"/>
              </w:rPr>
              <w:pict>
                <v:shape id="_x0000_i1609" style="width:12.75pt;height:15.95pt" coordsize="" o:spt="100" adj="0,,0" path="" filled="f" stroked="f">
                  <v:stroke joinstyle="miter"/>
                  <v:imagedata r:id="rId679" o:title="base_44_23313_33352"/>
                  <v:formulas/>
                  <v:path o:connecttype="segments"/>
                </v:shape>
              </w:pict>
            </w:r>
            <w:r>
              <w:t xml:space="preserve">, </w:t>
            </w:r>
            <w:r w:rsidRPr="002B11EF">
              <w:rPr>
                <w:position w:val="-9"/>
              </w:rPr>
              <w:pict>
                <v:shape id="_x0000_i1610" style="width:16.55pt;height:20.4pt" coordsize="" o:spt="100" adj="0,,0" path="" filled="f" stroked="f">
                  <v:stroke joinstyle="miter"/>
                  <v:imagedata r:id="rId680" o:title="base_44_23313_33353"/>
                  <v:formulas/>
                  <v:path o:connecttype="segments"/>
                </v:shape>
              </w:pict>
            </w:r>
            <w:r>
              <w:t xml:space="preserve">, </w:t>
            </w:r>
            <w:r w:rsidRPr="002B11EF">
              <w:rPr>
                <w:position w:val="-9"/>
              </w:rPr>
              <w:pict>
                <v:shape id="_x0000_i1611" style="width:13.4pt;height:20.4pt" coordsize="" o:spt="100" adj="0,,0" path="" filled="f" stroked="f">
                  <v:stroke joinstyle="miter"/>
                  <v:imagedata r:id="rId681" o:title="base_44_23313_33354"/>
                  <v:formulas/>
                  <v:path o:connecttype="segments"/>
                </v:shape>
              </w:pict>
            </w:r>
            <w:r>
              <w:t xml:space="preserve">, </w:t>
            </w:r>
            <w:r>
              <w:rPr>
                <w:i/>
              </w:rPr>
              <w:t>w</w:t>
            </w:r>
            <w:r>
              <w:t xml:space="preserve"> - принимают по соответствующим графам настоящей таблицы.</w:t>
            </w:r>
          </w:p>
        </w:tc>
      </w:tr>
      <w:tr w:rsidR="00C26915">
        <w:tblPrEx>
          <w:tblBorders>
            <w:insideH w:val="nil"/>
          </w:tblBorders>
        </w:tblPrEx>
        <w:tc>
          <w:tcPr>
            <w:tcW w:w="13593" w:type="dxa"/>
            <w:gridSpan w:val="11"/>
            <w:tcBorders>
              <w:top w:val="nil"/>
              <w:bottom w:val="nil"/>
            </w:tcBorders>
          </w:tcPr>
          <w:p w:rsidR="00C26915" w:rsidRDefault="00C26915">
            <w:pPr>
              <w:pStyle w:val="ConsPlusNormal"/>
              <w:jc w:val="both"/>
            </w:pPr>
            <w:r>
              <w:t xml:space="preserve">(в ред. </w:t>
            </w:r>
            <w:hyperlink r:id="rId682" w:history="1">
              <w:r>
                <w:rPr>
                  <w:color w:val="0000FF"/>
                </w:rPr>
                <w:t>Изменения N 1</w:t>
              </w:r>
            </w:hyperlink>
            <w:r>
              <w:t>, утв. Приказом Минстроя России от 14.12.2018 N 807/пр)</w:t>
            </w:r>
          </w:p>
        </w:tc>
      </w:tr>
      <w:tr w:rsidR="00C26915">
        <w:tblPrEx>
          <w:tblBorders>
            <w:insideH w:val="nil"/>
          </w:tblBorders>
        </w:tblPrEx>
        <w:tc>
          <w:tcPr>
            <w:tcW w:w="13593" w:type="dxa"/>
            <w:gridSpan w:val="11"/>
            <w:tcBorders>
              <w:top w:val="nil"/>
            </w:tcBorders>
          </w:tcPr>
          <w:p w:rsidR="00C26915" w:rsidRDefault="00C26915">
            <w:pPr>
              <w:pStyle w:val="ConsPlusNormal"/>
              <w:ind w:firstLine="540"/>
              <w:jc w:val="both"/>
            </w:pPr>
            <w:r>
              <w:t xml:space="preserve">2. Характеристики материалов в сухом состоянии приведены при влажности материала </w:t>
            </w:r>
            <w:r>
              <w:rPr>
                <w:i/>
              </w:rPr>
              <w:t>w</w:t>
            </w:r>
            <w:r>
              <w:t>, %, равной нулю.</w:t>
            </w:r>
          </w:p>
          <w:p w:rsidR="00C26915" w:rsidRDefault="00C26915">
            <w:pPr>
              <w:pStyle w:val="ConsPlusNormal"/>
              <w:ind w:firstLine="540"/>
              <w:jc w:val="both"/>
            </w:pPr>
            <w:r>
              <w:t xml:space="preserve">3. Исключено с 15 июня 2019 года. - </w:t>
            </w:r>
            <w:hyperlink r:id="rId683" w:history="1">
              <w:r>
                <w:rPr>
                  <w:color w:val="0000FF"/>
                </w:rPr>
                <w:t>Изменение N 1</w:t>
              </w:r>
            </w:hyperlink>
            <w:r>
              <w:t>, утв. Приказом Минстроя России от 14.12.2018 N 807/пр.</w:t>
            </w:r>
          </w:p>
        </w:tc>
      </w:tr>
    </w:tbl>
    <w:p w:rsidR="00C26915" w:rsidRDefault="00C26915">
      <w:pPr>
        <w:pStyle w:val="ConsPlusNormal"/>
        <w:ind w:firstLine="540"/>
        <w:jc w:val="both"/>
      </w:pPr>
    </w:p>
    <w:p w:rsidR="00C26915" w:rsidRDefault="00C26915">
      <w:pPr>
        <w:pStyle w:val="ConsPlusNormal"/>
        <w:ind w:firstLine="540"/>
        <w:jc w:val="both"/>
      </w:pPr>
    </w:p>
    <w:p w:rsidR="00C26915" w:rsidRDefault="00C26915">
      <w:pPr>
        <w:pStyle w:val="ConsPlusNormal"/>
        <w:pBdr>
          <w:top w:val="single" w:sz="6" w:space="0" w:color="auto"/>
        </w:pBdr>
        <w:spacing w:before="100" w:after="100"/>
        <w:jc w:val="both"/>
        <w:rPr>
          <w:sz w:val="2"/>
          <w:szCs w:val="2"/>
        </w:rPr>
      </w:pPr>
    </w:p>
    <w:p w:rsidR="000214D4" w:rsidRDefault="000214D4"/>
    <w:sectPr w:rsidR="000214D4" w:rsidSect="002B11EF">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8"/>
  <w:defaultTabStop w:val="708"/>
  <w:characterSpacingControl w:val="doNotCompress"/>
  <w:compat/>
  <w:rsids>
    <w:rsidRoot w:val="00C26915"/>
    <w:rsid w:val="000214D4"/>
    <w:rsid w:val="00C269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14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C2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C269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C269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C269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C269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C269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C269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38.wmf"/><Relationship Id="rId299" Type="http://schemas.openxmlformats.org/officeDocument/2006/relationships/image" Target="media/image181.wmf"/><Relationship Id="rId671" Type="http://schemas.openxmlformats.org/officeDocument/2006/relationships/hyperlink" Target="consultantplus://offline/ref=0A43F3566655E8CDC5F177A89FA7B1C8473950E1CC21C5B2F471ADA71192B45149B025AF9725E0C60B80F793R7L3H" TargetMode="External"/><Relationship Id="rId21" Type="http://schemas.openxmlformats.org/officeDocument/2006/relationships/hyperlink" Target="consultantplus://offline/ref=7E302801C79A6B4A98D529C831284F9FAC0C5E8CF0A0878CD10A2BEAA29B9ED15463C8AC827BC08DC2906FE8QAL1H" TargetMode="External"/><Relationship Id="rId63" Type="http://schemas.openxmlformats.org/officeDocument/2006/relationships/image" Target="media/image12.wmf"/><Relationship Id="rId159" Type="http://schemas.openxmlformats.org/officeDocument/2006/relationships/image" Target="media/image71.wmf"/><Relationship Id="rId324" Type="http://schemas.openxmlformats.org/officeDocument/2006/relationships/hyperlink" Target="consultantplus://offline/ref=0A43F3566655E8CDC5F177A89FA7B1C8473A55E2CC21C5B2F471ADA71192B44349E829AD9F3EE3C41ED6A6D526ED61EDEFB8EC087BAFFBR0LFH" TargetMode="External"/><Relationship Id="rId366" Type="http://schemas.openxmlformats.org/officeDocument/2006/relationships/image" Target="media/image225.wmf"/><Relationship Id="rId531" Type="http://schemas.openxmlformats.org/officeDocument/2006/relationships/image" Target="media/image375.wmf"/><Relationship Id="rId573" Type="http://schemas.openxmlformats.org/officeDocument/2006/relationships/image" Target="media/image414.png"/><Relationship Id="rId629" Type="http://schemas.openxmlformats.org/officeDocument/2006/relationships/image" Target="media/image469.wmf"/><Relationship Id="rId170" Type="http://schemas.openxmlformats.org/officeDocument/2006/relationships/image" Target="media/image77.wmf"/><Relationship Id="rId226" Type="http://schemas.openxmlformats.org/officeDocument/2006/relationships/image" Target="media/image119.wmf"/><Relationship Id="rId433" Type="http://schemas.openxmlformats.org/officeDocument/2006/relationships/image" Target="media/image285.wmf"/><Relationship Id="rId268" Type="http://schemas.openxmlformats.org/officeDocument/2006/relationships/image" Target="media/image152.wmf"/><Relationship Id="rId475" Type="http://schemas.openxmlformats.org/officeDocument/2006/relationships/image" Target="media/image324.wmf"/><Relationship Id="rId640" Type="http://schemas.openxmlformats.org/officeDocument/2006/relationships/image" Target="media/image480.wmf"/><Relationship Id="rId682" Type="http://schemas.openxmlformats.org/officeDocument/2006/relationships/hyperlink" Target="consultantplus://offline/ref=0A43F3566655E8CDC5F177A89FA7B1C8473A55E2CC21C5B2F471ADA71192B44349E829AD9F3CE0C41ED6A6D526ED61EDEFB8EC087BAFFBR0LFH" TargetMode="External"/><Relationship Id="rId32" Type="http://schemas.openxmlformats.org/officeDocument/2006/relationships/hyperlink" Target="consultantplus://offline/ref=7E302801C79A6B4A98D529C831284F9FAF075F89FDA0878CD10A2BEAA29B9ED15463C8AC827BC08DC2906FE8QAL1H" TargetMode="External"/><Relationship Id="rId74" Type="http://schemas.openxmlformats.org/officeDocument/2006/relationships/image" Target="media/image21.wmf"/><Relationship Id="rId128" Type="http://schemas.openxmlformats.org/officeDocument/2006/relationships/image" Target="media/image47.wmf"/><Relationship Id="rId335" Type="http://schemas.openxmlformats.org/officeDocument/2006/relationships/image" Target="media/image204.wmf"/><Relationship Id="rId377" Type="http://schemas.openxmlformats.org/officeDocument/2006/relationships/hyperlink" Target="consultantplus://offline/ref=0A43F3566655E8CDC5F177A89FA7B1C8473B53E5C621C5B2F471ADA71192B44349E829AD9E3AE5C21ED6A6D526ED61EDEFB8EC087BAFFBR0LFH" TargetMode="External"/><Relationship Id="rId500" Type="http://schemas.openxmlformats.org/officeDocument/2006/relationships/image" Target="media/image349.wmf"/><Relationship Id="rId542" Type="http://schemas.openxmlformats.org/officeDocument/2006/relationships/image" Target="media/image386.wmf"/><Relationship Id="rId584" Type="http://schemas.openxmlformats.org/officeDocument/2006/relationships/image" Target="media/image425.wmf"/><Relationship Id="rId5" Type="http://schemas.openxmlformats.org/officeDocument/2006/relationships/hyperlink" Target="consultantplus://offline/ref=7E302801C79A6B4A98D529C831284F9FAC025A8BF2A0878CD10A2BEAA29B9ED15463C8AC827BC08DC2906FE8QAL1H" TargetMode="External"/><Relationship Id="rId181" Type="http://schemas.openxmlformats.org/officeDocument/2006/relationships/hyperlink" Target="consultantplus://offline/ref=7E302801C79A6B4A98D529C831284F9FAF05508FF6A0878CD10A2BEAA29B9ED15463C8AC827BC08DC2906FE8QAL1H" TargetMode="External"/><Relationship Id="rId237" Type="http://schemas.openxmlformats.org/officeDocument/2006/relationships/image" Target="media/image128.wmf"/><Relationship Id="rId402" Type="http://schemas.openxmlformats.org/officeDocument/2006/relationships/image" Target="media/image254.wmf"/><Relationship Id="rId279" Type="http://schemas.openxmlformats.org/officeDocument/2006/relationships/image" Target="media/image161.wmf"/><Relationship Id="rId444" Type="http://schemas.openxmlformats.org/officeDocument/2006/relationships/image" Target="media/image295.wmf"/><Relationship Id="rId486" Type="http://schemas.openxmlformats.org/officeDocument/2006/relationships/image" Target="media/image335.wmf"/><Relationship Id="rId651" Type="http://schemas.openxmlformats.org/officeDocument/2006/relationships/image" Target="media/image491.wmf"/><Relationship Id="rId43" Type="http://schemas.openxmlformats.org/officeDocument/2006/relationships/hyperlink" Target="consultantplus://offline/ref=7E302801C79A6B4A98D536DD34284F9FAF045088F0ABDA86D95327E8A594C1D45372C8AF8A65C08CDC993BBBE50118E0FFFB74F89ED16ACBQ5L2H" TargetMode="External"/><Relationship Id="rId139" Type="http://schemas.openxmlformats.org/officeDocument/2006/relationships/hyperlink" Target="consultantplus://offline/ref=7E302801C79A6B4A98D529C831284F9FAC0C5F8AF7A0878CD10A2BEAA29B9ED15463C8AC827BC08DC2906FE8QAL1H" TargetMode="External"/><Relationship Id="rId290" Type="http://schemas.openxmlformats.org/officeDocument/2006/relationships/image" Target="media/image172.wmf"/><Relationship Id="rId304" Type="http://schemas.openxmlformats.org/officeDocument/2006/relationships/image" Target="media/image186.wmf"/><Relationship Id="rId346" Type="http://schemas.openxmlformats.org/officeDocument/2006/relationships/hyperlink" Target="consultantplus://offline/ref=0A43F3566655E8CDC5F177A89FA7B1C8473A55E2CC21C5B2F471ADA71192B44349E829AD9F3EE8C21ED6A6D526ED61EDEFB8EC087BAFFBR0LFH" TargetMode="External"/><Relationship Id="rId388" Type="http://schemas.openxmlformats.org/officeDocument/2006/relationships/image" Target="media/image241.wmf"/><Relationship Id="rId511" Type="http://schemas.openxmlformats.org/officeDocument/2006/relationships/image" Target="media/image360.wmf"/><Relationship Id="rId553" Type="http://schemas.openxmlformats.org/officeDocument/2006/relationships/hyperlink" Target="consultantplus://offline/ref=0A43F3566655E8CDC5F177A89FA7B1C8473A55E2CC21C5B2F471ADA71192B44349E829AD9F3DE4C31ED6A6D526ED61EDEFB8EC087BAFFBR0LFH" TargetMode="External"/><Relationship Id="rId609" Type="http://schemas.openxmlformats.org/officeDocument/2006/relationships/image" Target="media/image450.wmf"/><Relationship Id="rId85" Type="http://schemas.openxmlformats.org/officeDocument/2006/relationships/hyperlink" Target="consultantplus://offline/ref=7E302801C79A6B4A98D529C831284F9FAF075A8AFCA0878CD10A2BEAA29B9EC3543BC4AE8A66C28ED7C63EAEF45917EAE9E570E282D368QCL9H" TargetMode="External"/><Relationship Id="rId150" Type="http://schemas.openxmlformats.org/officeDocument/2006/relationships/hyperlink" Target="consultantplus://offline/ref=7E302801C79A6B4A98D529C831284F9FAF075A8AFCA0878CD10A2BEAA29B9EC3543BC4AE8A66C68ED7C63EAEF45917EAE9E570E282D368QCL9H" TargetMode="External"/><Relationship Id="rId192" Type="http://schemas.openxmlformats.org/officeDocument/2006/relationships/image" Target="media/image91.wmf"/><Relationship Id="rId206" Type="http://schemas.openxmlformats.org/officeDocument/2006/relationships/image" Target="media/image103.wmf"/><Relationship Id="rId413" Type="http://schemas.openxmlformats.org/officeDocument/2006/relationships/image" Target="media/image265.wmf"/><Relationship Id="rId595" Type="http://schemas.openxmlformats.org/officeDocument/2006/relationships/image" Target="media/image436.png"/><Relationship Id="rId248" Type="http://schemas.openxmlformats.org/officeDocument/2006/relationships/image" Target="media/image139.wmf"/><Relationship Id="rId455" Type="http://schemas.openxmlformats.org/officeDocument/2006/relationships/image" Target="media/image306.wmf"/><Relationship Id="rId497" Type="http://schemas.openxmlformats.org/officeDocument/2006/relationships/image" Target="media/image346.wmf"/><Relationship Id="rId620" Type="http://schemas.openxmlformats.org/officeDocument/2006/relationships/image" Target="media/image460.wmf"/><Relationship Id="rId662" Type="http://schemas.openxmlformats.org/officeDocument/2006/relationships/image" Target="media/image501.wmf"/><Relationship Id="rId12" Type="http://schemas.openxmlformats.org/officeDocument/2006/relationships/hyperlink" Target="consultantplus://offline/ref=7E302801C79A6B4A98D536DD34284F9FAC00508AF4A2DA86D95327E8A594C1D4417290A3886DDE89D88C6DEAA3Q5L4H" TargetMode="External"/><Relationship Id="rId108" Type="http://schemas.openxmlformats.org/officeDocument/2006/relationships/hyperlink" Target="consultantplus://offline/ref=7E302801C79A6B4A98D536DD34284F9FAC00508AF4A2DA86D95327E8A594C1D4417290A3886DDE89D88C6DEAA3Q5L4H" TargetMode="External"/><Relationship Id="rId315" Type="http://schemas.openxmlformats.org/officeDocument/2006/relationships/image" Target="media/image195.wmf"/><Relationship Id="rId357" Type="http://schemas.openxmlformats.org/officeDocument/2006/relationships/image" Target="media/image216.wmf"/><Relationship Id="rId522" Type="http://schemas.openxmlformats.org/officeDocument/2006/relationships/image" Target="media/image370.wmf"/><Relationship Id="rId54" Type="http://schemas.openxmlformats.org/officeDocument/2006/relationships/image" Target="media/image7.wmf"/><Relationship Id="rId96" Type="http://schemas.openxmlformats.org/officeDocument/2006/relationships/hyperlink" Target="consultantplus://offline/ref=7E302801C79A6B4A98D529C831284F9FAF065C8DF6A0878CD10A2BEAA29B9ED15463C8AC827BC08DC2906FE8QAL1H" TargetMode="External"/><Relationship Id="rId161" Type="http://schemas.openxmlformats.org/officeDocument/2006/relationships/hyperlink" Target="consultantplus://offline/ref=7E302801C79A6B4A98D529C831284F9FAF075A8AFCA0878CD10A2BEAA29B9EC3543BC4AE8A66C681D7C63EAEF45917EAE9E570E282D368QCL9H" TargetMode="External"/><Relationship Id="rId217" Type="http://schemas.openxmlformats.org/officeDocument/2006/relationships/image" Target="media/image112.wmf"/><Relationship Id="rId399" Type="http://schemas.openxmlformats.org/officeDocument/2006/relationships/image" Target="media/image251.wmf"/><Relationship Id="rId564" Type="http://schemas.openxmlformats.org/officeDocument/2006/relationships/image" Target="media/image405.wmf"/><Relationship Id="rId259" Type="http://schemas.openxmlformats.org/officeDocument/2006/relationships/hyperlink" Target="consultantplus://offline/ref=0A43F3566655E8CDC5F177A89FA7B1C8473B53E5C621C5B2F471ADA71192B45149B025AF9725E0C60B80F793R7L3H" TargetMode="External"/><Relationship Id="rId424" Type="http://schemas.openxmlformats.org/officeDocument/2006/relationships/image" Target="media/image276.wmf"/><Relationship Id="rId466" Type="http://schemas.openxmlformats.org/officeDocument/2006/relationships/image" Target="media/image317.wmf"/><Relationship Id="rId631" Type="http://schemas.openxmlformats.org/officeDocument/2006/relationships/image" Target="media/image471.wmf"/><Relationship Id="rId673" Type="http://schemas.openxmlformats.org/officeDocument/2006/relationships/hyperlink" Target="consultantplus://offline/ref=0A43F3566655E8CDC5F177A89FA7B1C8473A55E2CC21C5B2F471ADA71192B44349E829AD9F3DE4CA1ED6A6D526ED61EDEFB8EC087BAFFBR0LFH" TargetMode="External"/><Relationship Id="rId23" Type="http://schemas.openxmlformats.org/officeDocument/2006/relationships/hyperlink" Target="consultantplus://offline/ref=7E302801C79A6B4A98D529C831284F9FAC0C5F8AF7A0878CD10A2BEAA29B9ED15463C8AC827BC08DC2906FE8QAL1H" TargetMode="External"/><Relationship Id="rId119" Type="http://schemas.openxmlformats.org/officeDocument/2006/relationships/image" Target="media/image40.wmf"/><Relationship Id="rId270" Type="http://schemas.openxmlformats.org/officeDocument/2006/relationships/image" Target="media/image154.wmf"/><Relationship Id="rId326" Type="http://schemas.openxmlformats.org/officeDocument/2006/relationships/hyperlink" Target="consultantplus://offline/ref=0A43F3566655E8CDC5F177A89FA7B1C8473A55E2CC21C5B2F471ADA71192B44349E829AD9F3EE4C11ED6A6D526ED61EDEFB8EC087BAFFBR0LFH" TargetMode="External"/><Relationship Id="rId533" Type="http://schemas.openxmlformats.org/officeDocument/2006/relationships/image" Target="media/image377.wmf"/><Relationship Id="rId65" Type="http://schemas.openxmlformats.org/officeDocument/2006/relationships/image" Target="media/image14.wmf"/><Relationship Id="rId130" Type="http://schemas.openxmlformats.org/officeDocument/2006/relationships/image" Target="media/image49.wmf"/><Relationship Id="rId368" Type="http://schemas.openxmlformats.org/officeDocument/2006/relationships/image" Target="media/image227.wmf"/><Relationship Id="rId575" Type="http://schemas.openxmlformats.org/officeDocument/2006/relationships/image" Target="media/image416.wmf"/><Relationship Id="rId172" Type="http://schemas.openxmlformats.org/officeDocument/2006/relationships/image" Target="media/image79.wmf"/><Relationship Id="rId228" Type="http://schemas.openxmlformats.org/officeDocument/2006/relationships/image" Target="media/image121.wmf"/><Relationship Id="rId435" Type="http://schemas.openxmlformats.org/officeDocument/2006/relationships/image" Target="media/image287.wmf"/><Relationship Id="rId477" Type="http://schemas.openxmlformats.org/officeDocument/2006/relationships/image" Target="media/image326.wmf"/><Relationship Id="rId600" Type="http://schemas.openxmlformats.org/officeDocument/2006/relationships/image" Target="media/image441.wmf"/><Relationship Id="rId642" Type="http://schemas.openxmlformats.org/officeDocument/2006/relationships/image" Target="media/image482.wmf"/><Relationship Id="rId684" Type="http://schemas.openxmlformats.org/officeDocument/2006/relationships/fontTable" Target="fontTable.xml"/><Relationship Id="rId281" Type="http://schemas.openxmlformats.org/officeDocument/2006/relationships/image" Target="media/image163.wmf"/><Relationship Id="rId337" Type="http://schemas.openxmlformats.org/officeDocument/2006/relationships/hyperlink" Target="consultantplus://offline/ref=0A43F3566655E8CDC5F177A89FA7B1C8473A55E2CC21C5B2F471ADA71192B44349E829AD9F3EE6C61ED6A6D526ED61EDEFB8EC087BAFFBR0LFH" TargetMode="External"/><Relationship Id="rId502" Type="http://schemas.openxmlformats.org/officeDocument/2006/relationships/image" Target="media/image351.wmf"/><Relationship Id="rId34" Type="http://schemas.openxmlformats.org/officeDocument/2006/relationships/hyperlink" Target="consultantplus://offline/ref=7E302801C79A6B4A98D536DD34284F9FAC05598FF0AADA86D95327E8A594C1D45372C8AF8A65C088DE993BBBE50118E0FFFB74F89ED16ACBQ5L2H" TargetMode="External"/><Relationship Id="rId76" Type="http://schemas.openxmlformats.org/officeDocument/2006/relationships/image" Target="media/image22.wmf"/><Relationship Id="rId141" Type="http://schemas.openxmlformats.org/officeDocument/2006/relationships/image" Target="media/image59.wmf"/><Relationship Id="rId379" Type="http://schemas.openxmlformats.org/officeDocument/2006/relationships/image" Target="media/image234.wmf"/><Relationship Id="rId544" Type="http://schemas.openxmlformats.org/officeDocument/2006/relationships/image" Target="media/image388.wmf"/><Relationship Id="rId586" Type="http://schemas.openxmlformats.org/officeDocument/2006/relationships/image" Target="media/image427.wmf"/><Relationship Id="rId7" Type="http://schemas.openxmlformats.org/officeDocument/2006/relationships/hyperlink" Target="consultantplus://offline/ref=7E302801C79A6B4A98D529C831284F9FAF075A8AFCA0878CD10A2BEAA29B9EC3543BC4AE8A65C081D7C63EAEF45917EAE9E570E282D368QCL9H" TargetMode="External"/><Relationship Id="rId183" Type="http://schemas.openxmlformats.org/officeDocument/2006/relationships/hyperlink" Target="consultantplus://offline/ref=7E302801C79A6B4A98D536DD34284F9FAC00508AF4A2DA86D95327E8A594C1D4417290A3886DDE89D88C6DEAA3Q5L4H" TargetMode="External"/><Relationship Id="rId239" Type="http://schemas.openxmlformats.org/officeDocument/2006/relationships/image" Target="media/image130.wmf"/><Relationship Id="rId390" Type="http://schemas.openxmlformats.org/officeDocument/2006/relationships/image" Target="media/image243.wmf"/><Relationship Id="rId404" Type="http://schemas.openxmlformats.org/officeDocument/2006/relationships/image" Target="media/image256.wmf"/><Relationship Id="rId446" Type="http://schemas.openxmlformats.org/officeDocument/2006/relationships/image" Target="media/image297.wmf"/><Relationship Id="rId611" Type="http://schemas.openxmlformats.org/officeDocument/2006/relationships/image" Target="media/image452.wmf"/><Relationship Id="rId653" Type="http://schemas.openxmlformats.org/officeDocument/2006/relationships/image" Target="media/image493.wmf"/><Relationship Id="rId250" Type="http://schemas.openxmlformats.org/officeDocument/2006/relationships/hyperlink" Target="consultantplus://offline/ref=7E302801C79A6B4A98D529C831284F9FAF075A8AFCA0878CD10A2BEAA29B9EC3543BC4AE8A66C78ED7C63EAEF45917EAE9E570E282D368QCL9H" TargetMode="External"/><Relationship Id="rId292" Type="http://schemas.openxmlformats.org/officeDocument/2006/relationships/image" Target="media/image174.wmf"/><Relationship Id="rId306" Type="http://schemas.openxmlformats.org/officeDocument/2006/relationships/image" Target="media/image187.wmf"/><Relationship Id="rId488" Type="http://schemas.openxmlformats.org/officeDocument/2006/relationships/image" Target="media/image337.wmf"/><Relationship Id="rId45" Type="http://schemas.openxmlformats.org/officeDocument/2006/relationships/hyperlink" Target="consultantplus://offline/ref=7E302801C79A6B4A98D536DD34284F9FAF045088F0ABDA86D95327E8A594C1D45372C8AF8A65C08CDC993BBBE50118E0FFFB74F89ED16ACBQ5L2H" TargetMode="External"/><Relationship Id="rId87" Type="http://schemas.openxmlformats.org/officeDocument/2006/relationships/hyperlink" Target="consultantplus://offline/ref=7E302801C79A6B4A98D529C831284F9FAF075A8AFCA0878CD10A2BEAA29B9EC3543BC4AE8A66C281D7C63EAEF45917EAE9E570E282D368QCL9H" TargetMode="External"/><Relationship Id="rId110" Type="http://schemas.openxmlformats.org/officeDocument/2006/relationships/image" Target="media/image33.wmf"/><Relationship Id="rId348" Type="http://schemas.openxmlformats.org/officeDocument/2006/relationships/hyperlink" Target="consultantplus://offline/ref=0A43F3566655E8CDC5F177A89FA7B1C8473A55E2CC21C5B2F471ADA71192B44349E829AD9F3EE8C01ED6A6D526ED61EDEFB8EC087BAFFBR0LFH" TargetMode="External"/><Relationship Id="rId513" Type="http://schemas.openxmlformats.org/officeDocument/2006/relationships/image" Target="media/image362.wmf"/><Relationship Id="rId555" Type="http://schemas.openxmlformats.org/officeDocument/2006/relationships/image" Target="media/image396.wmf"/><Relationship Id="rId597" Type="http://schemas.openxmlformats.org/officeDocument/2006/relationships/image" Target="media/image438.png"/><Relationship Id="rId152" Type="http://schemas.openxmlformats.org/officeDocument/2006/relationships/image" Target="media/image65.wmf"/><Relationship Id="rId194" Type="http://schemas.openxmlformats.org/officeDocument/2006/relationships/image" Target="media/image93.wmf"/><Relationship Id="rId208" Type="http://schemas.openxmlformats.org/officeDocument/2006/relationships/image" Target="media/image105.wmf"/><Relationship Id="rId415" Type="http://schemas.openxmlformats.org/officeDocument/2006/relationships/image" Target="media/image267.wmf"/><Relationship Id="rId457" Type="http://schemas.openxmlformats.org/officeDocument/2006/relationships/image" Target="media/image308.wmf"/><Relationship Id="rId622" Type="http://schemas.openxmlformats.org/officeDocument/2006/relationships/image" Target="media/image462.wmf"/><Relationship Id="rId261" Type="http://schemas.openxmlformats.org/officeDocument/2006/relationships/image" Target="media/image146.wmf"/><Relationship Id="rId499" Type="http://schemas.openxmlformats.org/officeDocument/2006/relationships/image" Target="media/image348.wmf"/><Relationship Id="rId664" Type="http://schemas.openxmlformats.org/officeDocument/2006/relationships/hyperlink" Target="consultantplus://offline/ref=0A43F3566655E8CDC5F177A89FA7B1C8473A55E2CC21C5B2F471ADA71192B44349E829AD9F3DE4C71ED6A6D526ED61EDEFB8EC087BAFFBR0LFH" TargetMode="External"/><Relationship Id="rId14" Type="http://schemas.openxmlformats.org/officeDocument/2006/relationships/hyperlink" Target="consultantplus://offline/ref=7E302801C79A6B4A98D536DD34284F9FAC00508AF4A2DA86D95327E8A594C1D4417290A3886DDE89D88C6DEAA3Q5L4H" TargetMode="External"/><Relationship Id="rId56" Type="http://schemas.openxmlformats.org/officeDocument/2006/relationships/hyperlink" Target="consultantplus://offline/ref=7E302801C79A6B4A98D529C831284F9FAF05508FF6A0878CD10A2BEAA29B9ED15463C8AC827BC08DC2906FE8QAL1H" TargetMode="External"/><Relationship Id="rId317" Type="http://schemas.openxmlformats.org/officeDocument/2006/relationships/image" Target="media/image197.wmf"/><Relationship Id="rId359" Type="http://schemas.openxmlformats.org/officeDocument/2006/relationships/image" Target="media/image218.wmf"/><Relationship Id="rId524" Type="http://schemas.openxmlformats.org/officeDocument/2006/relationships/image" Target="media/image371.wmf"/><Relationship Id="rId566" Type="http://schemas.openxmlformats.org/officeDocument/2006/relationships/image" Target="media/image407.wmf"/><Relationship Id="rId98" Type="http://schemas.openxmlformats.org/officeDocument/2006/relationships/hyperlink" Target="consultantplus://offline/ref=7E302801C79A6B4A98D536DD34284F9FAC00508AF4A2DA86D95327E8A594C1D4417290A3886DDE89D88C6DEAA3Q5L4H" TargetMode="External"/><Relationship Id="rId121" Type="http://schemas.openxmlformats.org/officeDocument/2006/relationships/image" Target="media/image42.wmf"/><Relationship Id="rId163" Type="http://schemas.openxmlformats.org/officeDocument/2006/relationships/hyperlink" Target="consultantplus://offline/ref=7E302801C79A6B4A98D529C831284F9FAF05508FF6A0878CD10A2BEAA29B9ED15463C8AC827BC08DC2906FE8QAL1H" TargetMode="External"/><Relationship Id="rId219" Type="http://schemas.openxmlformats.org/officeDocument/2006/relationships/hyperlink" Target="consultantplus://offline/ref=7E302801C79A6B4A98D529C831284F9FAC0C5E8CF0A0878CD10A2BEAA29B9ED15463C8AC827BC08DC2906FE8QAL1H" TargetMode="External"/><Relationship Id="rId370" Type="http://schemas.openxmlformats.org/officeDocument/2006/relationships/image" Target="media/image229.wmf"/><Relationship Id="rId426" Type="http://schemas.openxmlformats.org/officeDocument/2006/relationships/image" Target="media/image278.wmf"/><Relationship Id="rId633" Type="http://schemas.openxmlformats.org/officeDocument/2006/relationships/image" Target="media/image473.wmf"/><Relationship Id="rId230" Type="http://schemas.openxmlformats.org/officeDocument/2006/relationships/image" Target="media/image123.wmf"/><Relationship Id="rId468" Type="http://schemas.openxmlformats.org/officeDocument/2006/relationships/hyperlink" Target="consultantplus://offline/ref=0A43F3566655E8CDC5F177A89FA7B1C8473A55E2CC21C5B2F471ADA71192B44349E829AD9F3DE1C11ED6A6D526ED61EDEFB8EC087BAFFBR0LFH" TargetMode="External"/><Relationship Id="rId675" Type="http://schemas.openxmlformats.org/officeDocument/2006/relationships/hyperlink" Target="consultantplus://offline/ref=0A43F3566655E8CDC5F177A89FA7B1C8473A55E2CC21C5B2F471ADA71192B44349E829AD9F3DE4CA1ED6A6D526ED61EDEFB8EC087BAFFBR0LFH" TargetMode="External"/><Relationship Id="rId25" Type="http://schemas.openxmlformats.org/officeDocument/2006/relationships/hyperlink" Target="consultantplus://offline/ref=7E302801C79A6B4A98D529C831284F9FAC0C5B8DF3A0878CD10A2BEAA29B9ED15463C8AC827BC08DC2906FE8QAL1H" TargetMode="External"/><Relationship Id="rId67" Type="http://schemas.openxmlformats.org/officeDocument/2006/relationships/image" Target="media/image16.wmf"/><Relationship Id="rId272" Type="http://schemas.openxmlformats.org/officeDocument/2006/relationships/image" Target="media/image156.wmf"/><Relationship Id="rId328" Type="http://schemas.openxmlformats.org/officeDocument/2006/relationships/hyperlink" Target="consultantplus://offline/ref=0A43F3566655E8CDC5F168BD9AA7B1C8443D5FE2C42398B8FC28A1A5169DEB545CA17DA09D33FEC2119CF59171REL0H" TargetMode="External"/><Relationship Id="rId535" Type="http://schemas.openxmlformats.org/officeDocument/2006/relationships/image" Target="media/image379.wmf"/><Relationship Id="rId577" Type="http://schemas.openxmlformats.org/officeDocument/2006/relationships/image" Target="media/image418.wmf"/><Relationship Id="rId132" Type="http://schemas.openxmlformats.org/officeDocument/2006/relationships/image" Target="media/image51.wmf"/><Relationship Id="rId174" Type="http://schemas.openxmlformats.org/officeDocument/2006/relationships/image" Target="media/image81.wmf"/><Relationship Id="rId381" Type="http://schemas.openxmlformats.org/officeDocument/2006/relationships/image" Target="media/image236.wmf"/><Relationship Id="rId602" Type="http://schemas.openxmlformats.org/officeDocument/2006/relationships/image" Target="media/image443.wmf"/><Relationship Id="rId241" Type="http://schemas.openxmlformats.org/officeDocument/2006/relationships/image" Target="media/image132.wmf"/><Relationship Id="rId437" Type="http://schemas.openxmlformats.org/officeDocument/2006/relationships/image" Target="media/image289.wmf"/><Relationship Id="rId479" Type="http://schemas.openxmlformats.org/officeDocument/2006/relationships/image" Target="media/image328.wmf"/><Relationship Id="rId644" Type="http://schemas.openxmlformats.org/officeDocument/2006/relationships/image" Target="media/image484.wmf"/><Relationship Id="rId36" Type="http://schemas.openxmlformats.org/officeDocument/2006/relationships/hyperlink" Target="consultantplus://offline/ref=7E302801C79A6B4A98D529C831284F9FAF075A8AFCA0878CD10A2BEAA29B9EC3543BC4AE8A65C38CD7C63EAEF45917EAE9E570E282D368QCL9H" TargetMode="External"/><Relationship Id="rId283" Type="http://schemas.openxmlformats.org/officeDocument/2006/relationships/image" Target="media/image165.wmf"/><Relationship Id="rId339" Type="http://schemas.openxmlformats.org/officeDocument/2006/relationships/image" Target="media/image207.wmf"/><Relationship Id="rId490" Type="http://schemas.openxmlformats.org/officeDocument/2006/relationships/image" Target="media/image339.wmf"/><Relationship Id="rId504" Type="http://schemas.openxmlformats.org/officeDocument/2006/relationships/image" Target="media/image353.wmf"/><Relationship Id="rId546" Type="http://schemas.openxmlformats.org/officeDocument/2006/relationships/image" Target="media/image390.wmf"/><Relationship Id="rId78" Type="http://schemas.openxmlformats.org/officeDocument/2006/relationships/image" Target="media/image24.wmf"/><Relationship Id="rId101" Type="http://schemas.openxmlformats.org/officeDocument/2006/relationships/image" Target="media/image29.wmf"/><Relationship Id="rId143" Type="http://schemas.openxmlformats.org/officeDocument/2006/relationships/image" Target="media/image61.wmf"/><Relationship Id="rId185" Type="http://schemas.openxmlformats.org/officeDocument/2006/relationships/image" Target="media/image85.wmf"/><Relationship Id="rId350" Type="http://schemas.openxmlformats.org/officeDocument/2006/relationships/hyperlink" Target="consultantplus://offline/ref=0A43F3566655E8CDC5F177A89FA7B1C8473A55E2CC21C5B2F471ADA71192B44349E829AD9F3EE8C41ED6A6D526ED61EDEFB8EC087BAFFBR0LFH" TargetMode="External"/><Relationship Id="rId406" Type="http://schemas.openxmlformats.org/officeDocument/2006/relationships/image" Target="media/image258.wmf"/><Relationship Id="rId588" Type="http://schemas.openxmlformats.org/officeDocument/2006/relationships/image" Target="media/image429.wmf"/><Relationship Id="rId9" Type="http://schemas.openxmlformats.org/officeDocument/2006/relationships/hyperlink" Target="consultantplus://offline/ref=7E302801C79A6B4A98D536DD34284F9FAE065D8EF5ACDA86D95327E8A594C1D4417290A3886DDE89D88C6DEAA3Q5L4H" TargetMode="External"/><Relationship Id="rId210" Type="http://schemas.openxmlformats.org/officeDocument/2006/relationships/hyperlink" Target="consultantplus://offline/ref=7E302801C79A6B4A98D529C831284F9FAF05508FF6A0878CD10A2BEAA29B9ED15463C8AC827BC08DC2906FE8QAL1H" TargetMode="External"/><Relationship Id="rId392" Type="http://schemas.openxmlformats.org/officeDocument/2006/relationships/image" Target="media/image244.wmf"/><Relationship Id="rId448" Type="http://schemas.openxmlformats.org/officeDocument/2006/relationships/image" Target="media/image299.wmf"/><Relationship Id="rId613" Type="http://schemas.openxmlformats.org/officeDocument/2006/relationships/image" Target="media/image454.wmf"/><Relationship Id="rId655" Type="http://schemas.openxmlformats.org/officeDocument/2006/relationships/image" Target="media/image495.wmf"/><Relationship Id="rId252" Type="http://schemas.openxmlformats.org/officeDocument/2006/relationships/hyperlink" Target="consultantplus://offline/ref=7E302801C79A6B4A98D529C831284F9FAF075A8AFCA0878CD10A2BEAA29B9EC3543BC4AE8A66C781D7C63EAEF45917EAE9E570E282D368QCL9H" TargetMode="External"/><Relationship Id="rId294" Type="http://schemas.openxmlformats.org/officeDocument/2006/relationships/image" Target="media/image176.wmf"/><Relationship Id="rId308" Type="http://schemas.openxmlformats.org/officeDocument/2006/relationships/image" Target="media/image189.wmf"/><Relationship Id="rId515" Type="http://schemas.openxmlformats.org/officeDocument/2006/relationships/image" Target="media/image364.wmf"/><Relationship Id="rId47" Type="http://schemas.openxmlformats.org/officeDocument/2006/relationships/image" Target="media/image2.wmf"/><Relationship Id="rId89" Type="http://schemas.openxmlformats.org/officeDocument/2006/relationships/hyperlink" Target="consultantplus://offline/ref=7E302801C79A6B4A98D536DD34284F9FAC00508AF4A2DA86D95327E8A594C1D4417290A3886DDE89D88C6DEAA3Q5L4H" TargetMode="External"/><Relationship Id="rId112" Type="http://schemas.openxmlformats.org/officeDocument/2006/relationships/image" Target="media/image34.wmf"/><Relationship Id="rId154" Type="http://schemas.openxmlformats.org/officeDocument/2006/relationships/image" Target="media/image67.wmf"/><Relationship Id="rId361" Type="http://schemas.openxmlformats.org/officeDocument/2006/relationships/image" Target="media/image220.wmf"/><Relationship Id="rId557" Type="http://schemas.openxmlformats.org/officeDocument/2006/relationships/image" Target="media/image398.wmf"/><Relationship Id="rId599" Type="http://schemas.openxmlformats.org/officeDocument/2006/relationships/image" Target="media/image440.wmf"/><Relationship Id="rId196" Type="http://schemas.openxmlformats.org/officeDocument/2006/relationships/image" Target="media/image95.wmf"/><Relationship Id="rId417" Type="http://schemas.openxmlformats.org/officeDocument/2006/relationships/image" Target="media/image269.wmf"/><Relationship Id="rId459" Type="http://schemas.openxmlformats.org/officeDocument/2006/relationships/image" Target="media/image310.wmf"/><Relationship Id="rId624" Type="http://schemas.openxmlformats.org/officeDocument/2006/relationships/image" Target="media/image464.wmf"/><Relationship Id="rId666" Type="http://schemas.openxmlformats.org/officeDocument/2006/relationships/hyperlink" Target="consultantplus://offline/ref=0A43F3566655E8CDC5F177A89FA7B1C8473A55E2CC21C5B2F471ADA71192B44349E829AD9F3DE4C41ED6A6D526ED61EDEFB8EC087BAFFBR0LFH" TargetMode="External"/><Relationship Id="rId16" Type="http://schemas.openxmlformats.org/officeDocument/2006/relationships/hyperlink" Target="consultantplus://offline/ref=7E302801C79A6B4A98D529C831284F9FAF075A8AFCA0878CD10A2BEAA29B9EC3543BC4AE8A65C188D7C63EAEF45917EAE9E570E282D368QCL9H" TargetMode="External"/><Relationship Id="rId221" Type="http://schemas.openxmlformats.org/officeDocument/2006/relationships/image" Target="media/image115.wmf"/><Relationship Id="rId263" Type="http://schemas.openxmlformats.org/officeDocument/2006/relationships/image" Target="media/image148.wmf"/><Relationship Id="rId319" Type="http://schemas.openxmlformats.org/officeDocument/2006/relationships/image" Target="media/image198.wmf"/><Relationship Id="rId470" Type="http://schemas.openxmlformats.org/officeDocument/2006/relationships/image" Target="media/image319.wmf"/><Relationship Id="rId526" Type="http://schemas.openxmlformats.org/officeDocument/2006/relationships/hyperlink" Target="consultantplus://offline/ref=0A43F3566655E8CDC5F177A89FA7B1C8473A55E2CC21C5B2F471ADA71192B44349E829AD9F3DE2C71ED6A6D526ED61EDEFB8EC087BAFFBR0LFH" TargetMode="External"/><Relationship Id="rId58" Type="http://schemas.openxmlformats.org/officeDocument/2006/relationships/image" Target="media/image9.wmf"/><Relationship Id="rId123" Type="http://schemas.openxmlformats.org/officeDocument/2006/relationships/hyperlink" Target="consultantplus://offline/ref=7E302801C79A6B4A98D529C831284F9FAF05508FF6A0878CD10A2BEAA29B9ED15463C8AC827BC08DC2906FE8QAL1H" TargetMode="External"/><Relationship Id="rId330" Type="http://schemas.openxmlformats.org/officeDocument/2006/relationships/image" Target="media/image200.wmf"/><Relationship Id="rId568" Type="http://schemas.openxmlformats.org/officeDocument/2006/relationships/image" Target="media/image409.wmf"/><Relationship Id="rId165" Type="http://schemas.openxmlformats.org/officeDocument/2006/relationships/hyperlink" Target="consultantplus://offline/ref=7E302801C79A6B4A98D536DD34284F9FAF045088F0ABDA86D95327E8A594C1D45372C8AF8A65C08CDC993BBBE50118E0FFFB74F89ED16ACBQ5L2H" TargetMode="External"/><Relationship Id="rId372" Type="http://schemas.openxmlformats.org/officeDocument/2006/relationships/image" Target="media/image231.wmf"/><Relationship Id="rId428" Type="http://schemas.openxmlformats.org/officeDocument/2006/relationships/image" Target="media/image280.wmf"/><Relationship Id="rId635" Type="http://schemas.openxmlformats.org/officeDocument/2006/relationships/image" Target="media/image475.wmf"/><Relationship Id="rId677" Type="http://schemas.openxmlformats.org/officeDocument/2006/relationships/hyperlink" Target="consultantplus://offline/ref=0A43F3566655E8CDC5F177A89FA7B1C8473A55E2CC21C5B2F471ADA71192B44349E829AD9F3DE4CA1ED6A6D526ED61EDEFB8EC087BAFFBR0LFH" TargetMode="External"/><Relationship Id="rId232" Type="http://schemas.openxmlformats.org/officeDocument/2006/relationships/hyperlink" Target="consultantplus://offline/ref=7E302801C79A6B4A98D529C831284F9FAF05508FF6A0878CD10A2BEAA29B9ED15463C8AC827BC08DC2906FE8QAL1H" TargetMode="External"/><Relationship Id="rId274" Type="http://schemas.openxmlformats.org/officeDocument/2006/relationships/image" Target="media/image158.wmf"/><Relationship Id="rId481" Type="http://schemas.openxmlformats.org/officeDocument/2006/relationships/image" Target="media/image330.wmf"/><Relationship Id="rId27" Type="http://schemas.openxmlformats.org/officeDocument/2006/relationships/hyperlink" Target="consultantplus://offline/ref=7E302801C79A6B4A98D529C831284F9FAF075F85F5A0878CD10A2BEAA29B9ED15463C8AC827BC08DC2906FE8QAL1H" TargetMode="External"/><Relationship Id="rId69" Type="http://schemas.openxmlformats.org/officeDocument/2006/relationships/image" Target="media/image18.wmf"/><Relationship Id="rId134" Type="http://schemas.openxmlformats.org/officeDocument/2006/relationships/image" Target="media/image53.wmf"/><Relationship Id="rId537" Type="http://schemas.openxmlformats.org/officeDocument/2006/relationships/image" Target="media/image381.wmf"/><Relationship Id="rId579" Type="http://schemas.openxmlformats.org/officeDocument/2006/relationships/image" Target="media/image420.wmf"/><Relationship Id="rId80" Type="http://schemas.openxmlformats.org/officeDocument/2006/relationships/hyperlink" Target="consultantplus://offline/ref=7E302801C79A6B4A98D529C831284F9FA8025F8AFEFD8D84880629EDADC49BC4453BC7A69465C497DE926DQELAH" TargetMode="External"/><Relationship Id="rId176" Type="http://schemas.openxmlformats.org/officeDocument/2006/relationships/image" Target="media/image83.wmf"/><Relationship Id="rId341" Type="http://schemas.openxmlformats.org/officeDocument/2006/relationships/image" Target="media/image209.wmf"/><Relationship Id="rId383" Type="http://schemas.openxmlformats.org/officeDocument/2006/relationships/image" Target="media/image237.wmf"/><Relationship Id="rId439" Type="http://schemas.openxmlformats.org/officeDocument/2006/relationships/image" Target="media/image291.wmf"/><Relationship Id="rId590" Type="http://schemas.openxmlformats.org/officeDocument/2006/relationships/image" Target="media/image431.wmf"/><Relationship Id="rId604" Type="http://schemas.openxmlformats.org/officeDocument/2006/relationships/image" Target="media/image445.wmf"/><Relationship Id="rId646" Type="http://schemas.openxmlformats.org/officeDocument/2006/relationships/image" Target="media/image486.wmf"/><Relationship Id="rId201" Type="http://schemas.openxmlformats.org/officeDocument/2006/relationships/image" Target="media/image98.wmf"/><Relationship Id="rId243" Type="http://schemas.openxmlformats.org/officeDocument/2006/relationships/image" Target="media/image134.wmf"/><Relationship Id="rId285" Type="http://schemas.openxmlformats.org/officeDocument/2006/relationships/image" Target="media/image167.wmf"/><Relationship Id="rId450" Type="http://schemas.openxmlformats.org/officeDocument/2006/relationships/image" Target="media/image301.wmf"/><Relationship Id="rId506" Type="http://schemas.openxmlformats.org/officeDocument/2006/relationships/image" Target="media/image355.wmf"/><Relationship Id="rId38" Type="http://schemas.openxmlformats.org/officeDocument/2006/relationships/hyperlink" Target="consultantplus://offline/ref=7E302801C79A6B4A98D529C831284F9FAC025988F5A0878CD10A2BEAA29B9EC3543BC4AE8A65C489D7C63EAEF45917EAE9E570E282D368QCL9H" TargetMode="External"/><Relationship Id="rId103" Type="http://schemas.openxmlformats.org/officeDocument/2006/relationships/hyperlink" Target="consultantplus://offline/ref=7E302801C79A6B4A98D529C831284F9FAF075A8AFCA0878CD10A2BEAA29B9EC3543BC4AE8A66C381D7C63EAEF45917EAE9E570E282D368QCL9H" TargetMode="External"/><Relationship Id="rId310" Type="http://schemas.openxmlformats.org/officeDocument/2006/relationships/image" Target="media/image191.wmf"/><Relationship Id="rId492" Type="http://schemas.openxmlformats.org/officeDocument/2006/relationships/image" Target="media/image341.wmf"/><Relationship Id="rId548" Type="http://schemas.openxmlformats.org/officeDocument/2006/relationships/image" Target="media/image392.wmf"/><Relationship Id="rId91" Type="http://schemas.openxmlformats.org/officeDocument/2006/relationships/image" Target="media/image26.wmf"/><Relationship Id="rId145" Type="http://schemas.openxmlformats.org/officeDocument/2006/relationships/image" Target="media/image63.wmf"/><Relationship Id="rId187" Type="http://schemas.openxmlformats.org/officeDocument/2006/relationships/image" Target="media/image87.wmf"/><Relationship Id="rId352" Type="http://schemas.openxmlformats.org/officeDocument/2006/relationships/image" Target="media/image212.wmf"/><Relationship Id="rId394" Type="http://schemas.openxmlformats.org/officeDocument/2006/relationships/image" Target="media/image246.wmf"/><Relationship Id="rId408" Type="http://schemas.openxmlformats.org/officeDocument/2006/relationships/image" Target="media/image260.wmf"/><Relationship Id="rId615" Type="http://schemas.openxmlformats.org/officeDocument/2006/relationships/image" Target="media/image456.wmf"/><Relationship Id="rId212" Type="http://schemas.openxmlformats.org/officeDocument/2006/relationships/hyperlink" Target="consultantplus://offline/ref=7E302801C79A6B4A98D529C831284F9FAF05508FF6A0878CD10A2BEAA29B9ED15463C8AC827BC08DC2906FE8QAL1H" TargetMode="External"/><Relationship Id="rId254" Type="http://schemas.openxmlformats.org/officeDocument/2006/relationships/image" Target="media/image143.wmf"/><Relationship Id="rId657" Type="http://schemas.openxmlformats.org/officeDocument/2006/relationships/hyperlink" Target="consultantplus://offline/ref=0A43F3566655E8CDC5F177A89FA7B1C8473A55E2CC21C5B2F471ADA71192B44349E829AD9F3DE4C11ED6A6D526ED61EDEFB8EC087BAFFBR0LFH" TargetMode="External"/><Relationship Id="rId49" Type="http://schemas.openxmlformats.org/officeDocument/2006/relationships/hyperlink" Target="consultantplus://offline/ref=7E302801C79A6B4A98D529C831284F9FAF075A8AFCA0878CD10A2BEAA29B9EC3543BC4AE8A65C98BD7C63EAEF45917EAE9E570E282D368QCL9H" TargetMode="External"/><Relationship Id="rId114" Type="http://schemas.openxmlformats.org/officeDocument/2006/relationships/image" Target="media/image36.wmf"/><Relationship Id="rId296" Type="http://schemas.openxmlformats.org/officeDocument/2006/relationships/image" Target="media/image178.wmf"/><Relationship Id="rId461" Type="http://schemas.openxmlformats.org/officeDocument/2006/relationships/image" Target="media/image312.wmf"/><Relationship Id="rId517" Type="http://schemas.openxmlformats.org/officeDocument/2006/relationships/image" Target="media/image366.wmf"/><Relationship Id="rId559" Type="http://schemas.openxmlformats.org/officeDocument/2006/relationships/image" Target="media/image400.wmf"/><Relationship Id="rId60" Type="http://schemas.openxmlformats.org/officeDocument/2006/relationships/hyperlink" Target="consultantplus://offline/ref=7E302801C79A6B4A98D529C831284F9FAC025988F5A0878CD10A2BEAA29B9ED15463C8AC827BC08DC2906FE8QAL1H" TargetMode="External"/><Relationship Id="rId156" Type="http://schemas.openxmlformats.org/officeDocument/2006/relationships/image" Target="media/image69.wmf"/><Relationship Id="rId198" Type="http://schemas.openxmlformats.org/officeDocument/2006/relationships/hyperlink" Target="consultantplus://offline/ref=7E302801C79A6B4A98D536DD34284F9FAF045088F0ABDA86D95327E8A594C1D45372C8AF8A65C08CDC993BBBE50118E0FFFB74F89ED16ACBQ5L2H" TargetMode="External"/><Relationship Id="rId321" Type="http://schemas.openxmlformats.org/officeDocument/2006/relationships/hyperlink" Target="consultantplus://offline/ref=0A43F3566655E8CDC5F177A89FA7B1C8473A55E2CC21C5B2F471ADA71192B44349E829AD9F3EE3C71ED6A6D526ED61EDEFB8EC087BAFFBR0LFH" TargetMode="External"/><Relationship Id="rId363" Type="http://schemas.openxmlformats.org/officeDocument/2006/relationships/image" Target="media/image222.wmf"/><Relationship Id="rId419" Type="http://schemas.openxmlformats.org/officeDocument/2006/relationships/image" Target="media/image271.wmf"/><Relationship Id="rId570" Type="http://schemas.openxmlformats.org/officeDocument/2006/relationships/image" Target="media/image411.wmf"/><Relationship Id="rId626" Type="http://schemas.openxmlformats.org/officeDocument/2006/relationships/image" Target="media/image466.wmf"/><Relationship Id="rId223" Type="http://schemas.openxmlformats.org/officeDocument/2006/relationships/image" Target="media/image117.wmf"/><Relationship Id="rId430" Type="http://schemas.openxmlformats.org/officeDocument/2006/relationships/image" Target="media/image282.wmf"/><Relationship Id="rId668" Type="http://schemas.openxmlformats.org/officeDocument/2006/relationships/hyperlink" Target="consultantplus://offline/ref=0A43F3566655E8CDC5F177A89FA7B1C8443D54E2CD21C5B2F471ADA71192B45149B025AF9725E0C60B80F793R7L3H" TargetMode="External"/><Relationship Id="rId18" Type="http://schemas.openxmlformats.org/officeDocument/2006/relationships/hyperlink" Target="consultantplus://offline/ref=7E302801C79A6B4A98D529C831284F9FAC0C5D8DF4A0878CD10A2BEAA29B9ED15463C8AC827BC08DC2906FE8QAL1H" TargetMode="External"/><Relationship Id="rId265" Type="http://schemas.openxmlformats.org/officeDocument/2006/relationships/image" Target="media/image150.wmf"/><Relationship Id="rId472" Type="http://schemas.openxmlformats.org/officeDocument/2006/relationships/image" Target="media/image321.wmf"/><Relationship Id="rId528" Type="http://schemas.openxmlformats.org/officeDocument/2006/relationships/hyperlink" Target="consultantplus://offline/ref=0A43F3566655E8CDC5F177A89FA7B1C8473A55E2CC21C5B2F471ADA71192B44349E829AD9F3DE2C41ED6A6D526ED61EDEFB8EC087BAFFBR0LFH" TargetMode="External"/><Relationship Id="rId125" Type="http://schemas.openxmlformats.org/officeDocument/2006/relationships/image" Target="media/image45.wmf"/><Relationship Id="rId167" Type="http://schemas.openxmlformats.org/officeDocument/2006/relationships/image" Target="media/image74.wmf"/><Relationship Id="rId332" Type="http://schemas.openxmlformats.org/officeDocument/2006/relationships/image" Target="media/image202.wmf"/><Relationship Id="rId374" Type="http://schemas.openxmlformats.org/officeDocument/2006/relationships/hyperlink" Target="consultantplus://offline/ref=0A43F3566655E8CDC5F177A89FA7B1C8473A55E2CC21C5B2F471ADA71192B44349E829AD9F3EE9C31ED6A6D526ED61EDEFB8EC087BAFFBR0LFH" TargetMode="External"/><Relationship Id="rId581" Type="http://schemas.openxmlformats.org/officeDocument/2006/relationships/image" Target="media/image422.wmf"/><Relationship Id="rId71" Type="http://schemas.openxmlformats.org/officeDocument/2006/relationships/image" Target="media/image19.wmf"/><Relationship Id="rId234" Type="http://schemas.openxmlformats.org/officeDocument/2006/relationships/image" Target="media/image126.wmf"/><Relationship Id="rId637" Type="http://schemas.openxmlformats.org/officeDocument/2006/relationships/image" Target="media/image477.wmf"/><Relationship Id="rId679" Type="http://schemas.openxmlformats.org/officeDocument/2006/relationships/image" Target="media/image503.wmf"/><Relationship Id="rId2" Type="http://schemas.openxmlformats.org/officeDocument/2006/relationships/settings" Target="settings.xml"/><Relationship Id="rId29" Type="http://schemas.openxmlformats.org/officeDocument/2006/relationships/hyperlink" Target="consultantplus://offline/ref=7E302801C79A6B4A98D529C831284F9FAF065E8EF7A0878CD10A2BEAA29B9ED15463C8AC827BC08DC2906FE8QAL1H" TargetMode="External"/><Relationship Id="rId255" Type="http://schemas.openxmlformats.org/officeDocument/2006/relationships/hyperlink" Target="consultantplus://offline/ref=0A43F3566655E8CDC5F177A89FA7B1C8473A55E2CC21C5B2F471ADA71192B44349E829AD9F3EE2C41ED6A6D526ED61EDEFB8EC087BAFFBR0LFH" TargetMode="External"/><Relationship Id="rId276" Type="http://schemas.openxmlformats.org/officeDocument/2006/relationships/image" Target="media/image160.wmf"/><Relationship Id="rId297" Type="http://schemas.openxmlformats.org/officeDocument/2006/relationships/image" Target="media/image179.wmf"/><Relationship Id="rId441" Type="http://schemas.openxmlformats.org/officeDocument/2006/relationships/image" Target="media/image292.wmf"/><Relationship Id="rId462" Type="http://schemas.openxmlformats.org/officeDocument/2006/relationships/image" Target="media/image313.wmf"/><Relationship Id="rId483" Type="http://schemas.openxmlformats.org/officeDocument/2006/relationships/image" Target="media/image332.wmf"/><Relationship Id="rId518" Type="http://schemas.openxmlformats.org/officeDocument/2006/relationships/image" Target="media/image367.wmf"/><Relationship Id="rId539" Type="http://schemas.openxmlformats.org/officeDocument/2006/relationships/image" Target="media/image383.wmf"/><Relationship Id="rId40" Type="http://schemas.openxmlformats.org/officeDocument/2006/relationships/hyperlink" Target="consultantplus://offline/ref=7E302801C79A6B4A98D529C831284F9FAC0D5E8DF4A0878CD10A2BEAA29B9EC3543BC4AE8A65C58FD7C63EAEF45917EAE9E570E282D368QCL9H" TargetMode="External"/><Relationship Id="rId115" Type="http://schemas.openxmlformats.org/officeDocument/2006/relationships/hyperlink" Target="consultantplus://offline/ref=7E302801C79A6B4A98D529C831284F9FAF05508FF6A0878CD10A2BEAA29B9ED15463C8AC827BC08DC2906FE8QAL1H" TargetMode="External"/><Relationship Id="rId136" Type="http://schemas.openxmlformats.org/officeDocument/2006/relationships/image" Target="media/image55.wmf"/><Relationship Id="rId157" Type="http://schemas.openxmlformats.org/officeDocument/2006/relationships/hyperlink" Target="consultantplus://offline/ref=7E302801C79A6B4A98D529C831284F9FAF075A8AFCA0878CD10A2BEAA29B9EC3543BC4AE8A66C681D7C63EAEF45917EAE9E570E282D368QCL9H" TargetMode="External"/><Relationship Id="rId178" Type="http://schemas.openxmlformats.org/officeDocument/2006/relationships/hyperlink" Target="consultantplus://offline/ref=7E302801C79A6B4A98D529C831284F9FA8025F8AFEFD8D84880629EDADC49BC4453BC7A69465C497DE926DQELAH" TargetMode="External"/><Relationship Id="rId301" Type="http://schemas.openxmlformats.org/officeDocument/2006/relationships/image" Target="media/image183.wmf"/><Relationship Id="rId322" Type="http://schemas.openxmlformats.org/officeDocument/2006/relationships/hyperlink" Target="consultantplus://offline/ref=0A43F3566655E8CDC5F177A89FA7B1C8473A55E2CC21C5B2F471ADA71192B44349E829AD9F3EE3C41ED6A6D526ED61EDEFB8EC087BAFFBR0LFH" TargetMode="External"/><Relationship Id="rId343" Type="http://schemas.openxmlformats.org/officeDocument/2006/relationships/hyperlink" Target="consultantplus://offline/ref=0A43F3566655E8CDC5F177A89FA7B1C8473A55E2CC21C5B2F471ADA71192B44349E829AD9F3EE7C51ED6A6D526ED61EDEFB8EC087BAFFBR0LFH" TargetMode="External"/><Relationship Id="rId364" Type="http://schemas.openxmlformats.org/officeDocument/2006/relationships/image" Target="media/image223.wmf"/><Relationship Id="rId550" Type="http://schemas.openxmlformats.org/officeDocument/2006/relationships/hyperlink" Target="consultantplus://offline/ref=0A43F3566655E8CDC5F177A89FA7B1C8473A55E2CC21C5B2F471ADA71192B44349E829AD9F3DE3C51ED6A6D526ED61EDEFB8EC087BAFFBR0LFH" TargetMode="External"/><Relationship Id="rId61" Type="http://schemas.openxmlformats.org/officeDocument/2006/relationships/image" Target="media/image10.wmf"/><Relationship Id="rId82" Type="http://schemas.openxmlformats.org/officeDocument/2006/relationships/hyperlink" Target="consultantplus://offline/ref=7E302801C79A6B4A98D529C831284F9FAF075F85F5A0878CD10A2BEAA29B9ED15463C8AC827BC08DC2906FE8QAL1H" TargetMode="External"/><Relationship Id="rId199" Type="http://schemas.openxmlformats.org/officeDocument/2006/relationships/image" Target="media/image96.wmf"/><Relationship Id="rId203" Type="http://schemas.openxmlformats.org/officeDocument/2006/relationships/image" Target="media/image100.wmf"/><Relationship Id="rId385" Type="http://schemas.openxmlformats.org/officeDocument/2006/relationships/image" Target="media/image239.wmf"/><Relationship Id="rId571" Type="http://schemas.openxmlformats.org/officeDocument/2006/relationships/image" Target="media/image412.wmf"/><Relationship Id="rId592" Type="http://schemas.openxmlformats.org/officeDocument/2006/relationships/image" Target="media/image433.wmf"/><Relationship Id="rId606" Type="http://schemas.openxmlformats.org/officeDocument/2006/relationships/image" Target="media/image447.wmf"/><Relationship Id="rId627" Type="http://schemas.openxmlformats.org/officeDocument/2006/relationships/image" Target="media/image467.wmf"/><Relationship Id="rId648" Type="http://schemas.openxmlformats.org/officeDocument/2006/relationships/image" Target="media/image488.wmf"/><Relationship Id="rId669" Type="http://schemas.openxmlformats.org/officeDocument/2006/relationships/hyperlink" Target="consultantplus://offline/ref=0A43F3566655E8CDC5F177A89FA7B1C8403951E7CE7CCFBAAD7DAFA01ECDB14458E82AA5813BE4DC1782F5R9L1H" TargetMode="External"/><Relationship Id="rId19" Type="http://schemas.openxmlformats.org/officeDocument/2006/relationships/hyperlink" Target="consultantplus://offline/ref=7E302801C79A6B4A98D529C831284F9FAC005B8AFDA0878CD10A2BEAA29B9ED15463C8AC827BC08DC2906FE8QAL1H" TargetMode="External"/><Relationship Id="rId224" Type="http://schemas.openxmlformats.org/officeDocument/2006/relationships/hyperlink" Target="consultantplus://offline/ref=7E302801C79A6B4A98D529C831284F9FAF075A8AFCA0878CD10A2BEAA29B9EC3543BC4AE8A66C78CD7C63EAEF45917EAE9E570E282D368QCL9H" TargetMode="External"/><Relationship Id="rId245" Type="http://schemas.openxmlformats.org/officeDocument/2006/relationships/image" Target="media/image136.wmf"/><Relationship Id="rId266" Type="http://schemas.openxmlformats.org/officeDocument/2006/relationships/hyperlink" Target="consultantplus://offline/ref=0A43F3566655E8CDC5F177A89FA7B1C8473A55E2CC21C5B2F471ADA71192B44349E829AD9F3EE2CB1ED6A6D526ED61EDEFB8EC087BAFFBR0LFH" TargetMode="External"/><Relationship Id="rId287" Type="http://schemas.openxmlformats.org/officeDocument/2006/relationships/image" Target="media/image169.wmf"/><Relationship Id="rId410" Type="http://schemas.openxmlformats.org/officeDocument/2006/relationships/image" Target="media/image262.wmf"/><Relationship Id="rId431" Type="http://schemas.openxmlformats.org/officeDocument/2006/relationships/image" Target="media/image283.wmf"/><Relationship Id="rId452" Type="http://schemas.openxmlformats.org/officeDocument/2006/relationships/image" Target="media/image303.wmf"/><Relationship Id="rId473" Type="http://schemas.openxmlformats.org/officeDocument/2006/relationships/image" Target="media/image322.wmf"/><Relationship Id="rId494" Type="http://schemas.openxmlformats.org/officeDocument/2006/relationships/image" Target="media/image343.wmf"/><Relationship Id="rId508" Type="http://schemas.openxmlformats.org/officeDocument/2006/relationships/image" Target="media/image357.wmf"/><Relationship Id="rId529" Type="http://schemas.openxmlformats.org/officeDocument/2006/relationships/image" Target="media/image373.wmf"/><Relationship Id="rId680" Type="http://schemas.openxmlformats.org/officeDocument/2006/relationships/image" Target="media/image504.wmf"/><Relationship Id="rId30" Type="http://schemas.openxmlformats.org/officeDocument/2006/relationships/hyperlink" Target="consultantplus://offline/ref=7E302801C79A6B4A98D529C831284F9FAF00518CF1A0878CD10A2BEAA29B9ED15463C8AC827BC08DC2906FE8QAL1H" TargetMode="External"/><Relationship Id="rId105" Type="http://schemas.openxmlformats.org/officeDocument/2006/relationships/image" Target="media/image31.wmf"/><Relationship Id="rId126" Type="http://schemas.openxmlformats.org/officeDocument/2006/relationships/image" Target="media/image46.wmf"/><Relationship Id="rId147" Type="http://schemas.openxmlformats.org/officeDocument/2006/relationships/hyperlink" Target="consultantplus://offline/ref=7E302801C79A6B4A98D529C831284F9FAF075A8AFCA0878CD10A2BEAA29B9EC3543BC4AE8A66C68DD7C63EAEF45917EAE9E570E282D368QCL9H" TargetMode="External"/><Relationship Id="rId168" Type="http://schemas.openxmlformats.org/officeDocument/2006/relationships/image" Target="media/image75.wmf"/><Relationship Id="rId312" Type="http://schemas.openxmlformats.org/officeDocument/2006/relationships/image" Target="media/image193.wmf"/><Relationship Id="rId333" Type="http://schemas.openxmlformats.org/officeDocument/2006/relationships/hyperlink" Target="consultantplus://offline/ref=0A43F3566655E8CDC5F177A89FA7B1C8473A55E2CC21C5B2F471ADA71192B44349E829AD9F3EE4CA1ED6A6D526ED61EDEFB8EC087BAFFBR0LFH" TargetMode="External"/><Relationship Id="rId354" Type="http://schemas.openxmlformats.org/officeDocument/2006/relationships/hyperlink" Target="consultantplus://offline/ref=0A43F3566655E8CDC5F177A89FA7B1C8473A55E2CC21C5B2F471ADA71192B44349E829AD9F3EE8CB1ED6A6D526ED61EDEFB8EC087BAFFBR0LFH" TargetMode="External"/><Relationship Id="rId540" Type="http://schemas.openxmlformats.org/officeDocument/2006/relationships/image" Target="media/image384.wmf"/><Relationship Id="rId51" Type="http://schemas.openxmlformats.org/officeDocument/2006/relationships/image" Target="media/image4.wmf"/><Relationship Id="rId72" Type="http://schemas.openxmlformats.org/officeDocument/2006/relationships/hyperlink" Target="consultantplus://offline/ref=7E302801C79A6B4A98D529C831284F9FAF045E88F6A0878CD10A2BEAA29B9ED15463C8AC827BC08DC2906FE8QAL1H" TargetMode="External"/><Relationship Id="rId93" Type="http://schemas.openxmlformats.org/officeDocument/2006/relationships/image" Target="media/image27.wmf"/><Relationship Id="rId189" Type="http://schemas.openxmlformats.org/officeDocument/2006/relationships/image" Target="media/image88.wmf"/><Relationship Id="rId375" Type="http://schemas.openxmlformats.org/officeDocument/2006/relationships/image" Target="media/image232.wmf"/><Relationship Id="rId396" Type="http://schemas.openxmlformats.org/officeDocument/2006/relationships/image" Target="media/image248.wmf"/><Relationship Id="rId561" Type="http://schemas.openxmlformats.org/officeDocument/2006/relationships/image" Target="media/image402.wmf"/><Relationship Id="rId582" Type="http://schemas.openxmlformats.org/officeDocument/2006/relationships/image" Target="media/image423.wmf"/><Relationship Id="rId617" Type="http://schemas.openxmlformats.org/officeDocument/2006/relationships/hyperlink" Target="consultantplus://offline/ref=0A43F3566655E8CDC5F177A89FA7B1C847385FE7C621C5B2F471ADA71192B45149B025AF9725E0C60B80F793R7L3H" TargetMode="External"/><Relationship Id="rId638" Type="http://schemas.openxmlformats.org/officeDocument/2006/relationships/image" Target="media/image478.wmf"/><Relationship Id="rId659" Type="http://schemas.openxmlformats.org/officeDocument/2006/relationships/image" Target="media/image498.wmf"/><Relationship Id="rId3" Type="http://schemas.openxmlformats.org/officeDocument/2006/relationships/webSettings" Target="webSettings.xml"/><Relationship Id="rId214" Type="http://schemas.openxmlformats.org/officeDocument/2006/relationships/image" Target="media/image109.wmf"/><Relationship Id="rId235" Type="http://schemas.openxmlformats.org/officeDocument/2006/relationships/image" Target="media/image127.wmf"/><Relationship Id="rId256" Type="http://schemas.openxmlformats.org/officeDocument/2006/relationships/image" Target="media/image144.wmf"/><Relationship Id="rId277" Type="http://schemas.openxmlformats.org/officeDocument/2006/relationships/hyperlink" Target="consultantplus://offline/ref=0A43F3566655E8CDC5F168BD9AA7B1C8443D5FE2C42398B8FC28A1A5169DEB545CA17DA09D33FEC2119CF59171REL0H" TargetMode="External"/><Relationship Id="rId298" Type="http://schemas.openxmlformats.org/officeDocument/2006/relationships/image" Target="media/image180.wmf"/><Relationship Id="rId400" Type="http://schemas.openxmlformats.org/officeDocument/2006/relationships/image" Target="media/image252.wmf"/><Relationship Id="rId421" Type="http://schemas.openxmlformats.org/officeDocument/2006/relationships/image" Target="media/image273.wmf"/><Relationship Id="rId442" Type="http://schemas.openxmlformats.org/officeDocument/2006/relationships/image" Target="media/image293.wmf"/><Relationship Id="rId463" Type="http://schemas.openxmlformats.org/officeDocument/2006/relationships/image" Target="media/image314.wmf"/><Relationship Id="rId484" Type="http://schemas.openxmlformats.org/officeDocument/2006/relationships/image" Target="media/image333.wmf"/><Relationship Id="rId519" Type="http://schemas.openxmlformats.org/officeDocument/2006/relationships/image" Target="media/image368.wmf"/><Relationship Id="rId670" Type="http://schemas.openxmlformats.org/officeDocument/2006/relationships/hyperlink" Target="consultantplus://offline/ref=0A43F3566655E8CDC5F177A89FA7B1C8443152E5C421C5B2F471ADA71192B45149B025AF9725E0C60B80F793R7L3H" TargetMode="External"/><Relationship Id="rId116" Type="http://schemas.openxmlformats.org/officeDocument/2006/relationships/image" Target="media/image37.wmf"/><Relationship Id="rId137" Type="http://schemas.openxmlformats.org/officeDocument/2006/relationships/image" Target="media/image56.wmf"/><Relationship Id="rId158" Type="http://schemas.openxmlformats.org/officeDocument/2006/relationships/image" Target="media/image70.wmf"/><Relationship Id="rId302" Type="http://schemas.openxmlformats.org/officeDocument/2006/relationships/image" Target="media/image184.wmf"/><Relationship Id="rId323" Type="http://schemas.openxmlformats.org/officeDocument/2006/relationships/hyperlink" Target="consultantplus://offline/ref=0A43F3566655E8CDC5F177A89FA7B1C8473A50EDC521C5B2F471ADA71192B45149B025AF9725E0C60B80F793R7L3H" TargetMode="External"/><Relationship Id="rId344" Type="http://schemas.openxmlformats.org/officeDocument/2006/relationships/hyperlink" Target="consultantplus://offline/ref=0A43F3566655E8CDC5F177A89FA7B1C8473A50EDC521C5B2F471ADA71192B44349E829AD9E3FE1C11ED6A6D526ED61EDEFB8EC087BAFFBR0LFH" TargetMode="External"/><Relationship Id="rId530" Type="http://schemas.openxmlformats.org/officeDocument/2006/relationships/image" Target="media/image374.wmf"/><Relationship Id="rId20" Type="http://schemas.openxmlformats.org/officeDocument/2006/relationships/hyperlink" Target="consultantplus://offline/ref=7E302801C79A6B4A98D529C831284F9FA8045E8FFEFD8D84880629EDADC49BC4453BC7A69465C497DE926DQELAH" TargetMode="External"/><Relationship Id="rId41" Type="http://schemas.openxmlformats.org/officeDocument/2006/relationships/hyperlink" Target="consultantplus://offline/ref=7E302801C79A6B4A98D529C831284F9FAF075A8AFCA0878CD10A2BEAA29B9EC3543BC4AE8A65C880D7C63EAEF45917EAE9E570E282D368QCL9H" TargetMode="External"/><Relationship Id="rId62" Type="http://schemas.openxmlformats.org/officeDocument/2006/relationships/image" Target="media/image11.wmf"/><Relationship Id="rId83" Type="http://schemas.openxmlformats.org/officeDocument/2006/relationships/hyperlink" Target="consultantplus://offline/ref=7E302801C79A6B4A98D529C831284F9FAF065E8EF7A0878CD10A2BEAA29B9ED15463C8AC827BC08DC2906FE8QAL1H" TargetMode="External"/><Relationship Id="rId179" Type="http://schemas.openxmlformats.org/officeDocument/2006/relationships/hyperlink" Target="consultantplus://offline/ref=7E302801C79A6B4A98D529C831284F9FAC025988F5A0878CD10A2BEAA29B9ED15463C8AC827BC08DC2906FE8QAL1H" TargetMode="External"/><Relationship Id="rId365" Type="http://schemas.openxmlformats.org/officeDocument/2006/relationships/image" Target="media/image224.wmf"/><Relationship Id="rId386" Type="http://schemas.openxmlformats.org/officeDocument/2006/relationships/hyperlink" Target="consultantplus://offline/ref=0A43F3566655E8CDC5F177A89FA7B1C8473A55E2CC21C5B2F471ADA71192B44349E829AD9F3DE0CB1ED6A6D526ED61EDEFB8EC087BAFFBR0LFH" TargetMode="External"/><Relationship Id="rId551" Type="http://schemas.openxmlformats.org/officeDocument/2006/relationships/image" Target="media/image394.wmf"/><Relationship Id="rId572" Type="http://schemas.openxmlformats.org/officeDocument/2006/relationships/image" Target="media/image413.wmf"/><Relationship Id="rId593" Type="http://schemas.openxmlformats.org/officeDocument/2006/relationships/image" Target="media/image434.wmf"/><Relationship Id="rId607" Type="http://schemas.openxmlformats.org/officeDocument/2006/relationships/image" Target="media/image448.wmf"/><Relationship Id="rId628" Type="http://schemas.openxmlformats.org/officeDocument/2006/relationships/image" Target="media/image468.wmf"/><Relationship Id="rId649" Type="http://schemas.openxmlformats.org/officeDocument/2006/relationships/image" Target="media/image489.wmf"/><Relationship Id="rId190" Type="http://schemas.openxmlformats.org/officeDocument/2006/relationships/image" Target="media/image89.wmf"/><Relationship Id="rId204" Type="http://schemas.openxmlformats.org/officeDocument/2006/relationships/image" Target="media/image101.wmf"/><Relationship Id="rId225" Type="http://schemas.openxmlformats.org/officeDocument/2006/relationships/image" Target="media/image118.wmf"/><Relationship Id="rId246" Type="http://schemas.openxmlformats.org/officeDocument/2006/relationships/image" Target="media/image137.wmf"/><Relationship Id="rId267" Type="http://schemas.openxmlformats.org/officeDocument/2006/relationships/image" Target="media/image151.wmf"/><Relationship Id="rId288" Type="http://schemas.openxmlformats.org/officeDocument/2006/relationships/image" Target="media/image170.wmf"/><Relationship Id="rId411" Type="http://schemas.openxmlformats.org/officeDocument/2006/relationships/image" Target="media/image263.wmf"/><Relationship Id="rId432" Type="http://schemas.openxmlformats.org/officeDocument/2006/relationships/image" Target="media/image284.wmf"/><Relationship Id="rId453" Type="http://schemas.openxmlformats.org/officeDocument/2006/relationships/image" Target="media/image304.wmf"/><Relationship Id="rId474" Type="http://schemas.openxmlformats.org/officeDocument/2006/relationships/image" Target="media/image323.wmf"/><Relationship Id="rId509" Type="http://schemas.openxmlformats.org/officeDocument/2006/relationships/image" Target="media/image358.wmf"/><Relationship Id="rId660" Type="http://schemas.openxmlformats.org/officeDocument/2006/relationships/image" Target="media/image499.wmf"/><Relationship Id="rId106" Type="http://schemas.openxmlformats.org/officeDocument/2006/relationships/image" Target="media/image32.wmf"/><Relationship Id="rId127" Type="http://schemas.openxmlformats.org/officeDocument/2006/relationships/hyperlink" Target="consultantplus://offline/ref=7E302801C79A6B4A98D529C831284F9FAF05508FF6A0878CD10A2BEAA29B9ED15463C8AC827BC08DC2906FE8QAL1H" TargetMode="External"/><Relationship Id="rId313" Type="http://schemas.openxmlformats.org/officeDocument/2006/relationships/image" Target="media/image194.wmf"/><Relationship Id="rId495" Type="http://schemas.openxmlformats.org/officeDocument/2006/relationships/image" Target="media/image344.wmf"/><Relationship Id="rId681" Type="http://schemas.openxmlformats.org/officeDocument/2006/relationships/image" Target="media/image505.wmf"/><Relationship Id="rId10" Type="http://schemas.openxmlformats.org/officeDocument/2006/relationships/hyperlink" Target="consultantplus://offline/ref=7E302801C79A6B4A98D536DD34284F9FA505518EF0A0878CD10A2BEAA29B9ED15463C8AC827BC08DC2906FE8QAL1H" TargetMode="External"/><Relationship Id="rId31" Type="http://schemas.openxmlformats.org/officeDocument/2006/relationships/hyperlink" Target="consultantplus://offline/ref=7E302801C79A6B4A98D529C831284F9FAF05508FF6A0878CD10A2BEAA29B9ED15463C8AC827BC08DC2906FE8QAL1H" TargetMode="External"/><Relationship Id="rId52" Type="http://schemas.openxmlformats.org/officeDocument/2006/relationships/image" Target="media/image5.wmf"/><Relationship Id="rId73" Type="http://schemas.openxmlformats.org/officeDocument/2006/relationships/image" Target="media/image20.wmf"/><Relationship Id="rId94" Type="http://schemas.openxmlformats.org/officeDocument/2006/relationships/hyperlink" Target="consultantplus://offline/ref=7E302801C79A6B4A98D529C831284F9FAF065C8DF6A0878CD10A2BEAA29B9EC3543BC4AE8B61C189D7C63EAEF45917EAE9E570E282D368QCL9H" TargetMode="External"/><Relationship Id="rId148" Type="http://schemas.openxmlformats.org/officeDocument/2006/relationships/hyperlink" Target="consultantplus://offline/ref=7E302801C79A6B4A98D529C831284F9FAF075A8AFCA0878CD10A2BEAA29B9EC3543BC4AE8A66C68CD7C63EAEF45917EAE9E570E282D368QCL9H" TargetMode="External"/><Relationship Id="rId169" Type="http://schemas.openxmlformats.org/officeDocument/2006/relationships/image" Target="media/image76.wmf"/><Relationship Id="rId334" Type="http://schemas.openxmlformats.org/officeDocument/2006/relationships/image" Target="media/image203.wmf"/><Relationship Id="rId355" Type="http://schemas.openxmlformats.org/officeDocument/2006/relationships/image" Target="media/image214.wmf"/><Relationship Id="rId376" Type="http://schemas.openxmlformats.org/officeDocument/2006/relationships/image" Target="media/image233.wmf"/><Relationship Id="rId397" Type="http://schemas.openxmlformats.org/officeDocument/2006/relationships/image" Target="media/image249.wmf"/><Relationship Id="rId520" Type="http://schemas.openxmlformats.org/officeDocument/2006/relationships/hyperlink" Target="consultantplus://offline/ref=0A43F3566655E8CDC5F177A89FA7B1C8473A55E2CC21C5B2F471ADA71192B44349E829AD9F3DE2C11ED6A6D526ED61EDEFB8EC087BAFFBR0LFH" TargetMode="External"/><Relationship Id="rId541" Type="http://schemas.openxmlformats.org/officeDocument/2006/relationships/image" Target="media/image385.wmf"/><Relationship Id="rId562" Type="http://schemas.openxmlformats.org/officeDocument/2006/relationships/image" Target="media/image403.wmf"/><Relationship Id="rId583" Type="http://schemas.openxmlformats.org/officeDocument/2006/relationships/image" Target="media/image424.wmf"/><Relationship Id="rId618" Type="http://schemas.openxmlformats.org/officeDocument/2006/relationships/image" Target="media/image458.wmf"/><Relationship Id="rId639" Type="http://schemas.openxmlformats.org/officeDocument/2006/relationships/image" Target="media/image479.wmf"/><Relationship Id="rId4" Type="http://schemas.openxmlformats.org/officeDocument/2006/relationships/hyperlink" Target="http://www.consultant.ru" TargetMode="External"/><Relationship Id="rId180" Type="http://schemas.openxmlformats.org/officeDocument/2006/relationships/hyperlink" Target="consultantplus://offline/ref=7E302801C79A6B4A98D536DD34284F9FAC05598FF0AADA86D95327E8A594C1D45372C8AF8A65C088DE993BBBE50118E0FFFB74F89ED16ACBQ5L2H" TargetMode="External"/><Relationship Id="rId215" Type="http://schemas.openxmlformats.org/officeDocument/2006/relationships/image" Target="media/image110.wmf"/><Relationship Id="rId236" Type="http://schemas.openxmlformats.org/officeDocument/2006/relationships/hyperlink" Target="consultantplus://offline/ref=7E302801C79A6B4A98D529C831284F9FAF05508FF6A0878CD10A2BEAA29B9ED15463C8AC827BC08DC2906FE8QAL1H" TargetMode="External"/><Relationship Id="rId257" Type="http://schemas.openxmlformats.org/officeDocument/2006/relationships/image" Target="media/image145.wmf"/><Relationship Id="rId278" Type="http://schemas.openxmlformats.org/officeDocument/2006/relationships/hyperlink" Target="consultantplus://offline/ref=0A43F3566655E8CDC5F168BD9AA7B1C847395FE0C02A98B8FC28A1A5169DEB544EA125AC9F3BE0C71589A3C037B56EE7F9A6E81267ADF90DRCL7H" TargetMode="External"/><Relationship Id="rId401" Type="http://schemas.openxmlformats.org/officeDocument/2006/relationships/image" Target="media/image253.wmf"/><Relationship Id="rId422" Type="http://schemas.openxmlformats.org/officeDocument/2006/relationships/image" Target="media/image274.wmf"/><Relationship Id="rId443" Type="http://schemas.openxmlformats.org/officeDocument/2006/relationships/image" Target="media/image294.wmf"/><Relationship Id="rId464" Type="http://schemas.openxmlformats.org/officeDocument/2006/relationships/image" Target="media/image315.wmf"/><Relationship Id="rId650" Type="http://schemas.openxmlformats.org/officeDocument/2006/relationships/image" Target="media/image490.wmf"/><Relationship Id="rId303" Type="http://schemas.openxmlformats.org/officeDocument/2006/relationships/image" Target="media/image185.wmf"/><Relationship Id="rId485" Type="http://schemas.openxmlformats.org/officeDocument/2006/relationships/image" Target="media/image334.wmf"/><Relationship Id="rId42" Type="http://schemas.openxmlformats.org/officeDocument/2006/relationships/hyperlink" Target="consultantplus://offline/ref=7E302801C79A6B4A98D536DD34284F9FAC00508AF4A2DA86D95327E8A594C1D4417290A3886DDE89D88C6DEAA3Q5L4H" TargetMode="External"/><Relationship Id="rId84" Type="http://schemas.openxmlformats.org/officeDocument/2006/relationships/image" Target="media/image25.wmf"/><Relationship Id="rId138" Type="http://schemas.openxmlformats.org/officeDocument/2006/relationships/image" Target="media/image57.wmf"/><Relationship Id="rId345" Type="http://schemas.openxmlformats.org/officeDocument/2006/relationships/hyperlink" Target="consultantplus://offline/ref=0A43F3566655E8CDC5F177A89FA7B1C8473A55E2CC21C5B2F471ADA71192B44349E829AD9F3EE7C51ED6A6D526ED61EDEFB8EC087BAFFBR0LFH" TargetMode="External"/><Relationship Id="rId387" Type="http://schemas.openxmlformats.org/officeDocument/2006/relationships/image" Target="media/image240.wmf"/><Relationship Id="rId510" Type="http://schemas.openxmlformats.org/officeDocument/2006/relationships/image" Target="media/image359.wmf"/><Relationship Id="rId552" Type="http://schemas.openxmlformats.org/officeDocument/2006/relationships/hyperlink" Target="consultantplus://offline/ref=0A43F3566655E8CDC5F177A89FA7B1C8473A55E2CC21C5B2F471ADA71192B44349E829AD9F3DE3CB1ED6A6D526ED61EDEFB8EC087BAFFBR0LFH" TargetMode="External"/><Relationship Id="rId594" Type="http://schemas.openxmlformats.org/officeDocument/2006/relationships/image" Target="media/image435.wmf"/><Relationship Id="rId608" Type="http://schemas.openxmlformats.org/officeDocument/2006/relationships/image" Target="media/image449.wmf"/><Relationship Id="rId191" Type="http://schemas.openxmlformats.org/officeDocument/2006/relationships/image" Target="media/image90.wmf"/><Relationship Id="rId205" Type="http://schemas.openxmlformats.org/officeDocument/2006/relationships/image" Target="media/image102.wmf"/><Relationship Id="rId247" Type="http://schemas.openxmlformats.org/officeDocument/2006/relationships/image" Target="media/image138.wmf"/><Relationship Id="rId412" Type="http://schemas.openxmlformats.org/officeDocument/2006/relationships/image" Target="media/image264.wmf"/><Relationship Id="rId107" Type="http://schemas.openxmlformats.org/officeDocument/2006/relationships/hyperlink" Target="consultantplus://offline/ref=7E302801C79A6B4A98D529C831284F9FAF075A8AFCA0878CD10A2BEAA29B9EC3543BC4AE8A66C38ED7C63EAEF45917EAE9E570E282D368QCL9H" TargetMode="External"/><Relationship Id="rId289" Type="http://schemas.openxmlformats.org/officeDocument/2006/relationships/image" Target="media/image171.wmf"/><Relationship Id="rId454" Type="http://schemas.openxmlformats.org/officeDocument/2006/relationships/image" Target="media/image305.wmf"/><Relationship Id="rId496" Type="http://schemas.openxmlformats.org/officeDocument/2006/relationships/image" Target="media/image345.wmf"/><Relationship Id="rId661" Type="http://schemas.openxmlformats.org/officeDocument/2006/relationships/image" Target="media/image500.wmf"/><Relationship Id="rId11" Type="http://schemas.openxmlformats.org/officeDocument/2006/relationships/hyperlink" Target="consultantplus://offline/ref=7E302801C79A6B4A98D529C831284F9FAC025A8BF2A0878CD10A2BEAA29B9EC3543BC4AE8A65C08CD7C63EAEF45917EAE9E570E282D368QCL9H" TargetMode="External"/><Relationship Id="rId53" Type="http://schemas.openxmlformats.org/officeDocument/2006/relationships/image" Target="media/image6.wmf"/><Relationship Id="rId149" Type="http://schemas.openxmlformats.org/officeDocument/2006/relationships/hyperlink" Target="consultantplus://offline/ref=7E302801C79A6B4A98D529C831284F9FAF075A8AFCA0878CD10A2BEAA29B9EC3543BC4AE8A66C68FD7C63EAEF45917EAE9E570E282D368QCL9H" TargetMode="External"/><Relationship Id="rId314" Type="http://schemas.openxmlformats.org/officeDocument/2006/relationships/hyperlink" Target="consultantplus://offline/ref=0A43F3566655E8CDC5F177A89FA7B1C8473951E0C621C5B2F471ADA71192B45149B025AF9725E0C60B80F793R7L3H" TargetMode="External"/><Relationship Id="rId356" Type="http://schemas.openxmlformats.org/officeDocument/2006/relationships/image" Target="media/image215.wmf"/><Relationship Id="rId398" Type="http://schemas.openxmlformats.org/officeDocument/2006/relationships/image" Target="media/image250.wmf"/><Relationship Id="rId521" Type="http://schemas.openxmlformats.org/officeDocument/2006/relationships/image" Target="media/image369.wmf"/><Relationship Id="rId563" Type="http://schemas.openxmlformats.org/officeDocument/2006/relationships/image" Target="media/image404.wmf"/><Relationship Id="rId619" Type="http://schemas.openxmlformats.org/officeDocument/2006/relationships/image" Target="media/image459.wmf"/><Relationship Id="rId95" Type="http://schemas.openxmlformats.org/officeDocument/2006/relationships/hyperlink" Target="consultantplus://offline/ref=7E302801C79A6B4A98D529C831284F9FAF075A8AFCA0878CD10A2BEAA29B9EC3543BC4AE8A66C38DD7C63EAEF45917EAE9E570E282D368QCL9H" TargetMode="External"/><Relationship Id="rId160" Type="http://schemas.openxmlformats.org/officeDocument/2006/relationships/image" Target="media/image72.wmf"/><Relationship Id="rId216" Type="http://schemas.openxmlformats.org/officeDocument/2006/relationships/image" Target="media/image111.wmf"/><Relationship Id="rId423" Type="http://schemas.openxmlformats.org/officeDocument/2006/relationships/image" Target="media/image275.wmf"/><Relationship Id="rId258" Type="http://schemas.openxmlformats.org/officeDocument/2006/relationships/hyperlink" Target="consultantplus://offline/ref=0A43F3566655E8CDC5F177A89FA7B1C8473A55E2CC21C5B2F471ADA71192B44349E829AD9F3EE2C41ED6A6D526ED61EDEFB8EC087BAFFBR0LFH" TargetMode="External"/><Relationship Id="rId465" Type="http://schemas.openxmlformats.org/officeDocument/2006/relationships/image" Target="media/image316.wmf"/><Relationship Id="rId630" Type="http://schemas.openxmlformats.org/officeDocument/2006/relationships/image" Target="media/image470.wmf"/><Relationship Id="rId672" Type="http://schemas.openxmlformats.org/officeDocument/2006/relationships/hyperlink" Target="consultantplus://offline/ref=0A43F3566655E8CDC5F177A89FA7B1C8473A55E2CC21C5B2F471ADA71192B44349E829AD9F3DE4C51ED6A6D526ED61EDEFB8EC087BAFFBR0LFH" TargetMode="External"/><Relationship Id="rId22" Type="http://schemas.openxmlformats.org/officeDocument/2006/relationships/hyperlink" Target="consultantplus://offline/ref=7E302801C79A6B4A98D529C831284F9FAC0C5C8CFDA0878CD10A2BEAA29B9ED15463C8AC827BC08DC2906FE8QAL1H" TargetMode="External"/><Relationship Id="rId64" Type="http://schemas.openxmlformats.org/officeDocument/2006/relationships/image" Target="media/image13.wmf"/><Relationship Id="rId118" Type="http://schemas.openxmlformats.org/officeDocument/2006/relationships/image" Target="media/image39.wmf"/><Relationship Id="rId325" Type="http://schemas.openxmlformats.org/officeDocument/2006/relationships/hyperlink" Target="consultantplus://offline/ref=0A43F3566655E8CDC5F177A89FA7B1C8473A55E2CC21C5B2F471ADA71192B44349E829AD9F3EE4C31ED6A6D526ED61EDEFB8EC087BAFFBR0LFH" TargetMode="External"/><Relationship Id="rId367" Type="http://schemas.openxmlformats.org/officeDocument/2006/relationships/image" Target="media/image226.wmf"/><Relationship Id="rId532" Type="http://schemas.openxmlformats.org/officeDocument/2006/relationships/image" Target="media/image376.wmf"/><Relationship Id="rId574" Type="http://schemas.openxmlformats.org/officeDocument/2006/relationships/image" Target="media/image415.wmf"/><Relationship Id="rId171" Type="http://schemas.openxmlformats.org/officeDocument/2006/relationships/image" Target="media/image78.wmf"/><Relationship Id="rId227" Type="http://schemas.openxmlformats.org/officeDocument/2006/relationships/image" Target="media/image120.wmf"/><Relationship Id="rId269" Type="http://schemas.openxmlformats.org/officeDocument/2006/relationships/image" Target="media/image153.wmf"/><Relationship Id="rId434" Type="http://schemas.openxmlformats.org/officeDocument/2006/relationships/image" Target="media/image286.wmf"/><Relationship Id="rId476" Type="http://schemas.openxmlformats.org/officeDocument/2006/relationships/image" Target="media/image325.wmf"/><Relationship Id="rId641" Type="http://schemas.openxmlformats.org/officeDocument/2006/relationships/image" Target="media/image481.wmf"/><Relationship Id="rId683" Type="http://schemas.openxmlformats.org/officeDocument/2006/relationships/hyperlink" Target="consultantplus://offline/ref=0A43F3566655E8CDC5F177A89FA7B1C8473A55E2CC21C5B2F471ADA71192B44349E829AD9F3CE0C51ED6A6D526ED61EDEFB8EC087BAFFBR0LFH" TargetMode="External"/><Relationship Id="rId33" Type="http://schemas.openxmlformats.org/officeDocument/2006/relationships/hyperlink" Target="consultantplus://offline/ref=7E302801C79A6B4A98D529C831284F9FAF065C8DF6A0878CD10A2BEAA29B9ED15463C8AC827BC08DC2906FE8QAL1H" TargetMode="External"/><Relationship Id="rId129" Type="http://schemas.openxmlformats.org/officeDocument/2006/relationships/image" Target="media/image48.wmf"/><Relationship Id="rId280" Type="http://schemas.openxmlformats.org/officeDocument/2006/relationships/image" Target="media/image162.wmf"/><Relationship Id="rId336" Type="http://schemas.openxmlformats.org/officeDocument/2006/relationships/image" Target="media/image205.wmf"/><Relationship Id="rId501" Type="http://schemas.openxmlformats.org/officeDocument/2006/relationships/image" Target="media/image350.wmf"/><Relationship Id="rId543" Type="http://schemas.openxmlformats.org/officeDocument/2006/relationships/image" Target="media/image387.wmf"/><Relationship Id="rId75" Type="http://schemas.openxmlformats.org/officeDocument/2006/relationships/hyperlink" Target="consultantplus://offline/ref=7E302801C79A6B4A98D529C831284F9FAF075A8AFCA0878CD10A2BEAA29B9EC3543BC4AE8A66C28CD7C63EAEF45917EAE9E570E282D368QCL9H" TargetMode="External"/><Relationship Id="rId140" Type="http://schemas.openxmlformats.org/officeDocument/2006/relationships/image" Target="media/image58.wmf"/><Relationship Id="rId182" Type="http://schemas.openxmlformats.org/officeDocument/2006/relationships/hyperlink" Target="consultantplus://offline/ref=7E302801C79A6B4A98D529C831284F9FAF05508FF6A0878CD10A2BEAA29B9ED15463C8AC827BC08DC2906FE8QAL1H" TargetMode="External"/><Relationship Id="rId378" Type="http://schemas.openxmlformats.org/officeDocument/2006/relationships/hyperlink" Target="consultantplus://offline/ref=0A43F3566655E8CDC5F177A89FA7B1C8473A55E2CC21C5B2F471ADA71192B44349E829AD9F3DE0C61ED6A6D526ED61EDEFB8EC087BAFFBR0LFH" TargetMode="External"/><Relationship Id="rId403" Type="http://schemas.openxmlformats.org/officeDocument/2006/relationships/image" Target="media/image255.wmf"/><Relationship Id="rId585" Type="http://schemas.openxmlformats.org/officeDocument/2006/relationships/image" Target="media/image426.wmf"/><Relationship Id="rId6" Type="http://schemas.openxmlformats.org/officeDocument/2006/relationships/hyperlink" Target="consultantplus://offline/ref=7E302801C79A6B4A98D529C831284F9FAF0C598CFEFD8D84880629EDADC49BC4453BC7A69465C497DE926DQELAH" TargetMode="External"/><Relationship Id="rId238" Type="http://schemas.openxmlformats.org/officeDocument/2006/relationships/image" Target="media/image129.wmf"/><Relationship Id="rId445" Type="http://schemas.openxmlformats.org/officeDocument/2006/relationships/image" Target="media/image296.wmf"/><Relationship Id="rId487" Type="http://schemas.openxmlformats.org/officeDocument/2006/relationships/image" Target="media/image336.wmf"/><Relationship Id="rId610" Type="http://schemas.openxmlformats.org/officeDocument/2006/relationships/image" Target="media/image451.wmf"/><Relationship Id="rId652" Type="http://schemas.openxmlformats.org/officeDocument/2006/relationships/image" Target="media/image492.wmf"/><Relationship Id="rId291" Type="http://schemas.openxmlformats.org/officeDocument/2006/relationships/image" Target="media/image173.wmf"/><Relationship Id="rId305" Type="http://schemas.openxmlformats.org/officeDocument/2006/relationships/hyperlink" Target="consultantplus://offline/ref=0A43F3566655E8CDC5F177A89FA7B1C8473A55E2CC21C5B2F471ADA71192B44349E829AD9F3EE3C31ED6A6D526ED61EDEFB8EC087BAFFBR0LFH" TargetMode="External"/><Relationship Id="rId347" Type="http://schemas.openxmlformats.org/officeDocument/2006/relationships/image" Target="media/image211.wmf"/><Relationship Id="rId512" Type="http://schemas.openxmlformats.org/officeDocument/2006/relationships/image" Target="media/image361.wmf"/><Relationship Id="rId44" Type="http://schemas.openxmlformats.org/officeDocument/2006/relationships/hyperlink" Target="consultantplus://offline/ref=7E302801C79A6B4A98D536DD34284F9FAC00508AF4A2DA86D95327E8A594C1D4417290A3886DDE89D88C6DEAA3Q5L4H" TargetMode="External"/><Relationship Id="rId86" Type="http://schemas.openxmlformats.org/officeDocument/2006/relationships/hyperlink" Target="consultantplus://offline/ref=7E302801C79A6B4A98D529C831284F9FAF065C8DF6A0878CD10A2BEAA29B9EC3543BC4AE8B67C088D7C63EAEF45917EAE9E570E282D368QCL9H" TargetMode="External"/><Relationship Id="rId151" Type="http://schemas.openxmlformats.org/officeDocument/2006/relationships/image" Target="media/image64.wmf"/><Relationship Id="rId389" Type="http://schemas.openxmlformats.org/officeDocument/2006/relationships/image" Target="media/image242.wmf"/><Relationship Id="rId554" Type="http://schemas.openxmlformats.org/officeDocument/2006/relationships/image" Target="media/image395.png"/><Relationship Id="rId596" Type="http://schemas.openxmlformats.org/officeDocument/2006/relationships/image" Target="media/image437.png"/><Relationship Id="rId193" Type="http://schemas.openxmlformats.org/officeDocument/2006/relationships/image" Target="media/image92.wmf"/><Relationship Id="rId207" Type="http://schemas.openxmlformats.org/officeDocument/2006/relationships/image" Target="media/image104.wmf"/><Relationship Id="rId249" Type="http://schemas.openxmlformats.org/officeDocument/2006/relationships/image" Target="media/image140.wmf"/><Relationship Id="rId414" Type="http://schemas.openxmlformats.org/officeDocument/2006/relationships/image" Target="media/image266.wmf"/><Relationship Id="rId456" Type="http://schemas.openxmlformats.org/officeDocument/2006/relationships/image" Target="media/image307.wmf"/><Relationship Id="rId498" Type="http://schemas.openxmlformats.org/officeDocument/2006/relationships/image" Target="media/image347.wmf"/><Relationship Id="rId621" Type="http://schemas.openxmlformats.org/officeDocument/2006/relationships/image" Target="media/image461.wmf"/><Relationship Id="rId663" Type="http://schemas.openxmlformats.org/officeDocument/2006/relationships/hyperlink" Target="consultantplus://offline/ref=0A43F3566655E8CDC5F177A89FA7B1C8443154E5C321C5B2F471ADA71192B45149B025AF9725E0C60B80F793R7L3H" TargetMode="External"/><Relationship Id="rId13" Type="http://schemas.openxmlformats.org/officeDocument/2006/relationships/hyperlink" Target="consultantplus://offline/ref=7E302801C79A6B4A98D529C831284F9FAF075A8AFCA0878CD10A2BEAA29B9EC3543BC4AE8A65C081D7C63EAEF45917EAE9E570E282D368QCL9H" TargetMode="External"/><Relationship Id="rId109" Type="http://schemas.openxmlformats.org/officeDocument/2006/relationships/hyperlink" Target="consultantplus://offline/ref=7E302801C79A6B4A98D536DD34284F9FAF045088F0ABDA86D95327E8A594C1D45372C8AF8A65C08CDC993BBBE50118E0FFFB74F89ED16ACBQ5L2H" TargetMode="External"/><Relationship Id="rId260" Type="http://schemas.openxmlformats.org/officeDocument/2006/relationships/hyperlink" Target="consultantplus://offline/ref=0A43F3566655E8CDC5F177A89FA7B1C8473A55E2CC21C5B2F471ADA71192B44349E829AD9F3EE2C51ED6A6D526ED61EDEFB8EC087BAFFBR0LFH" TargetMode="External"/><Relationship Id="rId316" Type="http://schemas.openxmlformats.org/officeDocument/2006/relationships/image" Target="media/image196.wmf"/><Relationship Id="rId523" Type="http://schemas.openxmlformats.org/officeDocument/2006/relationships/hyperlink" Target="consultantplus://offline/ref=0A43F3566655E8CDC5F177A89FA7B1C8473A55E2CC21C5B2F471ADA71192B44349E829AD9F3DE2C61ED6A6D526ED61EDEFB8EC087BAFFBR0LFH" TargetMode="External"/><Relationship Id="rId55" Type="http://schemas.openxmlformats.org/officeDocument/2006/relationships/image" Target="media/image8.wmf"/><Relationship Id="rId97" Type="http://schemas.openxmlformats.org/officeDocument/2006/relationships/hyperlink" Target="consultantplus://offline/ref=7E302801C79A6B4A98D529C831284F9FAF075A8AFCA0878CD10A2BEAA29B9EC3543BC4AE8A66C38CD7C63EAEF45917EAE9E570E282D368QCL9H" TargetMode="External"/><Relationship Id="rId120" Type="http://schemas.openxmlformats.org/officeDocument/2006/relationships/image" Target="media/image41.wmf"/><Relationship Id="rId358" Type="http://schemas.openxmlformats.org/officeDocument/2006/relationships/image" Target="media/image217.wmf"/><Relationship Id="rId565" Type="http://schemas.openxmlformats.org/officeDocument/2006/relationships/image" Target="media/image406.wmf"/><Relationship Id="rId162" Type="http://schemas.openxmlformats.org/officeDocument/2006/relationships/image" Target="media/image73.wmf"/><Relationship Id="rId218" Type="http://schemas.openxmlformats.org/officeDocument/2006/relationships/image" Target="media/image113.wmf"/><Relationship Id="rId425" Type="http://schemas.openxmlformats.org/officeDocument/2006/relationships/image" Target="media/image277.wmf"/><Relationship Id="rId467" Type="http://schemas.openxmlformats.org/officeDocument/2006/relationships/image" Target="media/image318.wmf"/><Relationship Id="rId632" Type="http://schemas.openxmlformats.org/officeDocument/2006/relationships/image" Target="media/image472.wmf"/><Relationship Id="rId271" Type="http://schemas.openxmlformats.org/officeDocument/2006/relationships/image" Target="media/image155.wmf"/><Relationship Id="rId674" Type="http://schemas.openxmlformats.org/officeDocument/2006/relationships/hyperlink" Target="consultantplus://offline/ref=0A43F3566655E8CDC5F177A89FA7B1C8473A55E2CC21C5B2F471ADA71192B44349E829AD9F3DE4CA1ED6A6D526ED61EDEFB8EC087BAFFBR0LFH" TargetMode="External"/><Relationship Id="rId24" Type="http://schemas.openxmlformats.org/officeDocument/2006/relationships/hyperlink" Target="consultantplus://offline/ref=7E302801C79A6B4A98D529C831284F9FAC025988F5A0878CD10A2BEAA29B9ED15463C8AC827BC08DC2906FE8QAL1H" TargetMode="External"/><Relationship Id="rId66" Type="http://schemas.openxmlformats.org/officeDocument/2006/relationships/image" Target="media/image15.wmf"/><Relationship Id="rId131" Type="http://schemas.openxmlformats.org/officeDocument/2006/relationships/image" Target="media/image50.wmf"/><Relationship Id="rId327" Type="http://schemas.openxmlformats.org/officeDocument/2006/relationships/hyperlink" Target="consultantplus://offline/ref=0A43F3566655E8CDC5F177A89FA7B1C8473A55E2CC21C5B2F471ADA71192B44349E829AD9F3EE4C71ED6A6D526ED61EDEFB8EC087BAFFBR0LFH" TargetMode="External"/><Relationship Id="rId369" Type="http://schemas.openxmlformats.org/officeDocument/2006/relationships/image" Target="media/image228.wmf"/><Relationship Id="rId534" Type="http://schemas.openxmlformats.org/officeDocument/2006/relationships/image" Target="media/image378.wmf"/><Relationship Id="rId576" Type="http://schemas.openxmlformats.org/officeDocument/2006/relationships/image" Target="media/image417.wmf"/><Relationship Id="rId173" Type="http://schemas.openxmlformats.org/officeDocument/2006/relationships/image" Target="media/image80.wmf"/><Relationship Id="rId229" Type="http://schemas.openxmlformats.org/officeDocument/2006/relationships/image" Target="media/image122.wmf"/><Relationship Id="rId380" Type="http://schemas.openxmlformats.org/officeDocument/2006/relationships/image" Target="media/image235.wmf"/><Relationship Id="rId436" Type="http://schemas.openxmlformats.org/officeDocument/2006/relationships/image" Target="media/image288.wmf"/><Relationship Id="rId601" Type="http://schemas.openxmlformats.org/officeDocument/2006/relationships/image" Target="media/image442.wmf"/><Relationship Id="rId643" Type="http://schemas.openxmlformats.org/officeDocument/2006/relationships/image" Target="media/image483.wmf"/><Relationship Id="rId240" Type="http://schemas.openxmlformats.org/officeDocument/2006/relationships/image" Target="media/image131.wmf"/><Relationship Id="rId478" Type="http://schemas.openxmlformats.org/officeDocument/2006/relationships/image" Target="media/image327.wmf"/><Relationship Id="rId685" Type="http://schemas.openxmlformats.org/officeDocument/2006/relationships/theme" Target="theme/theme1.xml"/><Relationship Id="rId35" Type="http://schemas.openxmlformats.org/officeDocument/2006/relationships/hyperlink" Target="consultantplus://offline/ref=7E302801C79A6B4A98D536DD34284F9FA4075F8BFDA0878CD10A2BEAA29B9ED15463C8AC827BC08DC2906FE8QAL1H" TargetMode="External"/><Relationship Id="rId77" Type="http://schemas.openxmlformats.org/officeDocument/2006/relationships/image" Target="media/image23.wmf"/><Relationship Id="rId100" Type="http://schemas.openxmlformats.org/officeDocument/2006/relationships/image" Target="media/image28.wmf"/><Relationship Id="rId282" Type="http://schemas.openxmlformats.org/officeDocument/2006/relationships/image" Target="media/image164.wmf"/><Relationship Id="rId338" Type="http://schemas.openxmlformats.org/officeDocument/2006/relationships/image" Target="media/image206.wmf"/><Relationship Id="rId503" Type="http://schemas.openxmlformats.org/officeDocument/2006/relationships/image" Target="media/image352.wmf"/><Relationship Id="rId545" Type="http://schemas.openxmlformats.org/officeDocument/2006/relationships/image" Target="media/image389.wmf"/><Relationship Id="rId587" Type="http://schemas.openxmlformats.org/officeDocument/2006/relationships/image" Target="media/image428.wmf"/><Relationship Id="rId8" Type="http://schemas.openxmlformats.org/officeDocument/2006/relationships/hyperlink" Target="consultantplus://offline/ref=7E302801C79A6B4A98D536DD34284F9FAE055C84F2A3DA86D95327E8A594C1D45372C8AF8A65C089D9993BBBE50118E0FFFB74F89ED16ACBQ5L2H" TargetMode="External"/><Relationship Id="rId142" Type="http://schemas.openxmlformats.org/officeDocument/2006/relationships/image" Target="media/image60.wmf"/><Relationship Id="rId184" Type="http://schemas.openxmlformats.org/officeDocument/2006/relationships/hyperlink" Target="consultantplus://offline/ref=7E302801C79A6B4A98D536DD34284F9FAF045088F0ABDA86D95327E8A594C1D45372C8AF8A65C08CDC993BBBE50118E0FFFB74F89ED16ACBQ5L2H" TargetMode="External"/><Relationship Id="rId391" Type="http://schemas.openxmlformats.org/officeDocument/2006/relationships/hyperlink" Target="consultantplus://offline/ref=0A43F3566655E8CDC5F177A89FA7B1C8443F56E0C521C5B2F471ADA71192B45149B025AF9725E0C60B80F793R7L3H" TargetMode="External"/><Relationship Id="rId405" Type="http://schemas.openxmlformats.org/officeDocument/2006/relationships/image" Target="media/image257.wmf"/><Relationship Id="rId447" Type="http://schemas.openxmlformats.org/officeDocument/2006/relationships/image" Target="media/image298.wmf"/><Relationship Id="rId612" Type="http://schemas.openxmlformats.org/officeDocument/2006/relationships/image" Target="media/image453.wmf"/><Relationship Id="rId251" Type="http://schemas.openxmlformats.org/officeDocument/2006/relationships/image" Target="media/image141.wmf"/><Relationship Id="rId489" Type="http://schemas.openxmlformats.org/officeDocument/2006/relationships/image" Target="media/image338.wmf"/><Relationship Id="rId654" Type="http://schemas.openxmlformats.org/officeDocument/2006/relationships/image" Target="media/image494.wmf"/><Relationship Id="rId46" Type="http://schemas.openxmlformats.org/officeDocument/2006/relationships/image" Target="media/image1.wmf"/><Relationship Id="rId293" Type="http://schemas.openxmlformats.org/officeDocument/2006/relationships/image" Target="media/image175.wmf"/><Relationship Id="rId307" Type="http://schemas.openxmlformats.org/officeDocument/2006/relationships/image" Target="media/image188.wmf"/><Relationship Id="rId349" Type="http://schemas.openxmlformats.org/officeDocument/2006/relationships/hyperlink" Target="consultantplus://offline/ref=0A43F3566655E8CDC5F177A89FA7B1C8473A55E2CC21C5B2F471ADA71192B44349E829AD9F3EE8C61ED6A6D526ED61EDEFB8EC087BAFFBR0LFH" TargetMode="External"/><Relationship Id="rId514" Type="http://schemas.openxmlformats.org/officeDocument/2006/relationships/image" Target="media/image363.wmf"/><Relationship Id="rId556" Type="http://schemas.openxmlformats.org/officeDocument/2006/relationships/image" Target="media/image397.wmf"/><Relationship Id="rId88" Type="http://schemas.openxmlformats.org/officeDocument/2006/relationships/hyperlink" Target="consultantplus://offline/ref=7E302801C79A6B4A98D529C831284F9FAF075A8AFCA0878CD10A2BEAA29B9EC3543BC4AE8A66C389D7C63EAEF45917EAE9E570E282D368QCL9H" TargetMode="External"/><Relationship Id="rId111" Type="http://schemas.openxmlformats.org/officeDocument/2006/relationships/hyperlink" Target="consultantplus://offline/ref=7E302801C79A6B4A98D529C831284F9FAF075A8AFCA0878CD10A2BEAA29B9EC3543BC4AE8A66C489D7C63EAEF45917EAE9E570E282D368QCL9H" TargetMode="External"/><Relationship Id="rId153" Type="http://schemas.openxmlformats.org/officeDocument/2006/relationships/image" Target="media/image66.wmf"/><Relationship Id="rId195" Type="http://schemas.openxmlformats.org/officeDocument/2006/relationships/image" Target="media/image94.wmf"/><Relationship Id="rId209" Type="http://schemas.openxmlformats.org/officeDocument/2006/relationships/image" Target="media/image106.wmf"/><Relationship Id="rId360" Type="http://schemas.openxmlformats.org/officeDocument/2006/relationships/image" Target="media/image219.wmf"/><Relationship Id="rId416" Type="http://schemas.openxmlformats.org/officeDocument/2006/relationships/image" Target="media/image268.wmf"/><Relationship Id="rId598" Type="http://schemas.openxmlformats.org/officeDocument/2006/relationships/image" Target="media/image439.wmf"/><Relationship Id="rId220" Type="http://schemas.openxmlformats.org/officeDocument/2006/relationships/image" Target="media/image114.wmf"/><Relationship Id="rId458" Type="http://schemas.openxmlformats.org/officeDocument/2006/relationships/image" Target="media/image309.wmf"/><Relationship Id="rId623" Type="http://schemas.openxmlformats.org/officeDocument/2006/relationships/image" Target="media/image463.wmf"/><Relationship Id="rId665" Type="http://schemas.openxmlformats.org/officeDocument/2006/relationships/hyperlink" Target="consultantplus://offline/ref=0A43F3566655E8CDC5F177A89FA7B1C8443154E5C321C5B2F471ADA71192B45149B025AF9725E0C60B80F793R7L3H" TargetMode="External"/><Relationship Id="rId15" Type="http://schemas.openxmlformats.org/officeDocument/2006/relationships/hyperlink" Target="consultantplus://offline/ref=7E302801C79A6B4A98D536DD34284F9FAF045088F0ABDA86D95327E8A594C1D45372C8AF8A65C08CDC993BBBE50118E0FFFB74F89ED16ACBQ5L2H" TargetMode="External"/><Relationship Id="rId57" Type="http://schemas.openxmlformats.org/officeDocument/2006/relationships/hyperlink" Target="consultantplus://offline/ref=7E302801C79A6B4A98D529C831284F9FAF075A8AFCA0878CD10A2BEAA29B9EC3543BC4AE8A65C98DD7C63EAEF45917EAE9E570E282D368QCL9H" TargetMode="External"/><Relationship Id="rId262" Type="http://schemas.openxmlformats.org/officeDocument/2006/relationships/image" Target="media/image147.wmf"/><Relationship Id="rId318" Type="http://schemas.openxmlformats.org/officeDocument/2006/relationships/hyperlink" Target="consultantplus://offline/ref=0A43F3566655E8CDC5F177A89FA7B1C8473A55E2CC21C5B2F471ADA71192B44349E829AD9F3EE3C11ED6A6D526ED61EDEFB8EC087BAFFBR0LFH" TargetMode="External"/><Relationship Id="rId525" Type="http://schemas.openxmlformats.org/officeDocument/2006/relationships/image" Target="media/image372.wmf"/><Relationship Id="rId567" Type="http://schemas.openxmlformats.org/officeDocument/2006/relationships/image" Target="media/image408.wmf"/><Relationship Id="rId99" Type="http://schemas.openxmlformats.org/officeDocument/2006/relationships/hyperlink" Target="consultantplus://offline/ref=7E302801C79A6B4A98D536DD34284F9FAF045088F0ABDA86D95327E8A594C1D45372C8AF8A65C08CDC993BBBE50118E0FFFB74F89ED16ACBQ5L2H" TargetMode="External"/><Relationship Id="rId122" Type="http://schemas.openxmlformats.org/officeDocument/2006/relationships/image" Target="media/image43.wmf"/><Relationship Id="rId164" Type="http://schemas.openxmlformats.org/officeDocument/2006/relationships/hyperlink" Target="consultantplus://offline/ref=7E302801C79A6B4A98D536DD34284F9FAC00508AF4A2DA86D95327E8A594C1D4417290A3886DDE89D88C6DEAA3Q5L4H" TargetMode="External"/><Relationship Id="rId371" Type="http://schemas.openxmlformats.org/officeDocument/2006/relationships/image" Target="media/image230.wmf"/><Relationship Id="rId427" Type="http://schemas.openxmlformats.org/officeDocument/2006/relationships/image" Target="media/image279.wmf"/><Relationship Id="rId469" Type="http://schemas.openxmlformats.org/officeDocument/2006/relationships/hyperlink" Target="consultantplus://offline/ref=0A43F3566655E8CDC5F177A89FA7B1C8473A55E2CC21C5B2F471ADA71192B44349E829AD9F3DE1CA1ED6A6D526ED61EDEFB8EC087BAFFBR0LFH" TargetMode="External"/><Relationship Id="rId634" Type="http://schemas.openxmlformats.org/officeDocument/2006/relationships/image" Target="media/image474.wmf"/><Relationship Id="rId676" Type="http://schemas.openxmlformats.org/officeDocument/2006/relationships/hyperlink" Target="consultantplus://offline/ref=0A43F3566655E8CDC5F177A89FA7B1C8473A55E2CC21C5B2F471ADA71192B44349E829AD9F3DE4CA1ED6A6D526ED61EDEFB8EC087BAFFBR0LFH" TargetMode="External"/><Relationship Id="rId26" Type="http://schemas.openxmlformats.org/officeDocument/2006/relationships/hyperlink" Target="consultantplus://offline/ref=7E302801C79A6B4A98D529C831284F9FAF045F89FCA0878CD10A2BEAA29B9ED15463C8AC827BC08DC2906FE8QAL1H" TargetMode="External"/><Relationship Id="rId231" Type="http://schemas.openxmlformats.org/officeDocument/2006/relationships/image" Target="media/image124.wmf"/><Relationship Id="rId273" Type="http://schemas.openxmlformats.org/officeDocument/2006/relationships/image" Target="media/image157.wmf"/><Relationship Id="rId329" Type="http://schemas.openxmlformats.org/officeDocument/2006/relationships/hyperlink" Target="consultantplus://offline/ref=0A43F3566655E8CDC5F168BD9AA7B1C847395FE0C02A98B8FC28A1A5169DEB544EA125AC9F3BE0C71589A3C037B56EE7F9A6E81267ADF90DRCL7H" TargetMode="External"/><Relationship Id="rId480" Type="http://schemas.openxmlformats.org/officeDocument/2006/relationships/image" Target="media/image329.wmf"/><Relationship Id="rId536" Type="http://schemas.openxmlformats.org/officeDocument/2006/relationships/image" Target="media/image380.wmf"/><Relationship Id="rId68" Type="http://schemas.openxmlformats.org/officeDocument/2006/relationships/image" Target="media/image17.wmf"/><Relationship Id="rId133" Type="http://schemas.openxmlformats.org/officeDocument/2006/relationships/image" Target="media/image52.wmf"/><Relationship Id="rId175" Type="http://schemas.openxmlformats.org/officeDocument/2006/relationships/image" Target="media/image82.wmf"/><Relationship Id="rId340" Type="http://schemas.openxmlformats.org/officeDocument/2006/relationships/image" Target="media/image208.wmf"/><Relationship Id="rId578" Type="http://schemas.openxmlformats.org/officeDocument/2006/relationships/image" Target="media/image419.wmf"/><Relationship Id="rId200" Type="http://schemas.openxmlformats.org/officeDocument/2006/relationships/image" Target="media/image97.wmf"/><Relationship Id="rId382" Type="http://schemas.openxmlformats.org/officeDocument/2006/relationships/hyperlink" Target="consultantplus://offline/ref=0A43F3566655E8CDC5F177A89FA7B1C8473A55E2CC21C5B2F471ADA71192B44349E829AD9F3DE0CA1ED6A6D526ED61EDEFB8EC087BAFFBR0LFH" TargetMode="External"/><Relationship Id="rId438" Type="http://schemas.openxmlformats.org/officeDocument/2006/relationships/image" Target="media/image290.wmf"/><Relationship Id="rId603" Type="http://schemas.openxmlformats.org/officeDocument/2006/relationships/image" Target="media/image444.wmf"/><Relationship Id="rId645" Type="http://schemas.openxmlformats.org/officeDocument/2006/relationships/image" Target="media/image485.wmf"/><Relationship Id="rId242" Type="http://schemas.openxmlformats.org/officeDocument/2006/relationships/image" Target="media/image133.wmf"/><Relationship Id="rId284" Type="http://schemas.openxmlformats.org/officeDocument/2006/relationships/image" Target="media/image166.wmf"/><Relationship Id="rId491" Type="http://schemas.openxmlformats.org/officeDocument/2006/relationships/image" Target="media/image340.wmf"/><Relationship Id="rId505" Type="http://schemas.openxmlformats.org/officeDocument/2006/relationships/image" Target="media/image354.wmf"/><Relationship Id="rId37" Type="http://schemas.openxmlformats.org/officeDocument/2006/relationships/hyperlink" Target="consultantplus://offline/ref=7E302801C79A6B4A98D529C831284F9FAC025988F5A0878CD10A2BEAA29B9EC3543BC4AE8A65C381D7C63EAEF45917EAE9E570E282D368QCL9H" TargetMode="External"/><Relationship Id="rId79" Type="http://schemas.openxmlformats.org/officeDocument/2006/relationships/hyperlink" Target="consultantplus://offline/ref=7E302801C79A6B4A98D536DD34284F9FAC05598FF0AADA86D95327E8A594C1D45372C8AF8A65C088DE993BBBE50118E0FFFB74F89ED16ACBQ5L2H" TargetMode="External"/><Relationship Id="rId102" Type="http://schemas.openxmlformats.org/officeDocument/2006/relationships/image" Target="media/image30.wmf"/><Relationship Id="rId144" Type="http://schemas.openxmlformats.org/officeDocument/2006/relationships/image" Target="media/image62.wmf"/><Relationship Id="rId547" Type="http://schemas.openxmlformats.org/officeDocument/2006/relationships/image" Target="media/image391.wmf"/><Relationship Id="rId589" Type="http://schemas.openxmlformats.org/officeDocument/2006/relationships/image" Target="media/image430.wmf"/><Relationship Id="rId90" Type="http://schemas.openxmlformats.org/officeDocument/2006/relationships/hyperlink" Target="consultantplus://offline/ref=7E302801C79A6B4A98D536DD34284F9FAF045088F0ABDA86D95327E8A594C1D45372C8AF8A65C08CDC993BBBE50118E0FFFB74F89ED16ACBQ5L2H" TargetMode="External"/><Relationship Id="rId186" Type="http://schemas.openxmlformats.org/officeDocument/2006/relationships/image" Target="media/image86.wmf"/><Relationship Id="rId351" Type="http://schemas.openxmlformats.org/officeDocument/2006/relationships/hyperlink" Target="consultantplus://offline/ref=0A43F3566655E8CDC5F177A89FA7B1C8473A55E2CC21C5B2F471ADA71192B44349E829AD9F3EE8CA1ED6A6D526ED61EDEFB8EC087BAFFBR0LFH" TargetMode="External"/><Relationship Id="rId393" Type="http://schemas.openxmlformats.org/officeDocument/2006/relationships/image" Target="media/image245.wmf"/><Relationship Id="rId407" Type="http://schemas.openxmlformats.org/officeDocument/2006/relationships/image" Target="media/image259.wmf"/><Relationship Id="rId449" Type="http://schemas.openxmlformats.org/officeDocument/2006/relationships/image" Target="media/image300.wmf"/><Relationship Id="rId614" Type="http://schemas.openxmlformats.org/officeDocument/2006/relationships/image" Target="media/image455.wmf"/><Relationship Id="rId656" Type="http://schemas.openxmlformats.org/officeDocument/2006/relationships/image" Target="media/image496.wmf"/><Relationship Id="rId211" Type="http://schemas.openxmlformats.org/officeDocument/2006/relationships/image" Target="media/image107.wmf"/><Relationship Id="rId253" Type="http://schemas.openxmlformats.org/officeDocument/2006/relationships/image" Target="media/image142.wmf"/><Relationship Id="rId295" Type="http://schemas.openxmlformats.org/officeDocument/2006/relationships/image" Target="media/image177.wmf"/><Relationship Id="rId309" Type="http://schemas.openxmlformats.org/officeDocument/2006/relationships/image" Target="media/image190.wmf"/><Relationship Id="rId460" Type="http://schemas.openxmlformats.org/officeDocument/2006/relationships/image" Target="media/image311.wmf"/><Relationship Id="rId516" Type="http://schemas.openxmlformats.org/officeDocument/2006/relationships/image" Target="media/image365.wmf"/><Relationship Id="rId48" Type="http://schemas.openxmlformats.org/officeDocument/2006/relationships/image" Target="media/image3.wmf"/><Relationship Id="rId113" Type="http://schemas.openxmlformats.org/officeDocument/2006/relationships/image" Target="media/image35.wmf"/><Relationship Id="rId320" Type="http://schemas.openxmlformats.org/officeDocument/2006/relationships/image" Target="media/image199.wmf"/><Relationship Id="rId558" Type="http://schemas.openxmlformats.org/officeDocument/2006/relationships/image" Target="media/image399.wmf"/><Relationship Id="rId155" Type="http://schemas.openxmlformats.org/officeDocument/2006/relationships/image" Target="media/image68.wmf"/><Relationship Id="rId197" Type="http://schemas.openxmlformats.org/officeDocument/2006/relationships/hyperlink" Target="consultantplus://offline/ref=7E302801C79A6B4A98D536DD34284F9FAC00508AF4A2DA86D95327E8A594C1D4417290A3886DDE89D88C6DEAA3Q5L4H" TargetMode="External"/><Relationship Id="rId362" Type="http://schemas.openxmlformats.org/officeDocument/2006/relationships/image" Target="media/image221.wmf"/><Relationship Id="rId418" Type="http://schemas.openxmlformats.org/officeDocument/2006/relationships/image" Target="media/image270.wmf"/><Relationship Id="rId625" Type="http://schemas.openxmlformats.org/officeDocument/2006/relationships/image" Target="media/image465.wmf"/><Relationship Id="rId222" Type="http://schemas.openxmlformats.org/officeDocument/2006/relationships/image" Target="media/image116.wmf"/><Relationship Id="rId264" Type="http://schemas.openxmlformats.org/officeDocument/2006/relationships/image" Target="media/image149.wmf"/><Relationship Id="rId471" Type="http://schemas.openxmlformats.org/officeDocument/2006/relationships/image" Target="media/image320.wmf"/><Relationship Id="rId667" Type="http://schemas.openxmlformats.org/officeDocument/2006/relationships/hyperlink" Target="consultantplus://offline/ref=0A43F3566655E8CDC5F177A89FA7B1C8443153E4CD21C5B2F471ADA71192B45149B025AF9725E0C60B80F793R7L3H" TargetMode="External"/><Relationship Id="rId17" Type="http://schemas.openxmlformats.org/officeDocument/2006/relationships/hyperlink" Target="consultantplus://offline/ref=7E302801C79A6B4A98D529C831284F9FA8025F8AFEFD8D84880629EDADC49BC4453BC7A69465C497DE926DQELAH" TargetMode="External"/><Relationship Id="rId59" Type="http://schemas.openxmlformats.org/officeDocument/2006/relationships/hyperlink" Target="consultantplus://offline/ref=7E302801C79A6B4A98D529C831284F9FAC025988F5A0878CD10A2BEAA29B9ED15463C8AC827BC08DC2906FE8QAL1H" TargetMode="External"/><Relationship Id="rId124" Type="http://schemas.openxmlformats.org/officeDocument/2006/relationships/image" Target="media/image44.wmf"/><Relationship Id="rId527" Type="http://schemas.openxmlformats.org/officeDocument/2006/relationships/hyperlink" Target="consultantplus://offline/ref=0A43F3566655E8CDC5F177A89FA7B1C8473A50E1CD21C5B2F471ADA71192B45149B025AF9725E0C60B80F793R7L3H" TargetMode="External"/><Relationship Id="rId569" Type="http://schemas.openxmlformats.org/officeDocument/2006/relationships/image" Target="media/image410.wmf"/><Relationship Id="rId70" Type="http://schemas.openxmlformats.org/officeDocument/2006/relationships/hyperlink" Target="consultantplus://offline/ref=7E302801C79A6B4A98D529C831284F9FAF05508FF6A0878CD10A2BEAA29B9ED15463C8AC827BC08DC2906FE8QAL1H" TargetMode="External"/><Relationship Id="rId166" Type="http://schemas.openxmlformats.org/officeDocument/2006/relationships/hyperlink" Target="consultantplus://offline/ref=7E302801C79A6B4A98D529C831284F9FAF075A8AFCA0878CD10A2BEAA29B9EC3543BC4AE8A66C680D7C63EAEF45917EAE9E570E282D368QCL9H" TargetMode="External"/><Relationship Id="rId331" Type="http://schemas.openxmlformats.org/officeDocument/2006/relationships/image" Target="media/image201.wmf"/><Relationship Id="rId373" Type="http://schemas.openxmlformats.org/officeDocument/2006/relationships/hyperlink" Target="consultantplus://offline/ref=0A43F3566655E8CDC5F177A89FA7B1C8473D5EE4C121C5B2F471ADA71192B45149B025AF9725E0C60B80F793R7L3H" TargetMode="External"/><Relationship Id="rId429" Type="http://schemas.openxmlformats.org/officeDocument/2006/relationships/image" Target="media/image281.wmf"/><Relationship Id="rId580" Type="http://schemas.openxmlformats.org/officeDocument/2006/relationships/image" Target="media/image421.wmf"/><Relationship Id="rId636" Type="http://schemas.openxmlformats.org/officeDocument/2006/relationships/image" Target="media/image476.wmf"/><Relationship Id="rId1" Type="http://schemas.openxmlformats.org/officeDocument/2006/relationships/styles" Target="styles.xml"/><Relationship Id="rId233" Type="http://schemas.openxmlformats.org/officeDocument/2006/relationships/image" Target="media/image125.wmf"/><Relationship Id="rId440" Type="http://schemas.openxmlformats.org/officeDocument/2006/relationships/hyperlink" Target="consultantplus://offline/ref=0A43F3566655E8CDC5F177A89FA7B1C8473A55E2CC21C5B2F471ADA71192B44349E829AD9F3DE1C31ED6A6D526ED61EDEFB8EC087BAFFBR0LFH" TargetMode="External"/><Relationship Id="rId678" Type="http://schemas.openxmlformats.org/officeDocument/2006/relationships/image" Target="media/image502.wmf"/><Relationship Id="rId28" Type="http://schemas.openxmlformats.org/officeDocument/2006/relationships/hyperlink" Target="consultantplus://offline/ref=7E302801C79A6B4A98D529C831284F9FAF045E88F6A0878CD10A2BEAA29B9ED15463C8AC827BC08DC2906FE8QAL1H" TargetMode="External"/><Relationship Id="rId275" Type="http://schemas.openxmlformats.org/officeDocument/2006/relationships/image" Target="media/image159.wmf"/><Relationship Id="rId300" Type="http://schemas.openxmlformats.org/officeDocument/2006/relationships/image" Target="media/image182.wmf"/><Relationship Id="rId482" Type="http://schemas.openxmlformats.org/officeDocument/2006/relationships/image" Target="media/image331.wmf"/><Relationship Id="rId538" Type="http://schemas.openxmlformats.org/officeDocument/2006/relationships/image" Target="media/image382.wmf"/><Relationship Id="rId81" Type="http://schemas.openxmlformats.org/officeDocument/2006/relationships/hyperlink" Target="consultantplus://offline/ref=7E302801C79A6B4A98D536DD34284F9FA4075F8BFDA0878CD10A2BEAA29B9ED15463C8AC827BC08DC2906FE8QAL1H" TargetMode="External"/><Relationship Id="rId135" Type="http://schemas.openxmlformats.org/officeDocument/2006/relationships/image" Target="media/image54.wmf"/><Relationship Id="rId177" Type="http://schemas.openxmlformats.org/officeDocument/2006/relationships/image" Target="media/image84.wmf"/><Relationship Id="rId342" Type="http://schemas.openxmlformats.org/officeDocument/2006/relationships/image" Target="media/image210.wmf"/><Relationship Id="rId384" Type="http://schemas.openxmlformats.org/officeDocument/2006/relationships/image" Target="media/image238.wmf"/><Relationship Id="rId591" Type="http://schemas.openxmlformats.org/officeDocument/2006/relationships/image" Target="media/image432.wmf"/><Relationship Id="rId605" Type="http://schemas.openxmlformats.org/officeDocument/2006/relationships/image" Target="media/image446.wmf"/><Relationship Id="rId202" Type="http://schemas.openxmlformats.org/officeDocument/2006/relationships/image" Target="media/image99.wmf"/><Relationship Id="rId244" Type="http://schemas.openxmlformats.org/officeDocument/2006/relationships/image" Target="media/image135.wmf"/><Relationship Id="rId647" Type="http://schemas.openxmlformats.org/officeDocument/2006/relationships/image" Target="media/image487.wmf"/><Relationship Id="rId39" Type="http://schemas.openxmlformats.org/officeDocument/2006/relationships/hyperlink" Target="consultantplus://offline/ref=7E302801C79A6B4A98D529C831284F9FAC0D5E8DF4A0878CD10A2BEAA29B9EC3543BC4AE8A65C58CD7C63EAEF45917EAE9E570E282D368QCL9H" TargetMode="External"/><Relationship Id="rId286" Type="http://schemas.openxmlformats.org/officeDocument/2006/relationships/image" Target="media/image168.wmf"/><Relationship Id="rId451" Type="http://schemas.openxmlformats.org/officeDocument/2006/relationships/image" Target="media/image302.wmf"/><Relationship Id="rId493" Type="http://schemas.openxmlformats.org/officeDocument/2006/relationships/image" Target="media/image342.wmf"/><Relationship Id="rId507" Type="http://schemas.openxmlformats.org/officeDocument/2006/relationships/image" Target="media/image356.wmf"/><Relationship Id="rId549" Type="http://schemas.openxmlformats.org/officeDocument/2006/relationships/image" Target="media/image393.wmf"/><Relationship Id="rId50" Type="http://schemas.openxmlformats.org/officeDocument/2006/relationships/hyperlink" Target="consultantplus://offline/ref=7E302801C79A6B4A98D529C831284F9FAF075A8AFCA0878CD10A2BEAA29B9EC3543BC4AE8A65C98CD7C63EAEF45917EAE9E570E282D368QCL9H" TargetMode="External"/><Relationship Id="rId104" Type="http://schemas.openxmlformats.org/officeDocument/2006/relationships/hyperlink" Target="consultantplus://offline/ref=7E302801C79A6B4A98D529C831284F9FAF075A8AFCA0878CD10A2BEAA29B9EC3543BC4AE8A66C380D7C63EAEF45917EAE9E570E282D368QCL9H" TargetMode="External"/><Relationship Id="rId146" Type="http://schemas.openxmlformats.org/officeDocument/2006/relationships/hyperlink" Target="consultantplus://offline/ref=7E302801C79A6B4A98D529C831284F9FAF075A8AFCA0878CD10A2BEAA29B9EC3543BC4AE8A66C68AD7C63EAEF45917EAE9E570E282D368QCL9H" TargetMode="External"/><Relationship Id="rId188" Type="http://schemas.openxmlformats.org/officeDocument/2006/relationships/hyperlink" Target="consultantplus://offline/ref=7E302801C79A6B4A98D529C831284F9FAF075A8AFCA0878CD10A2BEAA29B9EC3543BC4AE8A66C788D7C63EAEF45917EAE9E570E282D368QCL9H" TargetMode="External"/><Relationship Id="rId311" Type="http://schemas.openxmlformats.org/officeDocument/2006/relationships/image" Target="media/image192.wmf"/><Relationship Id="rId353" Type="http://schemas.openxmlformats.org/officeDocument/2006/relationships/image" Target="media/image213.wmf"/><Relationship Id="rId395" Type="http://schemas.openxmlformats.org/officeDocument/2006/relationships/image" Target="media/image247.wmf"/><Relationship Id="rId409" Type="http://schemas.openxmlformats.org/officeDocument/2006/relationships/image" Target="media/image261.wmf"/><Relationship Id="rId560" Type="http://schemas.openxmlformats.org/officeDocument/2006/relationships/image" Target="media/image401.wmf"/><Relationship Id="rId92" Type="http://schemas.openxmlformats.org/officeDocument/2006/relationships/hyperlink" Target="consultantplus://offline/ref=7E302801C79A6B4A98D529C831284F9FAF075A8AFCA0878CD10A2BEAA29B9EC3543BC4AE8A66C38BD7C63EAEF45917EAE9E570E282D368QCL9H" TargetMode="External"/><Relationship Id="rId213" Type="http://schemas.openxmlformats.org/officeDocument/2006/relationships/image" Target="media/image108.wmf"/><Relationship Id="rId420" Type="http://schemas.openxmlformats.org/officeDocument/2006/relationships/image" Target="media/image272.wmf"/><Relationship Id="rId616" Type="http://schemas.openxmlformats.org/officeDocument/2006/relationships/image" Target="media/image457.wmf"/><Relationship Id="rId658" Type="http://schemas.openxmlformats.org/officeDocument/2006/relationships/image" Target="media/image497.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94</Pages>
  <Words>25264</Words>
  <Characters>144006</Characters>
  <Application>Microsoft Office Word</Application>
  <DocSecurity>0</DocSecurity>
  <Lines>1200</Lines>
  <Paragraphs>337</Paragraphs>
  <ScaleCrop>false</ScaleCrop>
  <Company/>
  <LinksUpToDate>false</LinksUpToDate>
  <CharactersWithSpaces>168933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anufrieva</dc:creator>
  <cp:lastModifiedBy>anufrieva</cp:lastModifiedBy>
  <cp:revision>1</cp:revision>
  <dcterms:created xsi:type="dcterms:W3CDTF">2020-04-28T07:11:00Z</dcterms:created>
  <dcterms:modified xsi:type="dcterms:W3CDTF">2020-04-28T07:11:00Z</dcterms:modified>
</cp:coreProperties>
</file>